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E6D18E" w14:textId="35EC0432" w:rsidR="000B3746" w:rsidRDefault="000B3746" w:rsidP="008F6E50">
      <w:pPr>
        <w:pStyle w:val="Heading1"/>
        <w:ind w:left="284" w:right="230"/>
        <w:rPr>
          <w:rFonts w:cs="Arial"/>
          <w:sz w:val="22"/>
          <w:szCs w:val="22"/>
        </w:rPr>
      </w:pPr>
    </w:p>
    <w:p w14:paraId="4901D554" w14:textId="22EB6771" w:rsidR="008F6E50" w:rsidRDefault="005647E1" w:rsidP="008F6E50">
      <w:pPr>
        <w:pStyle w:val="Heading1"/>
        <w:ind w:left="284" w:right="230"/>
        <w:rPr>
          <w:rFonts w:cs="Arial"/>
          <w:sz w:val="22"/>
          <w:szCs w:val="22"/>
        </w:rPr>
      </w:pPr>
      <w:r>
        <w:rPr>
          <w:rFonts w:cs="Arial"/>
          <w:noProof/>
          <w:sz w:val="22"/>
          <w:szCs w:val="22"/>
          <w:lang w:eastAsia="en-GB"/>
        </w:rPr>
        <mc:AlternateContent>
          <mc:Choice Requires="wps">
            <w:drawing>
              <wp:anchor distT="0" distB="0" distL="114300" distR="114300" simplePos="0" relativeHeight="251636735" behindDoc="1" locked="0" layoutInCell="1" allowOverlap="1" wp14:anchorId="65C8F7C9" wp14:editId="34755AAB">
                <wp:simplePos x="0" y="0"/>
                <wp:positionH relativeFrom="column">
                  <wp:posOffset>-401624</wp:posOffset>
                </wp:positionH>
                <wp:positionV relativeFrom="paragraph">
                  <wp:posOffset>297815</wp:posOffset>
                </wp:positionV>
                <wp:extent cx="3969371" cy="8497956"/>
                <wp:effectExtent l="0" t="0" r="0" b="0"/>
                <wp:wrapNone/>
                <wp:docPr id="204"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69371" cy="8497956"/>
                        </a:xfrm>
                        <a:prstGeom prst="rect">
                          <a:avLst/>
                        </a:prstGeom>
                        <a:blipFill rotWithShape="1">
                          <a:blip r:embed="rId8"/>
                          <a:stretch>
                            <a:fillRect/>
                          </a:stretch>
                        </a:blip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0E81C089" id="Rectangle 6" o:spid="_x0000_s1026" style="position:absolute;margin-left:-31.6pt;margin-top:23.45pt;width:312.55pt;height:669.15pt;z-index:-2516797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" stroked="f">
                <v:fill r:id="rId9" o:title="" recolor="t" rotate="t" type="frame"/>
              </v:rect>
            </w:pict>
          </mc:Fallback>
        </mc:AlternateContent>
      </w:r>
      <w:r w:rsidR="005D04EF">
        <w:rPr>
          <w:rFonts w:eastAsia="Times New Roman" w:cs="Arial"/>
          <w:b w:val="0"/>
          <w:noProof/>
          <w:sz w:val="48"/>
          <w:szCs w:val="22"/>
          <w:lang w:eastAsia="en-GB"/>
        </w:rPr>
        <mc:AlternateContent>
          <mc:Choice Requires="wps">
            <w:drawing>
              <wp:anchor distT="45720" distB="45720" distL="114300" distR="114300" simplePos="0" relativeHeight="251691008" behindDoc="0" locked="0" layoutInCell="1" allowOverlap="1" wp14:anchorId="268F62AB" wp14:editId="66F62FBC">
                <wp:simplePos x="0" y="0"/>
                <wp:positionH relativeFrom="column">
                  <wp:posOffset>2399030</wp:posOffset>
                </wp:positionH>
                <wp:positionV relativeFrom="paragraph">
                  <wp:posOffset>278130</wp:posOffset>
                </wp:positionV>
                <wp:extent cx="3900170" cy="4114800"/>
                <wp:effectExtent l="0" t="0" r="0" b="0"/>
                <wp:wrapSquare wrapText="bothSides"/>
                <wp:docPr id="2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0170" cy="4114800"/>
                        </a:xfrm>
                        <a:prstGeom prst="rect">
                          <a:avLst/>
                        </a:prstGeom>
                        <a:noFill/>
                        <a:ln w="9525">
                          <a:noFill/>
                          <a:miter lim="800000"/>
                          <a:headEnd/>
                          <a:tailEnd/>
                        </a:ln>
                      </wps:spPr>
                      <wps:txbx>
                        <w:txbxContent>
                          <w:p w14:paraId="52CE58B4" w14:textId="1E9479F4" w:rsidR="00B41731" w:rsidRPr="00830670" w:rsidRDefault="00B41731" w:rsidP="000A7F17">
                            <w:pPr>
                              <w:ind w:left="284"/>
                              <w:jc w:val="center"/>
                              <w:rPr>
                                <w:rFonts w:eastAsia="Times New Roman" w:cs="Arial"/>
                                <w:b/>
                                <w:sz w:val="44"/>
                                <w:szCs w:val="20"/>
                                <w:lang w:eastAsia="en-GB"/>
                              </w:rPr>
                            </w:pPr>
                            <w:r w:rsidRPr="00830670">
                              <w:rPr>
                                <w:rFonts w:eastAsia="Times New Roman" w:cs="Arial"/>
                                <w:b/>
                                <w:sz w:val="44"/>
                                <w:szCs w:val="20"/>
                                <w:lang w:eastAsia="en-GB"/>
                              </w:rPr>
                              <w:t xml:space="preserve">Pharmacy Institutional Readiness for </w:t>
                            </w:r>
                            <w:r>
                              <w:rPr>
                                <w:rFonts w:eastAsia="Times New Roman" w:cs="Arial"/>
                                <w:b/>
                                <w:sz w:val="44"/>
                                <w:szCs w:val="20"/>
                                <w:lang w:eastAsia="en-GB"/>
                              </w:rPr>
                              <w:t>Ex-vivo (</w:t>
                            </w:r>
                            <w:r w:rsidRPr="00830670">
                              <w:rPr>
                                <w:rFonts w:eastAsia="Times New Roman" w:cs="Arial"/>
                                <w:b/>
                                <w:sz w:val="44"/>
                                <w:szCs w:val="20"/>
                                <w:lang w:eastAsia="en-GB"/>
                              </w:rPr>
                              <w:t>Cell Based</w:t>
                            </w:r>
                            <w:r>
                              <w:rPr>
                                <w:rFonts w:eastAsia="Times New Roman" w:cs="Arial"/>
                                <w:b/>
                                <w:sz w:val="44"/>
                                <w:szCs w:val="20"/>
                                <w:lang w:eastAsia="en-GB"/>
                              </w:rPr>
                              <w:t>)</w:t>
                            </w:r>
                            <w:r w:rsidRPr="00830670">
                              <w:rPr>
                                <w:rFonts w:eastAsia="Times New Roman" w:cs="Arial"/>
                                <w:b/>
                                <w:sz w:val="44"/>
                                <w:szCs w:val="20"/>
                                <w:lang w:eastAsia="en-GB"/>
                              </w:rPr>
                              <w:t xml:space="preserve"> </w:t>
                            </w:r>
                            <w:r>
                              <w:rPr>
                                <w:rFonts w:eastAsia="Times New Roman" w:cs="Arial"/>
                                <w:b/>
                                <w:sz w:val="44"/>
                                <w:szCs w:val="20"/>
                                <w:lang w:eastAsia="en-GB"/>
                              </w:rPr>
                              <w:t xml:space="preserve">GMO </w:t>
                            </w:r>
                            <w:r w:rsidRPr="00830670">
                              <w:rPr>
                                <w:rFonts w:eastAsia="Times New Roman" w:cs="Arial"/>
                                <w:b/>
                                <w:sz w:val="44"/>
                                <w:szCs w:val="20"/>
                                <w:lang w:eastAsia="en-GB"/>
                              </w:rPr>
                              <w:t>Gene Therapy Medicinal Products</w:t>
                            </w:r>
                          </w:p>
                          <w:p w14:paraId="512DD305" w14:textId="77777777" w:rsidR="00B41731" w:rsidRPr="00D24814" w:rsidRDefault="00B41731" w:rsidP="000A7F17">
                            <w:pPr>
                              <w:ind w:left="284"/>
                              <w:jc w:val="center"/>
                              <w:rPr>
                                <w:rFonts w:eastAsia="Times New Roman" w:cs="Arial"/>
                                <w:b/>
                                <w:sz w:val="44"/>
                                <w:szCs w:val="22"/>
                                <w:lang w:eastAsia="en-GB"/>
                              </w:rPr>
                            </w:pPr>
                          </w:p>
                          <w:p w14:paraId="7673B1D3" w14:textId="77777777" w:rsidR="00B41731" w:rsidRPr="00D24814" w:rsidRDefault="00B41731" w:rsidP="000A7F17">
                            <w:pPr>
                              <w:ind w:left="284" w:right="418"/>
                              <w:jc w:val="center"/>
                              <w:rPr>
                                <w:rFonts w:eastAsia="Times New Roman" w:cs="Arial"/>
                                <w:b/>
                                <w:sz w:val="32"/>
                                <w:szCs w:val="22"/>
                                <w:lang w:eastAsia="en-GB"/>
                              </w:rPr>
                            </w:pPr>
                            <w:r w:rsidRPr="00D24814">
                              <w:rPr>
                                <w:rFonts w:eastAsia="Times New Roman" w:cs="Arial"/>
                                <w:b/>
                                <w:sz w:val="32"/>
                                <w:szCs w:val="22"/>
                                <w:lang w:eastAsia="en-GB"/>
                              </w:rPr>
                              <w:t>Guidance for Chief Pharmacists</w:t>
                            </w:r>
                          </w:p>
                          <w:p w14:paraId="4F79E0D7" w14:textId="77777777" w:rsidR="00B41731" w:rsidRDefault="00B41731" w:rsidP="000A7F1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68F62AB" id="_x0000_t202" coordsize="21600,21600" o:spt="202" path="m,l,21600r21600,l21600,xe">
                <v:stroke joinstyle="miter"/>
                <v:path gradientshapeok="t" o:connecttype="rect"/>
              </v:shapetype>
              <v:shape id="Text Box 2" o:spid="_x0000_s1026" type="#_x0000_t202" style="position:absolute;left:0;text-align:left;margin-left:188.9pt;margin-top:21.9pt;width:307.1pt;height:324pt;z-index:2516910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" filled="f" stroked="f">
                <v:textbox>
                  <w:txbxContent>
                    <w:p w14:paraId="52CE58B4" w14:textId="1E9479F4" w:rsidR="00B41731" w:rsidRPr="00830670" w:rsidRDefault="00B41731" w:rsidP="000A7F17">
                      <w:pPr>
                        <w:ind w:left="284"/>
                        <w:jc w:val="center"/>
                        <w:rPr>
                          <w:rFonts w:eastAsia="Times New Roman" w:cs="Arial"/>
                          <w:b/>
                          <w:sz w:val="44"/>
                          <w:szCs w:val="20"/>
                          <w:lang w:eastAsia="en-GB"/>
                        </w:rPr>
                      </w:pPr>
                      <w:r w:rsidRPr="00830670">
                        <w:rPr>
                          <w:rFonts w:eastAsia="Times New Roman" w:cs="Arial"/>
                          <w:b/>
                          <w:sz w:val="44"/>
                          <w:szCs w:val="20"/>
                          <w:lang w:eastAsia="en-GB"/>
                        </w:rPr>
                        <w:t xml:space="preserve">Pharmacy Institutional Readiness for </w:t>
                      </w:r>
                      <w:r>
                        <w:rPr>
                          <w:rFonts w:eastAsia="Times New Roman" w:cs="Arial"/>
                          <w:b/>
                          <w:sz w:val="44"/>
                          <w:szCs w:val="20"/>
                          <w:lang w:eastAsia="en-GB"/>
                        </w:rPr>
                        <w:t>Ex-vivo (</w:t>
                      </w:r>
                      <w:r w:rsidRPr="00830670">
                        <w:rPr>
                          <w:rFonts w:eastAsia="Times New Roman" w:cs="Arial"/>
                          <w:b/>
                          <w:sz w:val="44"/>
                          <w:szCs w:val="20"/>
                          <w:lang w:eastAsia="en-GB"/>
                        </w:rPr>
                        <w:t>Cell Based</w:t>
                      </w:r>
                      <w:r>
                        <w:rPr>
                          <w:rFonts w:eastAsia="Times New Roman" w:cs="Arial"/>
                          <w:b/>
                          <w:sz w:val="44"/>
                          <w:szCs w:val="20"/>
                          <w:lang w:eastAsia="en-GB"/>
                        </w:rPr>
                        <w:t>)</w:t>
                      </w:r>
                      <w:r w:rsidRPr="00830670">
                        <w:rPr>
                          <w:rFonts w:eastAsia="Times New Roman" w:cs="Arial"/>
                          <w:b/>
                          <w:sz w:val="44"/>
                          <w:szCs w:val="20"/>
                          <w:lang w:eastAsia="en-GB"/>
                        </w:rPr>
                        <w:t xml:space="preserve"> </w:t>
                      </w:r>
                      <w:r>
                        <w:rPr>
                          <w:rFonts w:eastAsia="Times New Roman" w:cs="Arial"/>
                          <w:b/>
                          <w:sz w:val="44"/>
                          <w:szCs w:val="20"/>
                          <w:lang w:eastAsia="en-GB"/>
                        </w:rPr>
                        <w:t xml:space="preserve">GMO </w:t>
                      </w:r>
                      <w:r w:rsidRPr="00830670">
                        <w:rPr>
                          <w:rFonts w:eastAsia="Times New Roman" w:cs="Arial"/>
                          <w:b/>
                          <w:sz w:val="44"/>
                          <w:szCs w:val="20"/>
                          <w:lang w:eastAsia="en-GB"/>
                        </w:rPr>
                        <w:t>Gene Therapy Medicinal Products</w:t>
                      </w:r>
                    </w:p>
                    <w:p w14:paraId="512DD305" w14:textId="77777777" w:rsidR="00B41731" w:rsidRPr="00D24814" w:rsidRDefault="00B41731" w:rsidP="000A7F17">
                      <w:pPr>
                        <w:ind w:left="284"/>
                        <w:jc w:val="center"/>
                        <w:rPr>
                          <w:rFonts w:eastAsia="Times New Roman" w:cs="Arial"/>
                          <w:b/>
                          <w:sz w:val="44"/>
                          <w:szCs w:val="22"/>
                          <w:lang w:eastAsia="en-GB"/>
                        </w:rPr>
                      </w:pPr>
                    </w:p>
                    <w:p w14:paraId="7673B1D3" w14:textId="77777777" w:rsidR="00B41731" w:rsidRPr="00D24814" w:rsidRDefault="00B41731" w:rsidP="000A7F17">
                      <w:pPr>
                        <w:ind w:left="284" w:right="418"/>
                        <w:jc w:val="center"/>
                        <w:rPr>
                          <w:rFonts w:eastAsia="Times New Roman" w:cs="Arial"/>
                          <w:b/>
                          <w:sz w:val="32"/>
                          <w:szCs w:val="22"/>
                          <w:lang w:eastAsia="en-GB"/>
                        </w:rPr>
                      </w:pPr>
                      <w:r w:rsidRPr="00D24814">
                        <w:rPr>
                          <w:rFonts w:eastAsia="Times New Roman" w:cs="Arial"/>
                          <w:b/>
                          <w:sz w:val="32"/>
                          <w:szCs w:val="22"/>
                          <w:lang w:eastAsia="en-GB"/>
                        </w:rPr>
                        <w:t>Guidance for Chief Pharmacists</w:t>
                      </w:r>
                    </w:p>
                    <w:p w14:paraId="4F79E0D7" w14:textId="77777777" w:rsidR="00B41731" w:rsidRDefault="00B41731" w:rsidP="000A7F17"/>
                  </w:txbxContent>
                </v:textbox>
                <w10:wrap type="square"/>
              </v:shape>
            </w:pict>
          </mc:Fallback>
        </mc:AlternateContent>
      </w:r>
    </w:p>
    <w:p w14:paraId="6661DFD0" w14:textId="366D8746" w:rsidR="008F6E50" w:rsidRDefault="008F6E50" w:rsidP="008F6E50">
      <w:pPr>
        <w:pStyle w:val="Heading1"/>
        <w:ind w:left="284" w:right="230"/>
        <w:rPr>
          <w:rFonts w:cs="Arial"/>
          <w:sz w:val="22"/>
          <w:szCs w:val="22"/>
        </w:rPr>
      </w:pPr>
    </w:p>
    <w:p w14:paraId="53D428C5" w14:textId="34F95FFD" w:rsidR="008F6E50" w:rsidRDefault="008F6E50" w:rsidP="008F6E50">
      <w:pPr>
        <w:pStyle w:val="Heading1"/>
        <w:ind w:left="284" w:right="230"/>
        <w:rPr>
          <w:rFonts w:cs="Arial"/>
          <w:sz w:val="22"/>
          <w:szCs w:val="22"/>
        </w:rPr>
      </w:pPr>
    </w:p>
    <w:p w14:paraId="0D2CF139" w14:textId="77777777" w:rsidR="008F6E50" w:rsidRDefault="008F6E50" w:rsidP="008F6E50">
      <w:pPr>
        <w:pStyle w:val="Heading1"/>
        <w:ind w:left="284" w:right="230"/>
        <w:rPr>
          <w:rFonts w:cs="Arial"/>
          <w:sz w:val="22"/>
          <w:szCs w:val="22"/>
        </w:rPr>
      </w:pPr>
    </w:p>
    <w:p w14:paraId="102EE184" w14:textId="77777777" w:rsidR="008F6E50" w:rsidRDefault="008F6E50" w:rsidP="008F6E50">
      <w:pPr>
        <w:pStyle w:val="Heading1"/>
        <w:ind w:left="284" w:right="230"/>
        <w:rPr>
          <w:rFonts w:cs="Arial"/>
          <w:sz w:val="22"/>
          <w:szCs w:val="22"/>
        </w:rPr>
      </w:pPr>
    </w:p>
    <w:p w14:paraId="718E3534" w14:textId="77777777" w:rsidR="008F6E50" w:rsidRDefault="008F6E50" w:rsidP="008F6E50">
      <w:pPr>
        <w:pStyle w:val="Heading1"/>
        <w:ind w:left="284" w:right="230"/>
        <w:rPr>
          <w:rFonts w:cs="Arial"/>
          <w:sz w:val="22"/>
          <w:szCs w:val="22"/>
        </w:rPr>
      </w:pPr>
    </w:p>
    <w:p w14:paraId="779C0B31" w14:textId="77777777" w:rsidR="008F6E50" w:rsidRDefault="008F6E50" w:rsidP="008F6E50">
      <w:pPr>
        <w:pStyle w:val="Heading1"/>
        <w:ind w:left="284" w:right="230"/>
        <w:rPr>
          <w:rFonts w:cs="Arial"/>
          <w:sz w:val="22"/>
          <w:szCs w:val="22"/>
        </w:rPr>
      </w:pPr>
    </w:p>
    <w:p w14:paraId="38664805" w14:textId="616EB45C" w:rsidR="008F6E50" w:rsidRDefault="00CC51D7" w:rsidP="008F6E50">
      <w:pPr>
        <w:pStyle w:val="Heading1"/>
        <w:ind w:left="284" w:right="230"/>
        <w:rPr>
          <w:rFonts w:cs="Arial"/>
          <w:sz w:val="22"/>
          <w:szCs w:val="22"/>
        </w:rPr>
      </w:pPr>
      <w:r>
        <w:rPr>
          <w:rFonts w:eastAsia="Times New Roman" w:cs="Arial"/>
          <w:b w:val="0"/>
          <w:noProof/>
          <w:sz w:val="22"/>
          <w:szCs w:val="22"/>
          <w:lang w:eastAsia="en-GB"/>
        </w:rPr>
        <mc:AlternateContent>
          <mc:Choice Requires="wps">
            <w:drawing>
              <wp:anchor distT="0" distB="0" distL="114300" distR="114300" simplePos="0" relativeHeight="251693056" behindDoc="0" locked="0" layoutInCell="1" allowOverlap="1" wp14:anchorId="69D6C6AA" wp14:editId="20FC2149">
                <wp:simplePos x="0" y="0"/>
                <wp:positionH relativeFrom="column">
                  <wp:posOffset>3783826</wp:posOffset>
                </wp:positionH>
                <wp:positionV relativeFrom="paragraph">
                  <wp:posOffset>151416</wp:posOffset>
                </wp:positionV>
                <wp:extent cx="2814320" cy="1955653"/>
                <wp:effectExtent l="0" t="0" r="0" b="0"/>
                <wp:wrapNone/>
                <wp:docPr id="2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4320" cy="1955653"/>
                        </a:xfrm>
                        <a:prstGeom prst="rect">
                          <a:avLst/>
                        </a:prstGeom>
                        <a:noFill/>
                        <a:ln w="9525">
                          <a:noFill/>
                          <a:miter lim="800000"/>
                          <a:headEnd/>
                          <a:tailEnd/>
                        </a:ln>
                      </wps:spPr>
                      <wps:txbx>
                        <w:txbxContent>
                          <w:p w14:paraId="2CA59CE6" w14:textId="77777777" w:rsidR="00B41731" w:rsidRDefault="00B41731" w:rsidP="00A764C8">
                            <w:pPr>
                              <w:jc w:val="center"/>
                              <w:rPr>
                                <w:rFonts w:eastAsia="Times New Roman" w:cs="Times New Roman"/>
                                <w:b/>
                                <w:szCs w:val="20"/>
                                <w:lang w:eastAsia="en-GB"/>
                              </w:rPr>
                            </w:pPr>
                          </w:p>
                          <w:p w14:paraId="6880E112" w14:textId="77777777" w:rsidR="00B41731" w:rsidRPr="00FB6AD3" w:rsidRDefault="00B41731" w:rsidP="00A764C8">
                            <w:pPr>
                              <w:jc w:val="center"/>
                              <w:rPr>
                                <w:rFonts w:eastAsia="Times New Roman" w:cs="Times New Roman"/>
                                <w:b/>
                                <w:sz w:val="28"/>
                                <w:szCs w:val="20"/>
                                <w:lang w:eastAsia="en-GB"/>
                              </w:rPr>
                            </w:pPr>
                            <w:r w:rsidRPr="00FB6AD3">
                              <w:rPr>
                                <w:rFonts w:eastAsia="Times New Roman" w:cs="Times New Roman"/>
                                <w:b/>
                                <w:sz w:val="28"/>
                                <w:szCs w:val="20"/>
                                <w:lang w:eastAsia="en-GB"/>
                              </w:rPr>
                              <w:t>Pan UK Pharmacy Working Group for ATMPs</w:t>
                            </w:r>
                          </w:p>
                          <w:p w14:paraId="33474E40" w14:textId="77777777" w:rsidR="00B41731" w:rsidRDefault="00B41731" w:rsidP="00A764C8"/>
                          <w:p w14:paraId="4F83ECE0" w14:textId="71C59C58" w:rsidR="00B41731" w:rsidRDefault="00B41731" w:rsidP="00A775CD">
                            <w:pPr>
                              <w:jc w:val="center"/>
                              <w:rPr>
                                <w:rFonts w:eastAsia="Times New Roman" w:cs="Times New Roman"/>
                                <w:szCs w:val="20"/>
                                <w:lang w:eastAsia="en-GB"/>
                              </w:rPr>
                            </w:pPr>
                          </w:p>
                          <w:p w14:paraId="13231CBA" w14:textId="77777777" w:rsidR="00B41731" w:rsidRDefault="00B41731" w:rsidP="00A764C8">
                            <w:pPr>
                              <w:jc w:val="center"/>
                              <w:rPr>
                                <w:rFonts w:eastAsia="Times New Roman" w:cs="Times New Roman"/>
                                <w:szCs w:val="20"/>
                                <w:lang w:eastAsia="en-GB"/>
                              </w:rPr>
                            </w:pPr>
                          </w:p>
                          <w:p w14:paraId="4511CCC2" w14:textId="77777777" w:rsidR="00B41731" w:rsidRPr="00FB6AD3" w:rsidRDefault="00B41731" w:rsidP="00A764C8">
                            <w:pPr>
                              <w:jc w:val="center"/>
                              <w:rPr>
                                <w:rFonts w:eastAsia="Times New Roman" w:cs="Times New Roman"/>
                                <w:szCs w:val="20"/>
                                <w:lang w:eastAsia="en-GB"/>
                              </w:rPr>
                            </w:pPr>
                          </w:p>
                          <w:p w14:paraId="56E9095D" w14:textId="77777777" w:rsidR="00B41731" w:rsidRDefault="00B41731" w:rsidP="00A764C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D6C6AA" id="_x0000_s1027" type="#_x0000_t202" style="position:absolute;left:0;text-align:left;margin-left:297.95pt;margin-top:11.9pt;width:221.6pt;height:154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" filled="f" stroked="f">
                <v:textbox>
                  <w:txbxContent>
                    <w:p w14:paraId="2CA59CE6" w14:textId="77777777" w:rsidR="00B41731" w:rsidRDefault="00B41731" w:rsidP="00A764C8">
                      <w:pPr>
                        <w:jc w:val="center"/>
                        <w:rPr>
                          <w:rFonts w:eastAsia="Times New Roman" w:cs="Times New Roman"/>
                          <w:b/>
                          <w:szCs w:val="20"/>
                          <w:lang w:eastAsia="en-GB"/>
                        </w:rPr>
                      </w:pPr>
                    </w:p>
                    <w:p w14:paraId="6880E112" w14:textId="77777777" w:rsidR="00B41731" w:rsidRPr="00FB6AD3" w:rsidRDefault="00B41731" w:rsidP="00A764C8">
                      <w:pPr>
                        <w:jc w:val="center"/>
                        <w:rPr>
                          <w:rFonts w:eastAsia="Times New Roman" w:cs="Times New Roman"/>
                          <w:b/>
                          <w:sz w:val="28"/>
                          <w:szCs w:val="20"/>
                          <w:lang w:eastAsia="en-GB"/>
                        </w:rPr>
                      </w:pPr>
                      <w:r w:rsidRPr="00FB6AD3">
                        <w:rPr>
                          <w:rFonts w:eastAsia="Times New Roman" w:cs="Times New Roman"/>
                          <w:b/>
                          <w:sz w:val="28"/>
                          <w:szCs w:val="20"/>
                          <w:lang w:eastAsia="en-GB"/>
                        </w:rPr>
                        <w:t>Pan UK Pharmacy Working Group for ATMPs</w:t>
                      </w:r>
                    </w:p>
                    <w:p w14:paraId="33474E40" w14:textId="77777777" w:rsidR="00B41731" w:rsidRDefault="00B41731" w:rsidP="00A764C8"/>
                    <w:p w14:paraId="4F83ECE0" w14:textId="71C59C58" w:rsidR="00B41731" w:rsidRDefault="00B41731" w:rsidP="00A775CD">
                      <w:pPr>
                        <w:jc w:val="center"/>
                        <w:rPr>
                          <w:rFonts w:eastAsia="Times New Roman" w:cs="Times New Roman"/>
                          <w:szCs w:val="20"/>
                          <w:lang w:eastAsia="en-GB"/>
                        </w:rPr>
                      </w:pPr>
                    </w:p>
                    <w:p w14:paraId="13231CBA" w14:textId="77777777" w:rsidR="00B41731" w:rsidRDefault="00B41731" w:rsidP="00A764C8">
                      <w:pPr>
                        <w:jc w:val="center"/>
                        <w:rPr>
                          <w:rFonts w:eastAsia="Times New Roman" w:cs="Times New Roman"/>
                          <w:szCs w:val="20"/>
                          <w:lang w:eastAsia="en-GB"/>
                        </w:rPr>
                      </w:pPr>
                    </w:p>
                    <w:p w14:paraId="4511CCC2" w14:textId="77777777" w:rsidR="00B41731" w:rsidRPr="00FB6AD3" w:rsidRDefault="00B41731" w:rsidP="00A764C8">
                      <w:pPr>
                        <w:jc w:val="center"/>
                        <w:rPr>
                          <w:rFonts w:eastAsia="Times New Roman" w:cs="Times New Roman"/>
                          <w:szCs w:val="20"/>
                          <w:lang w:eastAsia="en-GB"/>
                        </w:rPr>
                      </w:pPr>
                    </w:p>
                    <w:p w14:paraId="56E9095D" w14:textId="77777777" w:rsidR="00B41731" w:rsidRDefault="00B41731" w:rsidP="00A764C8"/>
                  </w:txbxContent>
                </v:textbox>
              </v:shape>
            </w:pict>
          </mc:Fallback>
        </mc:AlternateContent>
      </w:r>
    </w:p>
    <w:p w14:paraId="46E5ACFA" w14:textId="41C9D8B8" w:rsidR="008F6E50" w:rsidRDefault="008F6E50" w:rsidP="008F6E50">
      <w:pPr>
        <w:pStyle w:val="Heading1"/>
        <w:ind w:left="284" w:right="230"/>
        <w:rPr>
          <w:rFonts w:cs="Arial"/>
          <w:sz w:val="22"/>
          <w:szCs w:val="22"/>
        </w:rPr>
      </w:pPr>
    </w:p>
    <w:p w14:paraId="7429BF65" w14:textId="778BEF78" w:rsidR="008F6E50" w:rsidRDefault="00B24681" w:rsidP="008F6E50">
      <w:pPr>
        <w:pStyle w:val="Heading1"/>
        <w:ind w:left="284" w:right="230"/>
        <w:rPr>
          <w:rFonts w:cs="Arial"/>
          <w:sz w:val="22"/>
          <w:szCs w:val="22"/>
        </w:rPr>
      </w:pPr>
      <w:r>
        <w:rPr>
          <w:rFonts w:eastAsia="Times New Roman" w:cs="Arial"/>
          <w:b w:val="0"/>
          <w:noProof/>
          <w:sz w:val="22"/>
          <w:szCs w:val="22"/>
          <w:lang w:eastAsia="en-GB"/>
        </w:rPr>
        <mc:AlternateContent>
          <mc:Choice Requires="wps">
            <w:drawing>
              <wp:anchor distT="0" distB="0" distL="114300" distR="114300" simplePos="0" relativeHeight="251697152" behindDoc="0" locked="0" layoutInCell="1" allowOverlap="1" wp14:anchorId="6F905021" wp14:editId="63A18F4D">
                <wp:simplePos x="0" y="0"/>
                <wp:positionH relativeFrom="column">
                  <wp:posOffset>3749040</wp:posOffset>
                </wp:positionH>
                <wp:positionV relativeFrom="paragraph">
                  <wp:posOffset>138430</wp:posOffset>
                </wp:positionV>
                <wp:extent cx="2664460" cy="651510"/>
                <wp:effectExtent l="0" t="0" r="0" b="0"/>
                <wp:wrapNone/>
                <wp:docPr id="2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64460" cy="651510"/>
                        </a:xfrm>
                        <a:prstGeom prst="rect">
                          <a:avLst/>
                        </a:prstGeom>
                        <a:noFill/>
                        <a:ln w="9525">
                          <a:noFill/>
                          <a:miter lim="800000"/>
                          <a:headEnd/>
                          <a:tailEnd/>
                        </a:ln>
                      </wps:spPr>
                      <wps:txbx>
                        <w:txbxContent>
                          <w:p w14:paraId="7E587724" w14:textId="4C8555B1" w:rsidR="00B41731" w:rsidRPr="00CC51D7" w:rsidRDefault="00E4374D" w:rsidP="00125C82">
                            <w:pPr>
                              <w:jc w:val="center"/>
                              <w:rPr>
                                <w:b/>
                                <w:bCs/>
                              </w:rPr>
                            </w:pPr>
                            <w:r>
                              <w:rPr>
                                <w:b/>
                                <w:bCs/>
                              </w:rPr>
                              <w:t xml:space="preserve">March </w:t>
                            </w:r>
                            <w:r w:rsidR="00B41731">
                              <w:rPr>
                                <w:b/>
                                <w:bCs/>
                              </w:rPr>
                              <w:t>2025</w:t>
                            </w:r>
                          </w:p>
                          <w:p w14:paraId="00E8E70F" w14:textId="01F4D038" w:rsidR="00B41731" w:rsidRDefault="00B41731" w:rsidP="00125C82">
                            <w:pPr>
                              <w:jc w:val="center"/>
                            </w:pPr>
                          </w:p>
                          <w:p w14:paraId="076C1E78" w14:textId="1362B45E" w:rsidR="00B41731" w:rsidRDefault="00B41731" w:rsidP="00CC51D7">
                            <w:pPr>
                              <w:jc w:val="center"/>
                              <w:rPr>
                                <w:rFonts w:eastAsia="Times New Roman" w:cs="Times New Roman"/>
                                <w:b/>
                                <w:szCs w:val="20"/>
                                <w:lang w:eastAsia="en-GB"/>
                              </w:rPr>
                            </w:pPr>
                            <w:r>
                              <w:rPr>
                                <w:rFonts w:eastAsia="Times New Roman" w:cs="Times New Roman"/>
                                <w:b/>
                                <w:szCs w:val="20"/>
                                <w:lang w:eastAsia="en-GB"/>
                              </w:rPr>
                              <w:t>Version 2</w:t>
                            </w:r>
                          </w:p>
                          <w:p w14:paraId="27E49670" w14:textId="77777777" w:rsidR="00B41731" w:rsidRDefault="00B41731" w:rsidP="00125C82">
                            <w:pPr>
                              <w:jc w:val="center"/>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6F905021" id="_x0000_s1028" type="#_x0000_t202" style="position:absolute;left:0;text-align:left;margin-left:295.2pt;margin-top:10.9pt;width:209.8pt;height:51.3pt;z-index:251697152;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" filled="f" stroked="f">
                <v:textbox>
                  <w:txbxContent>
                    <w:p w14:paraId="7E587724" w14:textId="4C8555B1" w:rsidR="00B41731" w:rsidRPr="00CC51D7" w:rsidRDefault="00E4374D" w:rsidP="00125C82">
                      <w:pPr>
                        <w:jc w:val="center"/>
                        <w:rPr>
                          <w:b/>
                          <w:bCs/>
                        </w:rPr>
                      </w:pPr>
                      <w:r>
                        <w:rPr>
                          <w:b/>
                          <w:bCs/>
                        </w:rPr>
                        <w:t xml:space="preserve">March </w:t>
                      </w:r>
                      <w:r w:rsidR="00B41731">
                        <w:rPr>
                          <w:b/>
                          <w:bCs/>
                        </w:rPr>
                        <w:t>2025</w:t>
                      </w:r>
                    </w:p>
                    <w:p w14:paraId="00E8E70F" w14:textId="01F4D038" w:rsidR="00B41731" w:rsidRDefault="00B41731" w:rsidP="00125C82">
                      <w:pPr>
                        <w:jc w:val="center"/>
                      </w:pPr>
                    </w:p>
                    <w:p w14:paraId="076C1E78" w14:textId="1362B45E" w:rsidR="00B41731" w:rsidRDefault="00B41731" w:rsidP="00CC51D7">
                      <w:pPr>
                        <w:jc w:val="center"/>
                        <w:rPr>
                          <w:rFonts w:eastAsia="Times New Roman" w:cs="Times New Roman"/>
                          <w:b/>
                          <w:szCs w:val="20"/>
                          <w:lang w:eastAsia="en-GB"/>
                        </w:rPr>
                      </w:pPr>
                      <w:r>
                        <w:rPr>
                          <w:rFonts w:eastAsia="Times New Roman" w:cs="Times New Roman"/>
                          <w:b/>
                          <w:szCs w:val="20"/>
                          <w:lang w:eastAsia="en-GB"/>
                        </w:rPr>
                        <w:t>Version 2</w:t>
                      </w:r>
                    </w:p>
                    <w:p w14:paraId="27E49670" w14:textId="77777777" w:rsidR="00B41731" w:rsidRDefault="00B41731" w:rsidP="00125C82">
                      <w:pPr>
                        <w:jc w:val="center"/>
                      </w:pPr>
                    </w:p>
                  </w:txbxContent>
                </v:textbox>
              </v:shape>
            </w:pict>
          </mc:Fallback>
        </mc:AlternateContent>
      </w:r>
    </w:p>
    <w:p w14:paraId="00A077F6" w14:textId="48572FA7" w:rsidR="008F6E50" w:rsidRDefault="008F6E50" w:rsidP="008F6E50">
      <w:pPr>
        <w:pStyle w:val="Heading1"/>
        <w:ind w:left="284" w:right="230"/>
        <w:rPr>
          <w:rFonts w:cs="Arial"/>
          <w:noProof/>
          <w:sz w:val="22"/>
          <w:szCs w:val="22"/>
          <w:lang w:eastAsia="en-GB"/>
        </w:rPr>
      </w:pPr>
    </w:p>
    <w:p w14:paraId="2726CBFF" w14:textId="69D2E9EB" w:rsidR="008F6E50" w:rsidRDefault="008F6E50" w:rsidP="008F6E50">
      <w:pPr>
        <w:pStyle w:val="Heading1"/>
        <w:ind w:left="284" w:right="230"/>
        <w:rPr>
          <w:rFonts w:cs="Arial"/>
          <w:noProof/>
          <w:sz w:val="22"/>
          <w:szCs w:val="22"/>
          <w:lang w:eastAsia="en-GB"/>
        </w:rPr>
      </w:pPr>
    </w:p>
    <w:p w14:paraId="166CAEE3" w14:textId="69E45604" w:rsidR="008F6E50" w:rsidRDefault="008F6E50" w:rsidP="008F6E50">
      <w:pPr>
        <w:pStyle w:val="Heading1"/>
        <w:ind w:left="284" w:right="230"/>
        <w:rPr>
          <w:rFonts w:cs="Arial"/>
          <w:noProof/>
          <w:sz w:val="22"/>
          <w:szCs w:val="22"/>
          <w:lang w:eastAsia="en-GB"/>
        </w:rPr>
      </w:pPr>
    </w:p>
    <w:p w14:paraId="627DF0C0" w14:textId="792F04D0" w:rsidR="008F6E50" w:rsidRDefault="008F6E50" w:rsidP="008F6E50">
      <w:pPr>
        <w:pStyle w:val="Heading1"/>
        <w:ind w:left="284" w:right="230"/>
        <w:rPr>
          <w:rFonts w:cs="Arial"/>
          <w:noProof/>
          <w:sz w:val="22"/>
          <w:szCs w:val="22"/>
          <w:lang w:eastAsia="en-GB"/>
        </w:rPr>
      </w:pPr>
    </w:p>
    <w:p w14:paraId="1489D360" w14:textId="0756609D" w:rsidR="008F6E50" w:rsidRDefault="008F6E50" w:rsidP="008F6E50">
      <w:pPr>
        <w:pStyle w:val="Heading1"/>
        <w:ind w:left="284" w:right="230"/>
        <w:rPr>
          <w:rFonts w:cs="Arial"/>
          <w:noProof/>
          <w:sz w:val="22"/>
          <w:szCs w:val="22"/>
          <w:lang w:eastAsia="en-GB"/>
        </w:rPr>
      </w:pPr>
    </w:p>
    <w:p w14:paraId="41064948" w14:textId="1E40FCB3" w:rsidR="005647E1" w:rsidRDefault="005647E1" w:rsidP="008F6E50">
      <w:pPr>
        <w:ind w:left="284" w:right="230"/>
        <w:jc w:val="center"/>
        <w:rPr>
          <w:rFonts w:eastAsia="Times New Roman" w:cs="Arial"/>
          <w:b/>
          <w:sz w:val="28"/>
          <w:szCs w:val="22"/>
          <w:lang w:eastAsia="en-GB"/>
        </w:rPr>
      </w:pPr>
    </w:p>
    <w:p w14:paraId="1A8B15F2" w14:textId="49201B6A" w:rsidR="005647E1" w:rsidRDefault="005647E1" w:rsidP="008F6E50">
      <w:pPr>
        <w:ind w:left="284" w:right="230"/>
        <w:jc w:val="center"/>
        <w:rPr>
          <w:rFonts w:eastAsia="Times New Roman" w:cs="Arial"/>
          <w:b/>
          <w:sz w:val="28"/>
          <w:szCs w:val="22"/>
          <w:lang w:eastAsia="en-GB"/>
        </w:rPr>
      </w:pPr>
    </w:p>
    <w:p w14:paraId="72B11593" w14:textId="407CA5F0" w:rsidR="005647E1" w:rsidRDefault="005647E1" w:rsidP="008F6E50">
      <w:pPr>
        <w:ind w:left="284" w:right="230"/>
        <w:jc w:val="center"/>
        <w:rPr>
          <w:rFonts w:eastAsia="Times New Roman" w:cs="Arial"/>
          <w:b/>
          <w:sz w:val="28"/>
          <w:szCs w:val="22"/>
          <w:lang w:eastAsia="en-GB"/>
        </w:rPr>
      </w:pPr>
      <w:r>
        <w:rPr>
          <w:rFonts w:cs="Arial"/>
          <w:noProof/>
          <w:szCs w:val="22"/>
          <w:lang w:eastAsia="en-GB"/>
        </w:rPr>
        <mc:AlternateContent>
          <mc:Choice Requires="wps">
            <w:drawing>
              <wp:anchor distT="0" distB="0" distL="114300" distR="114300" simplePos="0" relativeHeight="251695104" behindDoc="0" locked="0" layoutInCell="1" allowOverlap="1" wp14:anchorId="0E5F032B" wp14:editId="1CAEF453">
                <wp:simplePos x="0" y="0"/>
                <wp:positionH relativeFrom="column">
                  <wp:posOffset>3130605</wp:posOffset>
                </wp:positionH>
                <wp:positionV relativeFrom="paragraph">
                  <wp:posOffset>-412998</wp:posOffset>
                </wp:positionV>
                <wp:extent cx="3829050" cy="1637665"/>
                <wp:effectExtent l="0" t="0" r="0" b="0"/>
                <wp:wrapSquare wrapText="bothSides"/>
                <wp:docPr id="200"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29050" cy="1637665"/>
                        </a:xfrm>
                        <a:prstGeom prst="rect">
                          <a:avLst/>
                        </a:prstGeom>
                        <a:noFill/>
                        <a:ln>
                          <a:noFill/>
                        </a:ln>
                        <a:effectLst/>
                      </wps:spPr>
                      <wps:txbx>
                        <w:txbxContent>
                          <w:p w14:paraId="751DDE0B" w14:textId="77777777" w:rsidR="00B41731" w:rsidRPr="00481414" w:rsidRDefault="00B41731" w:rsidP="00E7667E">
                            <w:pPr>
                              <w:rPr>
                                <w:rFonts w:cs="Arial"/>
                                <w:b/>
                                <w:color w:val="009D00"/>
                                <w:sz w:val="64"/>
                                <w:szCs w:val="64"/>
                              </w:rPr>
                            </w:pPr>
                            <w:r w:rsidRPr="00481414">
                              <w:rPr>
                                <w:rFonts w:cs="Arial"/>
                                <w:b/>
                                <w:color w:val="009D00"/>
                                <w:sz w:val="64"/>
                                <w:szCs w:val="64"/>
                              </w:rPr>
                              <w:t>The first stop</w:t>
                            </w:r>
                            <w:r w:rsidRPr="00481414">
                              <w:rPr>
                                <w:rFonts w:cs="Arial"/>
                                <w:b/>
                                <w:color w:val="009D00"/>
                                <w:sz w:val="64"/>
                                <w:szCs w:val="64"/>
                              </w:rPr>
                              <w:br/>
                              <w:t>for professional</w:t>
                            </w:r>
                            <w:r w:rsidRPr="00481414">
                              <w:rPr>
                                <w:rFonts w:cs="Arial"/>
                                <w:b/>
                                <w:color w:val="009D00"/>
                                <w:sz w:val="64"/>
                                <w:szCs w:val="64"/>
                              </w:rPr>
                              <w:br/>
                              <w:t>medicines advice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5F032B" id="Text Box 8" o:spid="_x0000_s1029" type="#_x0000_t202" style="position:absolute;left:0;text-align:left;margin-left:246.5pt;margin-top:-32.5pt;width:301.5pt;height:128.9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" filled="f" stroked="f">
                <v:textbox>
                  <w:txbxContent>
                    <w:p w14:paraId="751DDE0B" w14:textId="77777777" w:rsidR="00B41731" w:rsidRPr="00481414" w:rsidRDefault="00B41731" w:rsidP="00E7667E">
                      <w:pPr>
                        <w:rPr>
                          <w:rFonts w:cs="Arial"/>
                          <w:b/>
                          <w:color w:val="009D00"/>
                          <w:sz w:val="64"/>
                          <w:szCs w:val="64"/>
                        </w:rPr>
                      </w:pPr>
                      <w:r w:rsidRPr="00481414">
                        <w:rPr>
                          <w:rFonts w:cs="Arial"/>
                          <w:b/>
                          <w:color w:val="009D00"/>
                          <w:sz w:val="64"/>
                          <w:szCs w:val="64"/>
                        </w:rPr>
                        <w:t>The first stop</w:t>
                      </w:r>
                      <w:r w:rsidRPr="00481414">
                        <w:rPr>
                          <w:rFonts w:cs="Arial"/>
                          <w:b/>
                          <w:color w:val="009D00"/>
                          <w:sz w:val="64"/>
                          <w:szCs w:val="64"/>
                        </w:rPr>
                        <w:br/>
                        <w:t>for professional</w:t>
                      </w:r>
                      <w:r w:rsidRPr="00481414">
                        <w:rPr>
                          <w:rFonts w:cs="Arial"/>
                          <w:b/>
                          <w:color w:val="009D00"/>
                          <w:sz w:val="64"/>
                          <w:szCs w:val="64"/>
                        </w:rPr>
                        <w:br/>
                        <w:t>medicines advice</w:t>
                      </w:r>
                    </w:p>
                  </w:txbxContent>
                </v:textbox>
                <w10:wrap type="square"/>
              </v:shape>
            </w:pict>
          </mc:Fallback>
        </mc:AlternateContent>
      </w:r>
    </w:p>
    <w:p w14:paraId="1AAF1F4F" w14:textId="77777777" w:rsidR="005647E1" w:rsidRDefault="005647E1" w:rsidP="008F6E50">
      <w:pPr>
        <w:ind w:left="284" w:right="230"/>
        <w:jc w:val="center"/>
        <w:rPr>
          <w:rFonts w:eastAsia="Times New Roman" w:cs="Arial"/>
          <w:b/>
          <w:sz w:val="28"/>
          <w:szCs w:val="22"/>
          <w:lang w:eastAsia="en-GB"/>
        </w:rPr>
      </w:pPr>
    </w:p>
    <w:p w14:paraId="75B6AAB3" w14:textId="77777777" w:rsidR="005647E1" w:rsidRDefault="005647E1" w:rsidP="008F6E50">
      <w:pPr>
        <w:ind w:left="284" w:right="230"/>
        <w:jc w:val="center"/>
        <w:rPr>
          <w:rFonts w:eastAsia="Times New Roman" w:cs="Arial"/>
          <w:b/>
          <w:sz w:val="28"/>
          <w:szCs w:val="22"/>
          <w:lang w:eastAsia="en-GB"/>
        </w:rPr>
      </w:pPr>
    </w:p>
    <w:p w14:paraId="7C4352D7" w14:textId="77777777" w:rsidR="005647E1" w:rsidRDefault="005647E1" w:rsidP="008F6E50">
      <w:pPr>
        <w:ind w:left="284" w:right="230"/>
        <w:jc w:val="center"/>
        <w:rPr>
          <w:rFonts w:eastAsia="Times New Roman" w:cs="Arial"/>
          <w:b/>
          <w:sz w:val="28"/>
          <w:szCs w:val="22"/>
          <w:lang w:eastAsia="en-GB"/>
        </w:rPr>
      </w:pPr>
    </w:p>
    <w:p w14:paraId="223E6DD4" w14:textId="77777777" w:rsidR="005647E1" w:rsidRDefault="005647E1" w:rsidP="008F6E50">
      <w:pPr>
        <w:ind w:left="284" w:right="230"/>
        <w:jc w:val="center"/>
        <w:rPr>
          <w:rFonts w:eastAsia="Times New Roman" w:cs="Arial"/>
          <w:b/>
          <w:sz w:val="28"/>
          <w:szCs w:val="22"/>
          <w:lang w:eastAsia="en-GB"/>
        </w:rPr>
      </w:pPr>
    </w:p>
    <w:p w14:paraId="6428D730" w14:textId="77777777" w:rsidR="005647E1" w:rsidRDefault="005647E1" w:rsidP="008F6E50">
      <w:pPr>
        <w:ind w:left="284" w:right="230"/>
        <w:jc w:val="center"/>
        <w:rPr>
          <w:rFonts w:eastAsia="Times New Roman" w:cs="Arial"/>
          <w:b/>
          <w:sz w:val="28"/>
          <w:szCs w:val="22"/>
          <w:lang w:eastAsia="en-GB"/>
        </w:rPr>
      </w:pPr>
    </w:p>
    <w:p w14:paraId="428205FA" w14:textId="77777777" w:rsidR="004C792A" w:rsidRDefault="004C792A">
      <w:pPr>
        <w:rPr>
          <w:rFonts w:eastAsia="Times New Roman" w:cs="Arial"/>
          <w:b/>
          <w:sz w:val="28"/>
          <w:szCs w:val="22"/>
          <w:lang w:eastAsia="en-GB"/>
        </w:rPr>
      </w:pPr>
      <w:r>
        <w:rPr>
          <w:rFonts w:eastAsia="Times New Roman" w:cs="Arial"/>
          <w:b/>
          <w:sz w:val="28"/>
          <w:szCs w:val="22"/>
          <w:lang w:eastAsia="en-GB"/>
        </w:rPr>
        <w:br w:type="page"/>
      </w:r>
    </w:p>
    <w:p w14:paraId="067ECEF6" w14:textId="1257847A" w:rsidR="00D24814" w:rsidRPr="00D24814" w:rsidRDefault="00FB1FB8" w:rsidP="008F6E50">
      <w:pPr>
        <w:ind w:left="284" w:right="230"/>
        <w:jc w:val="center"/>
        <w:rPr>
          <w:rFonts w:eastAsia="Times New Roman" w:cs="Arial"/>
          <w:b/>
          <w:sz w:val="28"/>
          <w:szCs w:val="22"/>
          <w:lang w:eastAsia="en-GB"/>
        </w:rPr>
      </w:pPr>
      <w:r w:rsidRPr="00D24814">
        <w:rPr>
          <w:rFonts w:eastAsia="Times New Roman" w:cs="Arial"/>
          <w:b/>
          <w:sz w:val="28"/>
          <w:szCs w:val="22"/>
          <w:lang w:eastAsia="en-GB"/>
        </w:rPr>
        <w:lastRenderedPageBreak/>
        <w:t xml:space="preserve">Pharmacy Institutional Readiness for </w:t>
      </w:r>
      <w:r w:rsidR="00E92C45">
        <w:rPr>
          <w:rFonts w:eastAsia="Times New Roman" w:cs="Arial"/>
          <w:b/>
          <w:sz w:val="28"/>
          <w:szCs w:val="22"/>
          <w:lang w:eastAsia="en-GB"/>
        </w:rPr>
        <w:t>ex-vivo (c</w:t>
      </w:r>
      <w:r w:rsidR="00C55F4A">
        <w:rPr>
          <w:rFonts w:eastAsia="Times New Roman" w:cs="Arial"/>
          <w:b/>
          <w:sz w:val="28"/>
          <w:szCs w:val="22"/>
          <w:lang w:eastAsia="en-GB"/>
        </w:rPr>
        <w:t>ell</w:t>
      </w:r>
      <w:r w:rsidR="00705821" w:rsidRPr="00D24814">
        <w:rPr>
          <w:rFonts w:eastAsia="Times New Roman" w:cs="Arial"/>
          <w:b/>
          <w:sz w:val="28"/>
          <w:szCs w:val="22"/>
          <w:lang w:eastAsia="en-GB"/>
        </w:rPr>
        <w:t xml:space="preserve"> </w:t>
      </w:r>
      <w:r w:rsidR="00E92C45">
        <w:rPr>
          <w:rFonts w:eastAsia="Times New Roman" w:cs="Arial"/>
          <w:b/>
          <w:sz w:val="28"/>
          <w:szCs w:val="22"/>
          <w:lang w:eastAsia="en-GB"/>
        </w:rPr>
        <w:t>b</w:t>
      </w:r>
      <w:r w:rsidR="00705821" w:rsidRPr="00D24814">
        <w:rPr>
          <w:rFonts w:eastAsia="Times New Roman" w:cs="Arial"/>
          <w:b/>
          <w:sz w:val="28"/>
          <w:szCs w:val="22"/>
          <w:lang w:eastAsia="en-GB"/>
        </w:rPr>
        <w:t>ased</w:t>
      </w:r>
      <w:r w:rsidR="00E92C45">
        <w:rPr>
          <w:rFonts w:eastAsia="Times New Roman" w:cs="Arial"/>
          <w:b/>
          <w:sz w:val="28"/>
          <w:szCs w:val="22"/>
          <w:lang w:eastAsia="en-GB"/>
        </w:rPr>
        <w:t>)</w:t>
      </w:r>
      <w:r w:rsidR="00705821" w:rsidRPr="00D24814">
        <w:rPr>
          <w:rFonts w:eastAsia="Times New Roman" w:cs="Arial"/>
          <w:b/>
          <w:sz w:val="28"/>
          <w:szCs w:val="22"/>
          <w:lang w:eastAsia="en-GB"/>
        </w:rPr>
        <w:t xml:space="preserve"> </w:t>
      </w:r>
    </w:p>
    <w:p w14:paraId="49D678FA" w14:textId="399ABACF" w:rsidR="00FB1FB8" w:rsidRPr="00D24814" w:rsidRDefault="007171E5" w:rsidP="008F6E50">
      <w:pPr>
        <w:ind w:left="284" w:right="230"/>
        <w:jc w:val="center"/>
        <w:rPr>
          <w:rFonts w:eastAsia="Times New Roman" w:cs="Arial"/>
          <w:b/>
          <w:sz w:val="28"/>
          <w:szCs w:val="22"/>
          <w:lang w:eastAsia="en-GB"/>
        </w:rPr>
      </w:pPr>
      <w:r>
        <w:rPr>
          <w:rFonts w:eastAsia="Times New Roman" w:cs="Arial"/>
          <w:b/>
          <w:sz w:val="28"/>
          <w:szCs w:val="22"/>
          <w:lang w:eastAsia="en-GB"/>
        </w:rPr>
        <w:t xml:space="preserve">GMO </w:t>
      </w:r>
      <w:r w:rsidR="00705821" w:rsidRPr="00D24814">
        <w:rPr>
          <w:rFonts w:eastAsia="Times New Roman" w:cs="Arial"/>
          <w:b/>
          <w:sz w:val="28"/>
          <w:szCs w:val="22"/>
          <w:lang w:eastAsia="en-GB"/>
        </w:rPr>
        <w:t>Gene Therapy Medicinal Products</w:t>
      </w:r>
      <w:r w:rsidR="00FB1FB8" w:rsidRPr="00D24814">
        <w:rPr>
          <w:rFonts w:eastAsia="Times New Roman" w:cs="Arial"/>
          <w:b/>
          <w:sz w:val="28"/>
          <w:szCs w:val="22"/>
          <w:lang w:eastAsia="en-GB"/>
        </w:rPr>
        <w:t xml:space="preserve"> </w:t>
      </w:r>
    </w:p>
    <w:p w14:paraId="43EBDED8" w14:textId="77777777" w:rsidR="00D24814" w:rsidRPr="00A808DF" w:rsidRDefault="00D24814" w:rsidP="008F6E50">
      <w:pPr>
        <w:ind w:left="284" w:right="230"/>
        <w:jc w:val="center"/>
        <w:rPr>
          <w:rFonts w:eastAsia="Times New Roman" w:cs="Arial"/>
          <w:b/>
          <w:szCs w:val="18"/>
          <w:lang w:eastAsia="en-GB"/>
        </w:rPr>
      </w:pPr>
    </w:p>
    <w:p w14:paraId="4AD0DE02" w14:textId="77777777" w:rsidR="00FB1FB8" w:rsidRPr="00D24814" w:rsidRDefault="00FB1FB8" w:rsidP="008F6E50">
      <w:pPr>
        <w:ind w:left="284" w:right="230"/>
        <w:jc w:val="center"/>
        <w:rPr>
          <w:rFonts w:eastAsia="Times New Roman" w:cs="Arial"/>
          <w:b/>
          <w:sz w:val="28"/>
          <w:szCs w:val="22"/>
          <w:lang w:eastAsia="en-GB"/>
        </w:rPr>
      </w:pPr>
      <w:r w:rsidRPr="00D24814">
        <w:rPr>
          <w:rFonts w:eastAsia="Times New Roman" w:cs="Arial"/>
          <w:b/>
          <w:sz w:val="28"/>
          <w:szCs w:val="22"/>
          <w:lang w:eastAsia="en-GB"/>
        </w:rPr>
        <w:t>Guidance for Chief Pharmacists</w:t>
      </w:r>
    </w:p>
    <w:p w14:paraId="49E1CEE3" w14:textId="77777777" w:rsidR="00EB025F" w:rsidRPr="00B71C42" w:rsidRDefault="00EB025F" w:rsidP="008F6E50">
      <w:pPr>
        <w:ind w:left="284" w:right="230"/>
        <w:jc w:val="center"/>
        <w:rPr>
          <w:rFonts w:eastAsia="Times New Roman" w:cs="Arial"/>
          <w:b/>
          <w:sz w:val="14"/>
          <w:szCs w:val="14"/>
          <w:lang w:eastAsia="en-GB"/>
        </w:rPr>
      </w:pPr>
    </w:p>
    <w:p w14:paraId="76CAC456" w14:textId="77777777" w:rsidR="00F1157D" w:rsidRPr="00D24814" w:rsidRDefault="00F1157D" w:rsidP="008F6E50">
      <w:pPr>
        <w:ind w:left="284" w:right="230"/>
        <w:jc w:val="both"/>
        <w:rPr>
          <w:rFonts w:eastAsia="Times New Roman" w:cs="Arial"/>
          <w:szCs w:val="22"/>
          <w:lang w:eastAsia="en-GB"/>
        </w:rPr>
      </w:pPr>
    </w:p>
    <w:p w14:paraId="7B692B09" w14:textId="77777777" w:rsidR="0075001A" w:rsidRPr="00F665D5" w:rsidRDefault="0075001A" w:rsidP="0075001A">
      <w:pPr>
        <w:pStyle w:val="ListParagraph"/>
        <w:numPr>
          <w:ilvl w:val="0"/>
          <w:numId w:val="14"/>
        </w:numPr>
        <w:ind w:left="284" w:right="230" w:hanging="104"/>
        <w:jc w:val="both"/>
        <w:rPr>
          <w:rFonts w:eastAsia="Times New Roman" w:cs="Arial"/>
          <w:b/>
          <w:sz w:val="22"/>
          <w:szCs w:val="22"/>
        </w:rPr>
      </w:pPr>
      <w:r w:rsidRPr="00F665D5">
        <w:rPr>
          <w:rFonts w:eastAsia="Times New Roman" w:cs="Arial"/>
          <w:b/>
          <w:sz w:val="22"/>
          <w:szCs w:val="22"/>
        </w:rPr>
        <w:t>Background</w:t>
      </w:r>
    </w:p>
    <w:p w14:paraId="0CA4DFAD" w14:textId="77777777" w:rsidR="0075001A" w:rsidRPr="00F665D5" w:rsidRDefault="0075001A" w:rsidP="0075001A">
      <w:pPr>
        <w:pStyle w:val="ListParagraph"/>
        <w:ind w:left="284" w:right="230"/>
        <w:jc w:val="both"/>
        <w:rPr>
          <w:rFonts w:eastAsia="Times New Roman" w:cs="Arial"/>
          <w:sz w:val="22"/>
          <w:szCs w:val="22"/>
        </w:rPr>
      </w:pPr>
    </w:p>
    <w:p w14:paraId="2EB03ED4" w14:textId="23904A5B" w:rsidR="00EF01BE" w:rsidRPr="00A02051" w:rsidRDefault="00413F26" w:rsidP="00A7155F">
      <w:pPr>
        <w:ind w:right="230"/>
        <w:jc w:val="both"/>
        <w:rPr>
          <w:rFonts w:eastAsia="Times New Roman" w:cs="Arial"/>
          <w:lang w:eastAsia="en-GB"/>
        </w:rPr>
      </w:pPr>
      <w:bookmarkStart w:id="0" w:name="_Hlk184050564"/>
      <w:r w:rsidRPr="00F665D5">
        <w:rPr>
          <w:rFonts w:eastAsia="Times New Roman" w:cs="Arial"/>
          <w:szCs w:val="22"/>
          <w:lang w:eastAsia="en-GB"/>
        </w:rPr>
        <w:t>Advanced Therapy Medicinal Products (</w:t>
      </w:r>
      <w:r w:rsidR="0075001A" w:rsidRPr="00F665D5">
        <w:rPr>
          <w:rFonts w:eastAsia="Times New Roman" w:cs="Arial"/>
          <w:szCs w:val="22"/>
          <w:lang w:eastAsia="en-GB"/>
        </w:rPr>
        <w:t>ATMPs</w:t>
      </w:r>
      <w:r w:rsidRPr="00F665D5">
        <w:rPr>
          <w:rFonts w:eastAsia="Times New Roman" w:cs="Arial"/>
          <w:szCs w:val="22"/>
          <w:lang w:eastAsia="en-GB"/>
        </w:rPr>
        <w:t>)</w:t>
      </w:r>
      <w:r w:rsidR="0075001A" w:rsidRPr="00F665D5">
        <w:rPr>
          <w:rFonts w:eastAsia="Times New Roman" w:cs="Arial"/>
          <w:szCs w:val="22"/>
          <w:lang w:eastAsia="en-GB"/>
        </w:rPr>
        <w:t xml:space="preserve"> are innovative medicines which provide challenges in delivery.</w:t>
      </w:r>
      <w:r w:rsidR="00A7017E" w:rsidRPr="00A7017E">
        <w:rPr>
          <w:rFonts w:eastAsia="Times New Roman" w:cs="Arial"/>
          <w:lang w:eastAsia="en-GB"/>
        </w:rPr>
        <w:t xml:space="preserve"> </w:t>
      </w:r>
      <w:r w:rsidR="00A7155F">
        <w:rPr>
          <w:rFonts w:eastAsia="Times New Roman" w:cs="Arial"/>
          <w:lang w:eastAsia="en-GB"/>
        </w:rPr>
        <w:t xml:space="preserve">As </w:t>
      </w:r>
      <w:r w:rsidR="00A7155F" w:rsidRPr="0004799F">
        <w:rPr>
          <w:rFonts w:cs="Arial"/>
        </w:rPr>
        <w:t xml:space="preserve">Gene </w:t>
      </w:r>
      <w:r w:rsidR="00A02051">
        <w:rPr>
          <w:rFonts w:cs="Arial"/>
        </w:rPr>
        <w:t>T</w:t>
      </w:r>
      <w:r w:rsidR="00A7155F" w:rsidRPr="0004799F">
        <w:rPr>
          <w:rFonts w:cs="Arial"/>
        </w:rPr>
        <w:t xml:space="preserve">herapy </w:t>
      </w:r>
      <w:r w:rsidR="00A02051">
        <w:rPr>
          <w:rFonts w:cs="Arial"/>
        </w:rPr>
        <w:t>M</w:t>
      </w:r>
      <w:r w:rsidR="00A7155F" w:rsidRPr="0004799F">
        <w:rPr>
          <w:rFonts w:cs="Arial"/>
        </w:rPr>
        <w:t xml:space="preserve">edicinal </w:t>
      </w:r>
      <w:r w:rsidR="00A02051">
        <w:rPr>
          <w:rFonts w:cs="Arial"/>
        </w:rPr>
        <w:t>P</w:t>
      </w:r>
      <w:r w:rsidR="00A7155F" w:rsidRPr="0004799F">
        <w:rPr>
          <w:rFonts w:cs="Arial"/>
        </w:rPr>
        <w:t xml:space="preserve">roducts (GTMPs) </w:t>
      </w:r>
      <w:r w:rsidR="00A7155F" w:rsidRPr="0004799F">
        <w:rPr>
          <w:rFonts w:eastAsia="Times New Roman" w:cs="Arial"/>
          <w:lang w:eastAsia="en-GB"/>
        </w:rPr>
        <w:t>are classed as ATMPs, Chief Pharma</w:t>
      </w:r>
      <w:r w:rsidR="00A7155F">
        <w:rPr>
          <w:rFonts w:eastAsia="Times New Roman" w:cs="Arial"/>
          <w:lang w:eastAsia="en-GB"/>
        </w:rPr>
        <w:t>c</w:t>
      </w:r>
      <w:r w:rsidR="00A7155F" w:rsidRPr="0004799F">
        <w:rPr>
          <w:rFonts w:eastAsia="Times New Roman" w:cs="Arial"/>
          <w:lang w:eastAsia="en-GB"/>
        </w:rPr>
        <w:t xml:space="preserve">ists are required to ensure that governance arrangements </w:t>
      </w:r>
      <w:r w:rsidR="00833ADE">
        <w:rPr>
          <w:rFonts w:eastAsia="Times New Roman" w:cs="Arial"/>
          <w:lang w:eastAsia="en-GB"/>
        </w:rPr>
        <w:t xml:space="preserve">are </w:t>
      </w:r>
      <w:r w:rsidR="00A7155F" w:rsidRPr="0004799F">
        <w:rPr>
          <w:rFonts w:eastAsia="Times New Roman" w:cs="Arial"/>
          <w:lang w:eastAsia="en-GB"/>
        </w:rPr>
        <w:t xml:space="preserve">in </w:t>
      </w:r>
      <w:r w:rsidR="00833ADE">
        <w:rPr>
          <w:rFonts w:eastAsia="Times New Roman" w:cs="Arial"/>
          <w:lang w:eastAsia="en-GB"/>
        </w:rPr>
        <w:t>place</w:t>
      </w:r>
      <w:r w:rsidR="00A7155F" w:rsidRPr="0004799F">
        <w:rPr>
          <w:rFonts w:eastAsia="Times New Roman" w:cs="Arial"/>
          <w:lang w:eastAsia="en-GB"/>
        </w:rPr>
        <w:t xml:space="preserve"> </w:t>
      </w:r>
      <w:r w:rsidR="00EA5479">
        <w:rPr>
          <w:rFonts w:eastAsia="Times New Roman" w:cs="Arial"/>
          <w:lang w:eastAsia="en-GB"/>
        </w:rPr>
        <w:t>to ensure</w:t>
      </w:r>
      <w:r w:rsidR="00A7155F" w:rsidRPr="0004799F">
        <w:rPr>
          <w:rFonts w:eastAsia="Times New Roman" w:cs="Arial"/>
          <w:lang w:eastAsia="en-GB"/>
        </w:rPr>
        <w:t xml:space="preserve"> the safe and secure handling </w:t>
      </w:r>
      <w:r w:rsidR="00A02051">
        <w:rPr>
          <w:rFonts w:eastAsia="Times New Roman" w:cs="Arial"/>
          <w:lang w:eastAsia="en-GB"/>
        </w:rPr>
        <w:t>of</w:t>
      </w:r>
      <w:r w:rsidR="00A7155F" w:rsidRPr="0004799F">
        <w:rPr>
          <w:rFonts w:eastAsia="Times New Roman" w:cs="Arial"/>
          <w:lang w:eastAsia="en-GB"/>
        </w:rPr>
        <w:t xml:space="preserve"> these medicines within their organisations. </w:t>
      </w:r>
    </w:p>
    <w:p w14:paraId="099914D5" w14:textId="77777777" w:rsidR="00EF01BE" w:rsidRDefault="00EF01BE" w:rsidP="0075001A">
      <w:pPr>
        <w:ind w:left="284" w:right="230"/>
        <w:jc w:val="both"/>
        <w:rPr>
          <w:rFonts w:eastAsia="Times New Roman" w:cs="Arial"/>
          <w:lang w:eastAsia="en-GB"/>
        </w:rPr>
      </w:pPr>
    </w:p>
    <w:p w14:paraId="73E5CE91" w14:textId="77777777" w:rsidR="00EF01BE" w:rsidRPr="00F665D5" w:rsidRDefault="00EF01BE" w:rsidP="00A7155F">
      <w:pPr>
        <w:ind w:right="230"/>
        <w:jc w:val="both"/>
        <w:rPr>
          <w:rFonts w:cs="Arial"/>
          <w:szCs w:val="22"/>
        </w:rPr>
      </w:pPr>
      <w:r w:rsidRPr="00F665D5">
        <w:rPr>
          <w:rFonts w:cs="Arial"/>
          <w:szCs w:val="22"/>
        </w:rPr>
        <w:t xml:space="preserve">Gene therapy medicinal products (GTMPs) are defined as biological medicinal products which have both of the following characteristics:  </w:t>
      </w:r>
    </w:p>
    <w:p w14:paraId="52328E7B" w14:textId="77777777" w:rsidR="00EF01BE" w:rsidRPr="00F665D5" w:rsidRDefault="00EF01BE" w:rsidP="00EF01BE">
      <w:pPr>
        <w:pStyle w:val="ListParagraph"/>
        <w:numPr>
          <w:ilvl w:val="0"/>
          <w:numId w:val="24"/>
        </w:numPr>
        <w:ind w:right="230"/>
        <w:jc w:val="both"/>
        <w:rPr>
          <w:rFonts w:cs="Arial"/>
          <w:sz w:val="22"/>
          <w:szCs w:val="22"/>
        </w:rPr>
      </w:pPr>
      <w:r w:rsidRPr="00F665D5">
        <w:rPr>
          <w:rFonts w:cs="Arial"/>
          <w:sz w:val="22"/>
          <w:szCs w:val="22"/>
        </w:rPr>
        <w:t xml:space="preserve">contain an active substance which contains or consists of a recombinant nucleic acid used in or administered to human beings with a view to regulating, repairing, replacing, adding, or deleting a genetic sequence. </w:t>
      </w:r>
    </w:p>
    <w:p w14:paraId="1C650171" w14:textId="7599EDFA" w:rsidR="0075001A" w:rsidRDefault="00EF01BE" w:rsidP="00A700B3">
      <w:pPr>
        <w:pStyle w:val="ListParagraph"/>
        <w:numPr>
          <w:ilvl w:val="0"/>
          <w:numId w:val="24"/>
        </w:numPr>
        <w:ind w:right="230"/>
        <w:jc w:val="both"/>
        <w:rPr>
          <w:rFonts w:cs="Arial"/>
          <w:sz w:val="22"/>
          <w:szCs w:val="22"/>
        </w:rPr>
      </w:pPr>
      <w:r w:rsidRPr="00F665D5">
        <w:rPr>
          <w:rFonts w:cs="Arial"/>
          <w:sz w:val="22"/>
          <w:szCs w:val="22"/>
        </w:rPr>
        <w:t xml:space="preserve">therapeutic, prophylactic, or diagnostic effect relating directly to the recombinant nucleic acid sequence they contain, or to the product of genetic expression of this sequence.  </w:t>
      </w:r>
      <w:bookmarkEnd w:id="0"/>
    </w:p>
    <w:p w14:paraId="050EAD11" w14:textId="77777777" w:rsidR="00CE1E80" w:rsidRDefault="00CE1E80" w:rsidP="00CE1E80">
      <w:pPr>
        <w:ind w:right="230"/>
        <w:jc w:val="both"/>
        <w:rPr>
          <w:rFonts w:eastAsia="Times New Roman" w:cs="Arial"/>
          <w:lang w:eastAsia="en-GB"/>
        </w:rPr>
      </w:pPr>
    </w:p>
    <w:p w14:paraId="64507C5B" w14:textId="5AB716F4" w:rsidR="00E4374D" w:rsidRPr="00E4374D" w:rsidRDefault="00CE1E80" w:rsidP="00CE1E80">
      <w:pPr>
        <w:ind w:right="230"/>
        <w:jc w:val="both"/>
        <w:rPr>
          <w:rFonts w:eastAsia="Times New Roman" w:cs="Arial"/>
          <w:lang w:eastAsia="en-GB"/>
        </w:rPr>
      </w:pPr>
      <w:r>
        <w:rPr>
          <w:rFonts w:eastAsia="Times New Roman" w:cs="Arial"/>
          <w:lang w:eastAsia="en-GB"/>
        </w:rPr>
        <w:t xml:space="preserve">Gene Therapy Medicinal Products (GTMPs) are classified as </w:t>
      </w:r>
      <w:r w:rsidRPr="00CE1E80">
        <w:rPr>
          <w:rFonts w:eastAsia="Times New Roman" w:cs="Arial"/>
          <w:b/>
          <w:bCs/>
          <w:lang w:eastAsia="en-GB"/>
        </w:rPr>
        <w:t>genetically modified organisms (GMO’s)</w:t>
      </w:r>
      <w:r>
        <w:rPr>
          <w:rFonts w:eastAsia="Times New Roman" w:cs="Arial"/>
          <w:lang w:eastAsia="en-GB"/>
        </w:rPr>
        <w:t xml:space="preserve"> or </w:t>
      </w:r>
      <w:r w:rsidRPr="00CE1E80">
        <w:rPr>
          <w:rFonts w:eastAsia="Times New Roman" w:cs="Arial"/>
          <w:b/>
          <w:bCs/>
          <w:lang w:eastAsia="en-GB"/>
        </w:rPr>
        <w:t>non-GMO’s.</w:t>
      </w:r>
      <w:r>
        <w:rPr>
          <w:rFonts w:eastAsia="Times New Roman" w:cs="Arial"/>
          <w:b/>
          <w:bCs/>
          <w:lang w:eastAsia="en-GB"/>
        </w:rPr>
        <w:t xml:space="preserve"> </w:t>
      </w:r>
      <w:r w:rsidR="00E4374D">
        <w:rPr>
          <w:rFonts w:eastAsia="Times New Roman" w:cs="Arial"/>
          <w:b/>
          <w:bCs/>
          <w:lang w:eastAsia="en-GB"/>
        </w:rPr>
        <w:t xml:space="preserve"> </w:t>
      </w:r>
      <w:bookmarkStart w:id="1" w:name="_Hlk193201817"/>
      <w:r w:rsidR="00E4374D" w:rsidRPr="00E4374D">
        <w:rPr>
          <w:rFonts w:eastAsia="Times New Roman" w:cs="Arial"/>
          <w:lang w:eastAsia="en-GB"/>
        </w:rPr>
        <w:t>Guidance for non- GMO GTMPs is currently being developed</w:t>
      </w:r>
      <w:r w:rsidR="00E4374D">
        <w:rPr>
          <w:rFonts w:eastAsia="Times New Roman" w:cs="Arial"/>
          <w:lang w:eastAsia="en-GB"/>
        </w:rPr>
        <w:t xml:space="preserve"> </w:t>
      </w:r>
      <w:r w:rsidR="00B27557">
        <w:rPr>
          <w:rFonts w:eastAsia="Times New Roman" w:cs="Arial"/>
          <w:lang w:eastAsia="en-GB"/>
        </w:rPr>
        <w:t>e.g.</w:t>
      </w:r>
      <w:r w:rsidR="00E4374D">
        <w:rPr>
          <w:rFonts w:eastAsia="Times New Roman" w:cs="Arial"/>
          <w:lang w:eastAsia="en-GB"/>
        </w:rPr>
        <w:t xml:space="preserve"> mRNA based and gene edited products</w:t>
      </w:r>
      <w:bookmarkEnd w:id="1"/>
      <w:r w:rsidR="00E4374D" w:rsidRPr="00E4374D">
        <w:rPr>
          <w:rFonts w:eastAsia="Times New Roman" w:cs="Arial"/>
          <w:lang w:eastAsia="en-GB"/>
        </w:rPr>
        <w:t>.</w:t>
      </w:r>
    </w:p>
    <w:p w14:paraId="3DC6ABFD" w14:textId="77777777" w:rsidR="00A700B3" w:rsidRPr="00A700B3" w:rsidRDefault="00A700B3" w:rsidP="00A700B3">
      <w:pPr>
        <w:ind w:left="644" w:right="230"/>
        <w:jc w:val="both"/>
        <w:rPr>
          <w:rFonts w:cs="Arial"/>
          <w:szCs w:val="22"/>
        </w:rPr>
      </w:pPr>
    </w:p>
    <w:p w14:paraId="69F51E65" w14:textId="122E72DC" w:rsidR="0075001A" w:rsidRPr="00F665D5" w:rsidRDefault="00A7017E" w:rsidP="00D563A1">
      <w:pPr>
        <w:ind w:right="230"/>
        <w:jc w:val="both"/>
        <w:rPr>
          <w:rFonts w:cs="Arial"/>
          <w:szCs w:val="22"/>
        </w:rPr>
      </w:pPr>
      <w:r>
        <w:rPr>
          <w:rFonts w:cs="Arial"/>
          <w:szCs w:val="22"/>
        </w:rPr>
        <w:t xml:space="preserve">GMO </w:t>
      </w:r>
      <w:r w:rsidR="0075001A" w:rsidRPr="00F665D5">
        <w:rPr>
          <w:rFonts w:cs="Arial"/>
          <w:szCs w:val="22"/>
        </w:rPr>
        <w:t>GTMP</w:t>
      </w:r>
      <w:r w:rsidR="00A700B3">
        <w:rPr>
          <w:rFonts w:cs="Arial"/>
          <w:szCs w:val="22"/>
        </w:rPr>
        <w:t>’s</w:t>
      </w:r>
      <w:r w:rsidR="0075001A" w:rsidRPr="00F665D5">
        <w:rPr>
          <w:rFonts w:cs="Arial"/>
          <w:szCs w:val="22"/>
        </w:rPr>
        <w:t xml:space="preserve"> are designed to introduce genetic material into cells to: </w:t>
      </w:r>
    </w:p>
    <w:p w14:paraId="7B9BFA6E" w14:textId="56308320" w:rsidR="0075001A" w:rsidRPr="00F665D5" w:rsidRDefault="0075001A" w:rsidP="0075001A">
      <w:pPr>
        <w:pStyle w:val="ListParagraph"/>
        <w:numPr>
          <w:ilvl w:val="0"/>
          <w:numId w:val="26"/>
        </w:numPr>
        <w:ind w:right="230"/>
        <w:jc w:val="both"/>
        <w:rPr>
          <w:rFonts w:cs="Arial"/>
          <w:sz w:val="22"/>
          <w:szCs w:val="22"/>
        </w:rPr>
      </w:pPr>
      <w:r w:rsidRPr="00F665D5">
        <w:rPr>
          <w:rFonts w:cs="Arial"/>
          <w:sz w:val="22"/>
          <w:szCs w:val="22"/>
        </w:rPr>
        <w:t>compensate for abnormal genes</w:t>
      </w:r>
      <w:r w:rsidR="0077246B">
        <w:rPr>
          <w:rFonts w:cs="Arial"/>
          <w:sz w:val="22"/>
          <w:szCs w:val="22"/>
        </w:rPr>
        <w:t>.</w:t>
      </w:r>
    </w:p>
    <w:p w14:paraId="29E343D3" w14:textId="6FC22A17" w:rsidR="0075001A" w:rsidRPr="00F665D5" w:rsidRDefault="0075001A" w:rsidP="0075001A">
      <w:pPr>
        <w:pStyle w:val="ListParagraph"/>
        <w:numPr>
          <w:ilvl w:val="0"/>
          <w:numId w:val="26"/>
        </w:numPr>
        <w:ind w:right="230"/>
        <w:jc w:val="both"/>
        <w:rPr>
          <w:rFonts w:cs="Arial"/>
          <w:sz w:val="22"/>
          <w:szCs w:val="22"/>
        </w:rPr>
      </w:pPr>
      <w:r w:rsidRPr="00F665D5">
        <w:rPr>
          <w:rFonts w:cs="Arial"/>
          <w:sz w:val="22"/>
          <w:szCs w:val="22"/>
        </w:rPr>
        <w:t>make a beneficial protein which then multiplies and exerts a positive effect</w:t>
      </w:r>
      <w:r w:rsidR="0077246B">
        <w:rPr>
          <w:rFonts w:cs="Arial"/>
          <w:sz w:val="22"/>
          <w:szCs w:val="22"/>
        </w:rPr>
        <w:t>.</w:t>
      </w:r>
    </w:p>
    <w:p w14:paraId="0EADC4DB" w14:textId="2F948A23" w:rsidR="0075001A" w:rsidRPr="00F665D5" w:rsidRDefault="0075001A" w:rsidP="0075001A">
      <w:pPr>
        <w:ind w:left="1134" w:right="230" w:hanging="414"/>
        <w:jc w:val="both"/>
        <w:rPr>
          <w:rFonts w:cs="Arial"/>
          <w:szCs w:val="22"/>
        </w:rPr>
      </w:pPr>
      <w:r w:rsidRPr="00F665D5">
        <w:rPr>
          <w:rFonts w:cs="Arial"/>
          <w:szCs w:val="22"/>
          <w:lang w:eastAsia="en-GB"/>
        </w:rPr>
        <w:t>3.</w:t>
      </w:r>
      <w:r w:rsidRPr="00F665D5">
        <w:rPr>
          <w:rFonts w:cs="Arial"/>
          <w:szCs w:val="22"/>
        </w:rPr>
        <w:t xml:space="preserve">  introduce a normal copy of the gene to restore the function of the protein if a mutated gene causes a necessary protein to be faulty or missing.</w:t>
      </w:r>
      <w:r w:rsidR="00062376">
        <w:rPr>
          <w:rFonts w:cs="Arial"/>
          <w:szCs w:val="22"/>
        </w:rPr>
        <w:t xml:space="preserve"> </w:t>
      </w:r>
    </w:p>
    <w:p w14:paraId="3B65B8CF" w14:textId="77777777" w:rsidR="0075001A" w:rsidRPr="00B24681" w:rsidRDefault="0075001A" w:rsidP="0075001A">
      <w:pPr>
        <w:pStyle w:val="ListParagraph"/>
        <w:ind w:left="284" w:right="230"/>
        <w:jc w:val="both"/>
        <w:rPr>
          <w:rFonts w:cs="Arial"/>
          <w:sz w:val="22"/>
          <w:szCs w:val="22"/>
        </w:rPr>
      </w:pPr>
    </w:p>
    <w:p w14:paraId="3220ED50" w14:textId="4816D593" w:rsidR="00CE1E80" w:rsidRPr="00B24681" w:rsidRDefault="008D3F02" w:rsidP="00CE1E80">
      <w:pPr>
        <w:ind w:right="230"/>
        <w:jc w:val="both"/>
        <w:rPr>
          <w:rFonts w:cs="Arial"/>
          <w:b/>
          <w:bCs/>
          <w:szCs w:val="22"/>
        </w:rPr>
      </w:pPr>
      <w:r w:rsidRPr="00B24681">
        <w:rPr>
          <w:rFonts w:cs="Arial"/>
          <w:szCs w:val="22"/>
        </w:rPr>
        <w:t xml:space="preserve">A GTMP is classed as an </w:t>
      </w:r>
      <w:r w:rsidRPr="00B24681">
        <w:rPr>
          <w:rFonts w:cs="Arial"/>
          <w:b/>
          <w:bCs/>
          <w:szCs w:val="22"/>
        </w:rPr>
        <w:t>ex-vivo GMO gene therapy</w:t>
      </w:r>
      <w:r w:rsidRPr="00B24681">
        <w:rPr>
          <w:rFonts w:cs="Arial"/>
          <w:szCs w:val="22"/>
        </w:rPr>
        <w:t xml:space="preserve"> when genetic modification occurs outside the body, during the manufacturing process.</w:t>
      </w:r>
      <w:r>
        <w:rPr>
          <w:rFonts w:cs="Arial"/>
          <w:b/>
          <w:bCs/>
          <w:szCs w:val="22"/>
        </w:rPr>
        <w:t xml:space="preserve"> </w:t>
      </w:r>
      <w:r w:rsidRPr="00B24681">
        <w:rPr>
          <w:rFonts w:cs="Arial"/>
          <w:szCs w:val="22"/>
        </w:rPr>
        <w:t>In contrast,</w:t>
      </w:r>
      <w:r>
        <w:rPr>
          <w:rFonts w:cs="Arial"/>
          <w:b/>
          <w:bCs/>
          <w:szCs w:val="22"/>
        </w:rPr>
        <w:t xml:space="preserve"> in-</w:t>
      </w:r>
      <w:r w:rsidRPr="00A72A93">
        <w:rPr>
          <w:rFonts w:cs="Arial"/>
          <w:b/>
          <w:bCs/>
          <w:szCs w:val="22"/>
        </w:rPr>
        <w:t>vivo GMO gene therapy</w:t>
      </w:r>
      <w:r w:rsidRPr="00A72A93">
        <w:rPr>
          <w:rFonts w:cs="Arial"/>
          <w:szCs w:val="22"/>
        </w:rPr>
        <w:t xml:space="preserve"> </w:t>
      </w:r>
      <w:r>
        <w:rPr>
          <w:rFonts w:cs="Arial"/>
          <w:szCs w:val="22"/>
        </w:rPr>
        <w:t xml:space="preserve">directs the GTMP into a specific tissue </w:t>
      </w:r>
      <w:r w:rsidRPr="002B299D">
        <w:rPr>
          <w:rFonts w:cs="Arial"/>
          <w:szCs w:val="22"/>
        </w:rPr>
        <w:t xml:space="preserve">in the body and </w:t>
      </w:r>
      <w:r>
        <w:rPr>
          <w:rFonts w:cs="Arial"/>
          <w:szCs w:val="22"/>
        </w:rPr>
        <w:t>the GMO</w:t>
      </w:r>
      <w:r w:rsidRPr="002B299D">
        <w:rPr>
          <w:rFonts w:cs="Arial"/>
          <w:szCs w:val="22"/>
        </w:rPr>
        <w:t xml:space="preserve"> is then taken up by individual cells, or </w:t>
      </w:r>
      <w:r>
        <w:rPr>
          <w:rFonts w:cs="Arial"/>
          <w:szCs w:val="22"/>
        </w:rPr>
        <w:t>(more usually) it is</w:t>
      </w:r>
      <w:r w:rsidRPr="002B299D">
        <w:rPr>
          <w:rFonts w:cs="Arial"/>
          <w:szCs w:val="22"/>
        </w:rPr>
        <w:t xml:space="preserve"> </w:t>
      </w:r>
      <w:r>
        <w:rPr>
          <w:rFonts w:cs="Arial"/>
          <w:szCs w:val="22"/>
        </w:rPr>
        <w:t xml:space="preserve">administered </w:t>
      </w:r>
      <w:r w:rsidRPr="002B299D">
        <w:rPr>
          <w:rFonts w:cs="Arial"/>
          <w:szCs w:val="22"/>
        </w:rPr>
        <w:t>intravenously (IV)</w:t>
      </w:r>
      <w:r>
        <w:rPr>
          <w:rFonts w:cs="Arial"/>
          <w:szCs w:val="22"/>
        </w:rPr>
        <w:t>.</w:t>
      </w:r>
      <w:r w:rsidR="00CE1E80" w:rsidRPr="00F665D5">
        <w:rPr>
          <w:rFonts w:cs="Arial"/>
          <w:szCs w:val="22"/>
        </w:rPr>
        <w:t xml:space="preserve"> </w:t>
      </w:r>
      <w:r w:rsidR="00CE1E80">
        <w:rPr>
          <w:rFonts w:eastAsia="Times New Roman" w:cs="Arial"/>
          <w:lang w:eastAsia="en-GB"/>
        </w:rPr>
        <w:t xml:space="preserve">For further information on </w:t>
      </w:r>
      <w:hyperlink r:id="rId10" w:anchor=":~:text=in%20vivo" w:history="1">
        <w:r w:rsidR="00062376">
          <w:rPr>
            <w:rStyle w:val="Hyperlink"/>
            <w:rFonts w:eastAsia="Times New Roman" w:cs="Arial"/>
            <w:sz w:val="22"/>
            <w:lang w:eastAsia="en-GB"/>
          </w:rPr>
          <w:t>in-vivo GMO GTMPs</w:t>
        </w:r>
      </w:hyperlink>
      <w:r w:rsidR="00CE1E80">
        <w:rPr>
          <w:rFonts w:eastAsia="Times New Roman" w:cs="Arial"/>
          <w:lang w:eastAsia="en-GB"/>
        </w:rPr>
        <w:t xml:space="preserve">, refer to guidance. This document is relevant to GTMPs that are in the </w:t>
      </w:r>
      <w:r w:rsidR="00CE1E80" w:rsidRPr="00B24681">
        <w:rPr>
          <w:rFonts w:eastAsia="Times New Roman" w:cs="Arial"/>
          <w:b/>
          <w:bCs/>
          <w:lang w:eastAsia="en-GB"/>
        </w:rPr>
        <w:t>ex</w:t>
      </w:r>
      <w:r w:rsidR="00062376" w:rsidRPr="00B24681">
        <w:rPr>
          <w:rFonts w:eastAsia="Times New Roman" w:cs="Arial"/>
          <w:b/>
          <w:bCs/>
          <w:lang w:eastAsia="en-GB"/>
        </w:rPr>
        <w:t>-</w:t>
      </w:r>
      <w:r w:rsidR="00CE1E80" w:rsidRPr="00B24681">
        <w:rPr>
          <w:rFonts w:eastAsia="Times New Roman" w:cs="Arial"/>
          <w:b/>
          <w:bCs/>
          <w:lang w:eastAsia="en-GB"/>
        </w:rPr>
        <w:t xml:space="preserve">vivo GMO </w:t>
      </w:r>
      <w:r w:rsidR="0091045F" w:rsidRPr="00B24681">
        <w:rPr>
          <w:rFonts w:eastAsia="Times New Roman" w:cs="Arial"/>
          <w:b/>
          <w:bCs/>
          <w:lang w:eastAsia="en-GB"/>
        </w:rPr>
        <w:t xml:space="preserve">GTMP </w:t>
      </w:r>
      <w:r w:rsidR="00CE1E80" w:rsidRPr="00B24681">
        <w:rPr>
          <w:rFonts w:eastAsia="Times New Roman" w:cs="Arial"/>
          <w:b/>
          <w:bCs/>
          <w:lang w:eastAsia="en-GB"/>
        </w:rPr>
        <w:t>category</w:t>
      </w:r>
      <w:r w:rsidR="00CE1E80">
        <w:rPr>
          <w:rFonts w:eastAsia="Times New Roman" w:cs="Arial"/>
          <w:lang w:eastAsia="en-GB"/>
        </w:rPr>
        <w:t xml:space="preserve">. </w:t>
      </w:r>
    </w:p>
    <w:p w14:paraId="6F1774BC" w14:textId="77777777" w:rsidR="00CE1E80" w:rsidRPr="00D563A1" w:rsidRDefault="00CE1E80" w:rsidP="00CE1E80">
      <w:pPr>
        <w:ind w:right="230"/>
        <w:jc w:val="both"/>
        <w:rPr>
          <w:rFonts w:eastAsia="Times New Roman" w:cs="Arial"/>
          <w:szCs w:val="22"/>
          <w:lang w:eastAsia="en-GB"/>
        </w:rPr>
      </w:pPr>
    </w:p>
    <w:p w14:paraId="61423363" w14:textId="25E37878" w:rsidR="00447F07" w:rsidRDefault="003E3B3A" w:rsidP="00D563A1">
      <w:pPr>
        <w:ind w:right="230"/>
        <w:jc w:val="both"/>
        <w:rPr>
          <w:rFonts w:cs="Arial"/>
          <w:szCs w:val="22"/>
        </w:rPr>
      </w:pPr>
      <w:r w:rsidRPr="00F665D5">
        <w:rPr>
          <w:rFonts w:cs="Arial"/>
          <w:szCs w:val="22"/>
        </w:rPr>
        <w:t xml:space="preserve">The manufacture of </w:t>
      </w:r>
      <w:r w:rsidR="00CE1E80">
        <w:rPr>
          <w:rFonts w:cs="Arial"/>
          <w:szCs w:val="22"/>
        </w:rPr>
        <w:t xml:space="preserve">GMO </w:t>
      </w:r>
      <w:r w:rsidRPr="00F665D5">
        <w:rPr>
          <w:rFonts w:cs="Arial"/>
          <w:szCs w:val="22"/>
        </w:rPr>
        <w:t>GTMPs is complex</w:t>
      </w:r>
      <w:r w:rsidR="00447F07">
        <w:rPr>
          <w:rFonts w:cs="Arial"/>
          <w:szCs w:val="22"/>
        </w:rPr>
        <w:t xml:space="preserve">. For </w:t>
      </w:r>
      <w:r w:rsidR="00D263F4">
        <w:rPr>
          <w:rFonts w:cs="Arial"/>
          <w:szCs w:val="22"/>
        </w:rPr>
        <w:t>Governance and Operational considerations</w:t>
      </w:r>
      <w:r w:rsidR="00447F07">
        <w:rPr>
          <w:rFonts w:cs="Arial"/>
          <w:szCs w:val="22"/>
        </w:rPr>
        <w:t xml:space="preserve">, refer to </w:t>
      </w:r>
      <w:bookmarkStart w:id="2" w:name="_Hlk185854618"/>
      <w:r w:rsidR="00D263F4">
        <w:rPr>
          <w:rFonts w:cs="Arial"/>
          <w:szCs w:val="22"/>
        </w:rPr>
        <w:fldChar w:fldCharType="begin"/>
      </w:r>
      <w:r w:rsidR="00842F30">
        <w:rPr>
          <w:rFonts w:cs="Arial"/>
          <w:szCs w:val="22"/>
        </w:rPr>
        <w:instrText>HYPERLINK "https://www.sps.nhs.uk/articles/requirements-for-governance-and-preparation-of-gene-therapy/" \l ":~:text=governance%20and%20preparation"</w:instrText>
      </w:r>
      <w:r w:rsidR="00D263F4">
        <w:rPr>
          <w:rFonts w:cs="Arial"/>
          <w:szCs w:val="22"/>
        </w:rPr>
      </w:r>
      <w:r w:rsidR="00D263F4">
        <w:rPr>
          <w:rFonts w:cs="Arial"/>
          <w:szCs w:val="22"/>
        </w:rPr>
        <w:fldChar w:fldCharType="separate"/>
      </w:r>
      <w:r w:rsidR="00842F30">
        <w:rPr>
          <w:rStyle w:val="Hyperlink"/>
          <w:rFonts w:cs="Arial"/>
          <w:sz w:val="22"/>
          <w:szCs w:val="22"/>
        </w:rPr>
        <w:t>Gene Therapy Medicinal Products Governance and Preparation Requirements</w:t>
      </w:r>
      <w:r w:rsidR="00D263F4">
        <w:rPr>
          <w:rFonts w:cs="Arial"/>
          <w:szCs w:val="22"/>
        </w:rPr>
        <w:fldChar w:fldCharType="end"/>
      </w:r>
      <w:bookmarkEnd w:id="2"/>
      <w:r w:rsidR="00447F07" w:rsidRPr="00F665D5">
        <w:rPr>
          <w:rFonts w:cs="Arial"/>
          <w:szCs w:val="22"/>
        </w:rPr>
        <w:t>.</w:t>
      </w:r>
      <w:r w:rsidR="00447F07">
        <w:rPr>
          <w:rFonts w:cs="Arial"/>
          <w:szCs w:val="22"/>
        </w:rPr>
        <w:t xml:space="preserve"> </w:t>
      </w:r>
    </w:p>
    <w:p w14:paraId="15C1F700" w14:textId="77777777" w:rsidR="00447F07" w:rsidRDefault="00447F07" w:rsidP="00D563A1">
      <w:pPr>
        <w:ind w:right="230"/>
        <w:jc w:val="both"/>
        <w:rPr>
          <w:rFonts w:cs="Arial"/>
          <w:szCs w:val="22"/>
        </w:rPr>
      </w:pPr>
    </w:p>
    <w:p w14:paraId="2C00C735" w14:textId="4B7F6EEE" w:rsidR="0095132C" w:rsidRDefault="00447F07" w:rsidP="00D563A1">
      <w:pPr>
        <w:ind w:right="230"/>
        <w:jc w:val="both"/>
        <w:rPr>
          <w:rFonts w:cs="Arial"/>
          <w:szCs w:val="22"/>
        </w:rPr>
      </w:pPr>
      <w:r>
        <w:rPr>
          <w:rFonts w:cs="Arial"/>
          <w:szCs w:val="22"/>
        </w:rPr>
        <w:t>GMO GTMPs utilise a</w:t>
      </w:r>
      <w:r w:rsidR="003E3B3A" w:rsidRPr="00F665D5">
        <w:rPr>
          <w:rFonts w:cs="Arial"/>
          <w:szCs w:val="22"/>
        </w:rPr>
        <w:t xml:space="preserve"> carrier, which can be a viral vector </w:t>
      </w:r>
      <w:r w:rsidR="00B27557">
        <w:rPr>
          <w:rFonts w:cs="Arial"/>
          <w:szCs w:val="22"/>
        </w:rPr>
        <w:t>e.g.</w:t>
      </w:r>
      <w:r w:rsidR="005F6161">
        <w:rPr>
          <w:rFonts w:cs="Arial"/>
          <w:szCs w:val="22"/>
        </w:rPr>
        <w:t xml:space="preserve"> </w:t>
      </w:r>
      <w:r w:rsidR="005F6161">
        <w:rPr>
          <w:rFonts w:cs="Arial"/>
        </w:rPr>
        <w:t>adenoviral vectors/ retroviruses</w:t>
      </w:r>
      <w:r w:rsidR="00D563A1">
        <w:rPr>
          <w:rFonts w:cs="Arial"/>
        </w:rPr>
        <w:t xml:space="preserve"> or l</w:t>
      </w:r>
      <w:r w:rsidR="007171E5">
        <w:rPr>
          <w:rFonts w:cs="Arial"/>
        </w:rPr>
        <w:t>entivirus</w:t>
      </w:r>
      <w:r w:rsidR="00D563A1">
        <w:rPr>
          <w:rFonts w:cs="Arial"/>
        </w:rPr>
        <w:t>es,</w:t>
      </w:r>
      <w:r w:rsidR="005F6161" w:rsidRPr="00B83D7B">
        <w:rPr>
          <w:rFonts w:cs="Arial"/>
        </w:rPr>
        <w:t xml:space="preserve"> </w:t>
      </w:r>
      <w:r w:rsidR="00D563A1">
        <w:rPr>
          <w:rFonts w:cs="Arial"/>
          <w:szCs w:val="22"/>
        </w:rPr>
        <w:t xml:space="preserve">to </w:t>
      </w:r>
      <w:r w:rsidR="003E3B3A" w:rsidRPr="00F665D5">
        <w:rPr>
          <w:rFonts w:cs="Arial"/>
          <w:szCs w:val="22"/>
        </w:rPr>
        <w:t>deliver the gene to the cell</w:t>
      </w:r>
      <w:r w:rsidR="00D563A1">
        <w:rPr>
          <w:rFonts w:cs="Arial"/>
          <w:szCs w:val="22"/>
        </w:rPr>
        <w:t xml:space="preserve"> by infecting the cell </w:t>
      </w:r>
      <w:r w:rsidR="007171E5">
        <w:rPr>
          <w:rFonts w:cs="Arial"/>
          <w:szCs w:val="22"/>
        </w:rPr>
        <w:t>and facilitat</w:t>
      </w:r>
      <w:r w:rsidR="00D563A1">
        <w:rPr>
          <w:rFonts w:cs="Arial"/>
          <w:szCs w:val="22"/>
        </w:rPr>
        <w:t>ing</w:t>
      </w:r>
      <w:r w:rsidR="007171E5">
        <w:rPr>
          <w:rFonts w:cs="Arial"/>
          <w:szCs w:val="22"/>
        </w:rPr>
        <w:t xml:space="preserve"> subsequent antigen specificity delivery</w:t>
      </w:r>
      <w:r w:rsidR="00D563A1">
        <w:rPr>
          <w:rFonts w:cs="Arial"/>
          <w:szCs w:val="22"/>
        </w:rPr>
        <w:t xml:space="preserve">. </w:t>
      </w:r>
      <w:r w:rsidR="003E3B3A" w:rsidRPr="00F665D5">
        <w:rPr>
          <w:rFonts w:cs="Arial"/>
          <w:szCs w:val="22"/>
        </w:rPr>
        <w:t xml:space="preserve">The viruses are genetically modified to ensure that they are non-pathogenic and cannot cause disease when used in people. The viruses can be non-replicating or replicating. </w:t>
      </w:r>
    </w:p>
    <w:p w14:paraId="537CFC53" w14:textId="77777777" w:rsidR="0095132C" w:rsidRDefault="0095132C" w:rsidP="00D563A1">
      <w:pPr>
        <w:ind w:right="230"/>
        <w:jc w:val="both"/>
        <w:rPr>
          <w:rFonts w:cs="Arial"/>
          <w:szCs w:val="22"/>
        </w:rPr>
      </w:pPr>
    </w:p>
    <w:p w14:paraId="50A5D80D" w14:textId="04A3B1C0" w:rsidR="0095132C" w:rsidRDefault="003E3B3A" w:rsidP="00D563A1">
      <w:pPr>
        <w:ind w:right="230"/>
        <w:jc w:val="both"/>
        <w:rPr>
          <w:rFonts w:cs="Arial"/>
          <w:szCs w:val="22"/>
        </w:rPr>
      </w:pPr>
      <w:r w:rsidRPr="00F665D5">
        <w:rPr>
          <w:rFonts w:cs="Arial"/>
          <w:szCs w:val="22"/>
        </w:rPr>
        <w:t>Retroviruses</w:t>
      </w:r>
      <w:r w:rsidR="0095132C">
        <w:rPr>
          <w:rFonts w:cs="Arial"/>
          <w:szCs w:val="22"/>
        </w:rPr>
        <w:t>, including lentiviruses,</w:t>
      </w:r>
      <w:r w:rsidRPr="00F665D5">
        <w:rPr>
          <w:rFonts w:cs="Arial"/>
          <w:szCs w:val="22"/>
        </w:rPr>
        <w:t xml:space="preserve"> integrate their genetic material (including the new gene) into a chromosome in the human cell and are known as integrating viral vectors. Adeno-associated </w:t>
      </w:r>
      <w:r w:rsidR="007171E5">
        <w:rPr>
          <w:rFonts w:cs="Arial"/>
          <w:szCs w:val="22"/>
        </w:rPr>
        <w:t xml:space="preserve">viruses </w:t>
      </w:r>
      <w:r w:rsidRPr="00F665D5">
        <w:rPr>
          <w:rFonts w:cs="Arial"/>
          <w:szCs w:val="22"/>
        </w:rPr>
        <w:t xml:space="preserve">introduce their DNA into the nucleus of the cell, but the DNA is not integrated into a chromosome – i.e. they are non-integrating viral vectors. </w:t>
      </w:r>
    </w:p>
    <w:p w14:paraId="02323C46" w14:textId="77777777" w:rsidR="0075001A" w:rsidRPr="00F665D5" w:rsidRDefault="0075001A" w:rsidP="0075001A">
      <w:pPr>
        <w:ind w:left="284" w:right="230"/>
        <w:jc w:val="both"/>
        <w:rPr>
          <w:rFonts w:cs="Arial"/>
          <w:szCs w:val="22"/>
        </w:rPr>
      </w:pPr>
    </w:p>
    <w:p w14:paraId="5C3EF02B" w14:textId="39B7453B" w:rsidR="0075001A" w:rsidRPr="009A3528" w:rsidRDefault="0075001A" w:rsidP="00D563A1">
      <w:pPr>
        <w:ind w:right="230"/>
        <w:jc w:val="both"/>
        <w:rPr>
          <w:rFonts w:cs="Arial"/>
          <w:szCs w:val="22"/>
        </w:rPr>
      </w:pPr>
      <w:r w:rsidRPr="00F665D5">
        <w:rPr>
          <w:rFonts w:cs="Arial"/>
          <w:szCs w:val="22"/>
        </w:rPr>
        <w:t xml:space="preserve">This guidance is for </w:t>
      </w:r>
      <w:r w:rsidR="005F6161">
        <w:rPr>
          <w:rFonts w:cs="Arial"/>
          <w:szCs w:val="22"/>
        </w:rPr>
        <w:t xml:space="preserve">GMO </w:t>
      </w:r>
      <w:r w:rsidRPr="00F665D5">
        <w:rPr>
          <w:rFonts w:cs="Arial"/>
          <w:szCs w:val="22"/>
        </w:rPr>
        <w:t xml:space="preserve">GTMPs that are classified as </w:t>
      </w:r>
      <w:r w:rsidRPr="00447F07">
        <w:rPr>
          <w:rFonts w:cs="Arial"/>
          <w:b/>
          <w:bCs/>
          <w:szCs w:val="22"/>
        </w:rPr>
        <w:t xml:space="preserve">‘ex-vivo’ </w:t>
      </w:r>
      <w:r w:rsidRPr="00F665D5">
        <w:rPr>
          <w:rFonts w:cs="Arial"/>
          <w:szCs w:val="22"/>
        </w:rPr>
        <w:t>where cells are</w:t>
      </w:r>
      <w:r w:rsidR="00BC35FD" w:rsidRPr="00F665D5">
        <w:rPr>
          <w:rFonts w:cs="Arial"/>
          <w:szCs w:val="22"/>
        </w:rPr>
        <w:t xml:space="preserve"> taken from a donor, usually the patient,</w:t>
      </w:r>
      <w:r w:rsidR="00C27669" w:rsidRPr="00F665D5">
        <w:rPr>
          <w:rFonts w:cs="Arial"/>
          <w:szCs w:val="22"/>
        </w:rPr>
        <w:t xml:space="preserve"> and </w:t>
      </w:r>
      <w:r w:rsidR="009A3528">
        <w:rPr>
          <w:rFonts w:cs="Arial"/>
          <w:szCs w:val="22"/>
        </w:rPr>
        <w:t>are used</w:t>
      </w:r>
      <w:r w:rsidR="00C27669" w:rsidRPr="00F665D5">
        <w:rPr>
          <w:rFonts w:cs="Arial"/>
          <w:szCs w:val="22"/>
        </w:rPr>
        <w:t xml:space="preserve"> as the starting material for the medicinal product.</w:t>
      </w:r>
      <w:r w:rsidRPr="00F665D5">
        <w:rPr>
          <w:rFonts w:cs="Arial"/>
          <w:szCs w:val="22"/>
        </w:rPr>
        <w:t xml:space="preserve"> A viral vector is used to introduce the gene to the </w:t>
      </w:r>
      <w:r w:rsidR="00C27669" w:rsidRPr="00F665D5">
        <w:rPr>
          <w:rFonts w:cs="Arial"/>
          <w:szCs w:val="22"/>
        </w:rPr>
        <w:t>donor</w:t>
      </w:r>
      <w:r w:rsidRPr="00F665D5">
        <w:rPr>
          <w:rFonts w:cs="Arial"/>
          <w:szCs w:val="22"/>
        </w:rPr>
        <w:t xml:space="preserve"> cells. The </w:t>
      </w:r>
      <w:r w:rsidR="00F2417B" w:rsidRPr="00F665D5">
        <w:rPr>
          <w:rFonts w:cs="Arial"/>
          <w:szCs w:val="22"/>
        </w:rPr>
        <w:t>donor</w:t>
      </w:r>
      <w:r w:rsidRPr="00F665D5">
        <w:rPr>
          <w:rFonts w:cs="Arial"/>
          <w:szCs w:val="22"/>
        </w:rPr>
        <w:t xml:space="preserve"> cell</w:t>
      </w:r>
      <w:r w:rsidR="00F2417B" w:rsidRPr="00F665D5">
        <w:rPr>
          <w:rFonts w:cs="Arial"/>
          <w:szCs w:val="22"/>
        </w:rPr>
        <w:t>s undergo genetic m</w:t>
      </w:r>
      <w:r w:rsidR="009A3528">
        <w:rPr>
          <w:rFonts w:cs="Arial"/>
          <w:szCs w:val="22"/>
        </w:rPr>
        <w:t>odification</w:t>
      </w:r>
      <w:r w:rsidR="00F2417B" w:rsidRPr="00F665D5">
        <w:rPr>
          <w:rFonts w:cs="Arial"/>
          <w:szCs w:val="22"/>
        </w:rPr>
        <w:t xml:space="preserve"> and expansion in cell culture</w:t>
      </w:r>
      <w:r w:rsidRPr="00F665D5">
        <w:rPr>
          <w:rFonts w:cs="Arial"/>
          <w:szCs w:val="22"/>
        </w:rPr>
        <w:t xml:space="preserve"> to form the medicinal product. The genetically modified cells, now classed as a medicine, are administered to the patient. Where the starting material originates from the patient’s own cells, this is called an “autologous” therapy. It should also be noted that the starting material may originate from </w:t>
      </w:r>
      <w:r w:rsidRPr="00F665D5">
        <w:rPr>
          <w:rFonts w:cs="Arial"/>
          <w:szCs w:val="22"/>
        </w:rPr>
        <w:lastRenderedPageBreak/>
        <w:t>a</w:t>
      </w:r>
      <w:r w:rsidR="00F2417B" w:rsidRPr="00F665D5">
        <w:rPr>
          <w:rFonts w:cs="Arial"/>
          <w:szCs w:val="22"/>
        </w:rPr>
        <w:t>nother</w:t>
      </w:r>
      <w:r w:rsidRPr="00F665D5">
        <w:rPr>
          <w:rFonts w:cs="Arial"/>
          <w:szCs w:val="22"/>
        </w:rPr>
        <w:t xml:space="preserve"> donor and this is termed “allogeneic” therapy. </w:t>
      </w:r>
      <w:r w:rsidR="00A446B8" w:rsidRPr="00F665D5">
        <w:rPr>
          <w:rFonts w:cs="Arial"/>
          <w:szCs w:val="22"/>
        </w:rPr>
        <w:t>This guidance should be used in association with the S</w:t>
      </w:r>
      <w:r w:rsidR="003357B6">
        <w:rPr>
          <w:rFonts w:cs="Arial"/>
          <w:szCs w:val="22"/>
        </w:rPr>
        <w:t>m</w:t>
      </w:r>
      <w:r w:rsidR="00A446B8" w:rsidRPr="00F665D5">
        <w:rPr>
          <w:rFonts w:cs="Arial"/>
          <w:szCs w:val="22"/>
        </w:rPr>
        <w:t>PC and/or the Clinical Trial Protocol/Pharmacy Manual.</w:t>
      </w:r>
    </w:p>
    <w:p w14:paraId="40670857" w14:textId="77777777" w:rsidR="00BC219C" w:rsidRPr="00F665D5" w:rsidRDefault="00BC219C" w:rsidP="0075001A">
      <w:pPr>
        <w:ind w:left="284" w:right="230"/>
        <w:jc w:val="both"/>
        <w:rPr>
          <w:rFonts w:eastAsia="Times New Roman" w:cs="Arial"/>
          <w:szCs w:val="22"/>
          <w:lang w:eastAsia="en-GB"/>
        </w:rPr>
      </w:pPr>
    </w:p>
    <w:p w14:paraId="17CE48AF" w14:textId="7449F708" w:rsidR="008606C0" w:rsidRDefault="0075001A" w:rsidP="00D563A1">
      <w:pPr>
        <w:ind w:right="230"/>
        <w:jc w:val="both"/>
        <w:rPr>
          <w:rFonts w:eastAsia="Times New Roman" w:cs="Arial"/>
          <w:szCs w:val="22"/>
          <w:lang w:eastAsia="en-GB"/>
        </w:rPr>
      </w:pPr>
      <w:r w:rsidRPr="00F665D5">
        <w:rPr>
          <w:rFonts w:eastAsia="Times New Roman" w:cs="Arial"/>
          <w:szCs w:val="22"/>
          <w:lang w:eastAsia="en-GB"/>
        </w:rPr>
        <w:t xml:space="preserve">An example of an autologous </w:t>
      </w:r>
      <w:r w:rsidR="00026C9A" w:rsidRPr="00F665D5">
        <w:rPr>
          <w:rFonts w:eastAsia="Times New Roman" w:cs="Arial"/>
          <w:szCs w:val="22"/>
          <w:lang w:eastAsia="en-GB"/>
        </w:rPr>
        <w:t>ex-vivo (</w:t>
      </w:r>
      <w:r w:rsidRPr="00F665D5">
        <w:rPr>
          <w:rFonts w:eastAsia="Times New Roman" w:cs="Arial"/>
          <w:szCs w:val="22"/>
          <w:lang w:eastAsia="en-GB"/>
        </w:rPr>
        <w:t>cell based</w:t>
      </w:r>
      <w:r w:rsidR="00026C9A" w:rsidRPr="00F665D5">
        <w:rPr>
          <w:rFonts w:eastAsia="Times New Roman" w:cs="Arial"/>
          <w:szCs w:val="22"/>
          <w:lang w:eastAsia="en-GB"/>
        </w:rPr>
        <w:t>)</w:t>
      </w:r>
      <w:r w:rsidR="009A3528">
        <w:rPr>
          <w:rFonts w:eastAsia="Times New Roman" w:cs="Arial"/>
          <w:szCs w:val="22"/>
          <w:lang w:eastAsia="en-GB"/>
        </w:rPr>
        <w:t xml:space="preserve"> </w:t>
      </w:r>
      <w:r w:rsidR="007171E5">
        <w:rPr>
          <w:rFonts w:eastAsia="Times New Roman" w:cs="Arial"/>
          <w:szCs w:val="22"/>
          <w:lang w:eastAsia="en-GB"/>
        </w:rPr>
        <w:t>GMO</w:t>
      </w:r>
      <w:r w:rsidR="00D046B3">
        <w:rPr>
          <w:rFonts w:eastAsia="Times New Roman" w:cs="Arial"/>
          <w:szCs w:val="22"/>
          <w:lang w:eastAsia="en-GB"/>
        </w:rPr>
        <w:t xml:space="preserve"> </w:t>
      </w:r>
      <w:r w:rsidRPr="00F665D5">
        <w:rPr>
          <w:rFonts w:eastAsia="Times New Roman" w:cs="Arial"/>
          <w:szCs w:val="22"/>
          <w:lang w:eastAsia="en-GB"/>
        </w:rPr>
        <w:t xml:space="preserve">GTMP </w:t>
      </w:r>
      <w:r w:rsidR="002E7554" w:rsidRPr="00F665D5">
        <w:rPr>
          <w:rFonts w:eastAsia="Times New Roman" w:cs="Arial"/>
          <w:szCs w:val="22"/>
          <w:lang w:eastAsia="en-GB"/>
        </w:rPr>
        <w:t xml:space="preserve">treatment </w:t>
      </w:r>
      <w:r w:rsidRPr="00F665D5">
        <w:rPr>
          <w:rFonts w:eastAsia="Times New Roman" w:cs="Arial"/>
          <w:szCs w:val="22"/>
          <w:lang w:eastAsia="en-GB"/>
        </w:rPr>
        <w:t>is marketed CAR-T (Chimeric Antigen Receptor T cells)</w:t>
      </w:r>
      <w:r w:rsidR="00402678" w:rsidRPr="00F665D5">
        <w:rPr>
          <w:rFonts w:eastAsia="Times New Roman" w:cs="Arial"/>
          <w:szCs w:val="22"/>
          <w:lang w:eastAsia="en-GB"/>
        </w:rPr>
        <w:t xml:space="preserve"> products</w:t>
      </w:r>
      <w:r w:rsidRPr="00F665D5">
        <w:rPr>
          <w:rFonts w:eastAsia="Times New Roman" w:cs="Arial"/>
          <w:szCs w:val="22"/>
          <w:lang w:eastAsia="en-GB"/>
        </w:rPr>
        <w:t xml:space="preserve">. CAR-T cell therapies have led the way in demonstrating that a consistent approach to implementation encompassing governance and operational issues is required in addition to clinical readiness.  To this end </w:t>
      </w:r>
      <w:hyperlink r:id="rId11" w:anchor=":~:text=PIR%20CAR%20T" w:history="1">
        <w:r w:rsidR="005C23DA" w:rsidRPr="005C23DA">
          <w:rPr>
            <w:rStyle w:val="Hyperlink"/>
            <w:rFonts w:eastAsia="Times New Roman" w:cs="Arial"/>
            <w:sz w:val="22"/>
            <w:szCs w:val="22"/>
            <w:lang w:eastAsia="en-GB"/>
          </w:rPr>
          <w:t>Pharmacy Institutional Readiness for Marketed CAR-T Therapy</w:t>
        </w:r>
      </w:hyperlink>
      <w:r w:rsidRPr="00F665D5">
        <w:rPr>
          <w:rFonts w:eastAsia="Times New Roman" w:cs="Arial"/>
          <w:szCs w:val="22"/>
          <w:lang w:eastAsia="en-GB"/>
        </w:rPr>
        <w:t xml:space="preserve"> was prepared and used to good effect in sites commissioned to provide CAR-T cell therapy.</w:t>
      </w:r>
    </w:p>
    <w:p w14:paraId="42D096BF" w14:textId="77777777" w:rsidR="008606C0" w:rsidRDefault="008606C0" w:rsidP="00D563A1">
      <w:pPr>
        <w:ind w:right="230"/>
        <w:jc w:val="both"/>
        <w:rPr>
          <w:rFonts w:eastAsia="Times New Roman" w:cs="Arial"/>
          <w:szCs w:val="22"/>
          <w:lang w:eastAsia="en-GB"/>
        </w:rPr>
      </w:pPr>
    </w:p>
    <w:p w14:paraId="1D23BB30" w14:textId="77777777" w:rsidR="008606C0" w:rsidRDefault="008606C0" w:rsidP="008606C0">
      <w:pPr>
        <w:ind w:right="230"/>
        <w:jc w:val="both"/>
        <w:rPr>
          <w:rFonts w:eastAsia="Times New Roman" w:cs="Arial"/>
          <w:szCs w:val="22"/>
          <w:lang w:eastAsia="en-GB"/>
        </w:rPr>
      </w:pPr>
      <w:bookmarkStart w:id="3" w:name="_Hlk185843816"/>
      <w:r>
        <w:rPr>
          <w:rFonts w:eastAsia="Times New Roman" w:cs="Arial"/>
          <w:szCs w:val="22"/>
          <w:lang w:eastAsia="en-GB"/>
        </w:rPr>
        <w:t xml:space="preserve">Other useful documents produced by the Pan UK Pharmacy Working Groups for ATMPs, </w:t>
      </w:r>
      <w:r w:rsidRPr="00F665D5">
        <w:rPr>
          <w:rFonts w:eastAsia="Times New Roman" w:cs="Arial"/>
          <w:szCs w:val="22"/>
          <w:lang w:eastAsia="en-GB"/>
        </w:rPr>
        <w:t>to manage the pipeline of ATMPs</w:t>
      </w:r>
      <w:r>
        <w:rPr>
          <w:rFonts w:eastAsia="Times New Roman" w:cs="Arial"/>
          <w:szCs w:val="22"/>
          <w:lang w:eastAsia="en-GB"/>
        </w:rPr>
        <w:t xml:space="preserve"> are:  </w:t>
      </w:r>
    </w:p>
    <w:p w14:paraId="3BD7D376" w14:textId="70121BE4" w:rsidR="008606C0" w:rsidRPr="0091045F" w:rsidRDefault="008606C0" w:rsidP="008606C0">
      <w:pPr>
        <w:pStyle w:val="ListParagraph"/>
        <w:numPr>
          <w:ilvl w:val="0"/>
          <w:numId w:val="37"/>
        </w:numPr>
        <w:rPr>
          <w:rFonts w:eastAsia="Times New Roman"/>
          <w:sz w:val="22"/>
          <w:szCs w:val="22"/>
        </w:rPr>
      </w:pPr>
      <w:hyperlink r:id="rId12" w:anchor=":~:text=in%20vivo" w:history="1">
        <w:r w:rsidRPr="0091045F">
          <w:rPr>
            <w:rStyle w:val="Hyperlink"/>
            <w:rFonts w:eastAsia="Times New Roman"/>
            <w:sz w:val="22"/>
            <w:szCs w:val="22"/>
          </w:rPr>
          <w:t>PIR guidance for delivery of in-vivo (cell based) GMO Gene Therapies</w:t>
        </w:r>
      </w:hyperlink>
      <w:r w:rsidRPr="0091045F">
        <w:rPr>
          <w:rFonts w:eastAsia="Times New Roman"/>
          <w:sz w:val="22"/>
          <w:szCs w:val="22"/>
        </w:rPr>
        <w:t xml:space="preserve"> </w:t>
      </w:r>
    </w:p>
    <w:bookmarkStart w:id="4" w:name="_Hlk185844053"/>
    <w:p w14:paraId="3842E69B" w14:textId="1EDD4486" w:rsidR="008606C0" w:rsidRPr="00573EB4" w:rsidRDefault="00573EB4" w:rsidP="008606C0">
      <w:pPr>
        <w:pStyle w:val="ListParagraph"/>
        <w:numPr>
          <w:ilvl w:val="0"/>
          <w:numId w:val="37"/>
        </w:numPr>
        <w:rPr>
          <w:rFonts w:eastAsia="Times New Roman"/>
          <w:sz w:val="22"/>
          <w:szCs w:val="22"/>
        </w:rPr>
      </w:pPr>
      <w:r>
        <w:rPr>
          <w:rFonts w:eastAsia="Times New Roman"/>
          <w:sz w:val="22"/>
          <w:szCs w:val="22"/>
        </w:rPr>
        <w:fldChar w:fldCharType="begin"/>
      </w:r>
      <w:r>
        <w:rPr>
          <w:rFonts w:eastAsia="Times New Roman"/>
          <w:sz w:val="22"/>
          <w:szCs w:val="22"/>
        </w:rPr>
        <w:instrText>HYPERLINK "https://www.sps.nhs.uk/articles/somatic-cell-therapy-medicinal-products-pharmacy-institutional-readiness-guidance/" \l ":~:text=somatic%20cell%20pir"</w:instrText>
      </w:r>
      <w:r>
        <w:rPr>
          <w:rFonts w:eastAsia="Times New Roman"/>
          <w:sz w:val="22"/>
          <w:szCs w:val="22"/>
        </w:rPr>
      </w:r>
      <w:r>
        <w:rPr>
          <w:rFonts w:eastAsia="Times New Roman"/>
          <w:sz w:val="22"/>
          <w:szCs w:val="22"/>
        </w:rPr>
        <w:fldChar w:fldCharType="separate"/>
      </w:r>
      <w:r w:rsidR="008606C0" w:rsidRPr="00573EB4">
        <w:rPr>
          <w:rStyle w:val="Hyperlink"/>
          <w:rFonts w:eastAsia="Times New Roman"/>
          <w:sz w:val="22"/>
          <w:szCs w:val="22"/>
        </w:rPr>
        <w:t>PIR guidance for Somatic Cell Therapies</w:t>
      </w:r>
      <w:r>
        <w:rPr>
          <w:rFonts w:eastAsia="Times New Roman"/>
          <w:sz w:val="22"/>
          <w:szCs w:val="22"/>
        </w:rPr>
        <w:fldChar w:fldCharType="end"/>
      </w:r>
    </w:p>
    <w:p w14:paraId="0C4C6BF4" w14:textId="1894B94A" w:rsidR="008606C0" w:rsidRPr="00573EB4" w:rsidRDefault="008606C0" w:rsidP="008606C0">
      <w:pPr>
        <w:pStyle w:val="ListParagraph"/>
        <w:numPr>
          <w:ilvl w:val="0"/>
          <w:numId w:val="37"/>
        </w:numPr>
        <w:rPr>
          <w:rFonts w:eastAsia="Times New Roman"/>
          <w:sz w:val="22"/>
          <w:szCs w:val="22"/>
        </w:rPr>
      </w:pPr>
      <w:hyperlink r:id="rId13" w:anchor=":~:text=tissue%20enginered%20l%20pir" w:history="1">
        <w:r w:rsidRPr="00573EB4">
          <w:rPr>
            <w:rStyle w:val="Hyperlink"/>
            <w:rFonts w:eastAsia="Times New Roman"/>
            <w:sz w:val="22"/>
            <w:szCs w:val="22"/>
          </w:rPr>
          <w:t>PIR Tissue Engineered Products (TEPs).</w:t>
        </w:r>
      </w:hyperlink>
    </w:p>
    <w:p w14:paraId="1F5F1522" w14:textId="190F697F" w:rsidR="008606C0" w:rsidRPr="00573EB4" w:rsidRDefault="008606C0" w:rsidP="008606C0">
      <w:pPr>
        <w:pStyle w:val="ListParagraph"/>
        <w:numPr>
          <w:ilvl w:val="0"/>
          <w:numId w:val="37"/>
        </w:numPr>
        <w:rPr>
          <w:rFonts w:eastAsia="Times New Roman"/>
          <w:sz w:val="22"/>
          <w:szCs w:val="22"/>
        </w:rPr>
      </w:pPr>
      <w:hyperlink r:id="rId14" w:anchor=":~:text=governance" w:history="1">
        <w:r w:rsidRPr="00573EB4">
          <w:rPr>
            <w:rStyle w:val="Hyperlink"/>
            <w:rFonts w:eastAsia="Times New Roman"/>
            <w:sz w:val="22"/>
            <w:szCs w:val="22"/>
          </w:rPr>
          <w:t>Governance and Preparation of GTMPs</w:t>
        </w:r>
      </w:hyperlink>
      <w:r w:rsidRPr="00573EB4">
        <w:rPr>
          <w:rFonts w:eastAsia="Times New Roman"/>
          <w:sz w:val="22"/>
          <w:szCs w:val="22"/>
        </w:rPr>
        <w:t xml:space="preserve"> </w:t>
      </w:r>
    </w:p>
    <w:p w14:paraId="1E57B7BE" w14:textId="7652388B" w:rsidR="008606C0" w:rsidRPr="00573EB4" w:rsidRDefault="008606C0" w:rsidP="008606C0">
      <w:pPr>
        <w:pStyle w:val="ListParagraph"/>
        <w:numPr>
          <w:ilvl w:val="0"/>
          <w:numId w:val="37"/>
        </w:numPr>
        <w:rPr>
          <w:rFonts w:eastAsia="Times New Roman"/>
          <w:sz w:val="22"/>
          <w:szCs w:val="22"/>
        </w:rPr>
      </w:pPr>
      <w:hyperlink r:id="rId15" w:anchor=":~:text=ATIMPs" w:history="1">
        <w:r w:rsidRPr="00573EB4">
          <w:rPr>
            <w:rStyle w:val="Hyperlink"/>
            <w:rFonts w:eastAsia="Times New Roman"/>
            <w:sz w:val="22"/>
            <w:szCs w:val="22"/>
          </w:rPr>
          <w:t>Outsourcing AT</w:t>
        </w:r>
        <w:r w:rsidR="00573EB4" w:rsidRPr="00573EB4">
          <w:rPr>
            <w:rStyle w:val="Hyperlink"/>
            <w:rFonts w:eastAsia="Times New Roman"/>
            <w:sz w:val="22"/>
            <w:szCs w:val="22"/>
          </w:rPr>
          <w:t>I</w:t>
        </w:r>
        <w:r w:rsidRPr="00573EB4">
          <w:rPr>
            <w:rStyle w:val="Hyperlink"/>
            <w:rFonts w:eastAsia="Times New Roman"/>
            <w:sz w:val="22"/>
            <w:szCs w:val="22"/>
          </w:rPr>
          <w:t>MPs</w:t>
        </w:r>
      </w:hyperlink>
      <w:r w:rsidRPr="00573EB4">
        <w:rPr>
          <w:rFonts w:eastAsia="Times New Roman"/>
          <w:sz w:val="22"/>
          <w:szCs w:val="22"/>
        </w:rPr>
        <w:t xml:space="preserve"> </w:t>
      </w:r>
    </w:p>
    <w:p w14:paraId="194191D9" w14:textId="36F29E53" w:rsidR="008606C0" w:rsidRPr="00573EB4" w:rsidRDefault="00573EB4" w:rsidP="008606C0">
      <w:pPr>
        <w:pStyle w:val="ListParagraph"/>
        <w:numPr>
          <w:ilvl w:val="0"/>
          <w:numId w:val="37"/>
        </w:numPr>
        <w:rPr>
          <w:rFonts w:eastAsia="Times New Roman"/>
          <w:sz w:val="22"/>
          <w:szCs w:val="22"/>
        </w:rPr>
      </w:pPr>
      <w:hyperlink r:id="rId16" w:anchor=":~:text=outsourcing" w:history="1">
        <w:r>
          <w:rPr>
            <w:rStyle w:val="Hyperlink"/>
            <w:rFonts w:eastAsia="Times New Roman"/>
            <w:sz w:val="22"/>
            <w:szCs w:val="22"/>
          </w:rPr>
          <w:t>Outsourcing Marketed Products</w:t>
        </w:r>
      </w:hyperlink>
      <w:r w:rsidR="008606C0" w:rsidRPr="00573EB4">
        <w:rPr>
          <w:rFonts w:eastAsia="Times New Roman"/>
          <w:sz w:val="22"/>
          <w:szCs w:val="22"/>
        </w:rPr>
        <w:t xml:space="preserve"> </w:t>
      </w:r>
    </w:p>
    <w:p w14:paraId="75CDBF04" w14:textId="631E95ED" w:rsidR="00864622" w:rsidRPr="00573EB4" w:rsidRDefault="00573EB4" w:rsidP="00864622">
      <w:pPr>
        <w:pStyle w:val="ListParagraph"/>
        <w:numPr>
          <w:ilvl w:val="0"/>
          <w:numId w:val="37"/>
        </w:numPr>
        <w:rPr>
          <w:rFonts w:eastAsia="Times New Roman"/>
          <w:sz w:val="22"/>
          <w:szCs w:val="22"/>
        </w:rPr>
      </w:pPr>
      <w:hyperlink r:id="rId17" w:anchor=":~:text=audit%20tool" w:history="1">
        <w:r w:rsidRPr="00573EB4">
          <w:rPr>
            <w:rStyle w:val="Hyperlink"/>
            <w:rFonts w:eastAsia="Times New Roman"/>
            <w:sz w:val="22"/>
            <w:szCs w:val="22"/>
          </w:rPr>
          <w:t>Risk Assessment Tools</w:t>
        </w:r>
        <w:r w:rsidR="008606C0" w:rsidRPr="00573EB4">
          <w:rPr>
            <w:rStyle w:val="Hyperlink"/>
            <w:rFonts w:eastAsia="Times New Roman"/>
            <w:sz w:val="22"/>
            <w:szCs w:val="22"/>
          </w:rPr>
          <w:t xml:space="preserve"> for ATMPs</w:t>
        </w:r>
      </w:hyperlink>
      <w:r w:rsidR="008606C0" w:rsidRPr="00573EB4">
        <w:rPr>
          <w:rFonts w:eastAsia="Times New Roman"/>
          <w:sz w:val="22"/>
          <w:szCs w:val="22"/>
        </w:rPr>
        <w:t xml:space="preserve"> </w:t>
      </w:r>
    </w:p>
    <w:p w14:paraId="1E7150BB" w14:textId="5BED0357" w:rsidR="008606C0" w:rsidRPr="00573EB4" w:rsidRDefault="008606C0" w:rsidP="00864622">
      <w:pPr>
        <w:pStyle w:val="ListParagraph"/>
        <w:numPr>
          <w:ilvl w:val="0"/>
          <w:numId w:val="37"/>
        </w:numPr>
        <w:rPr>
          <w:rFonts w:eastAsia="Times New Roman"/>
          <w:sz w:val="24"/>
          <w:szCs w:val="24"/>
        </w:rPr>
      </w:pPr>
      <w:r w:rsidRPr="00573EB4">
        <w:rPr>
          <w:rFonts w:eastAsia="Times New Roman" w:cs="Arial"/>
          <w:sz w:val="22"/>
          <w:szCs w:val="24"/>
        </w:rPr>
        <w:t xml:space="preserve">PIR guidance for non-GMO gene therapies </w:t>
      </w:r>
      <w:proofErr w:type="spellStart"/>
      <w:r w:rsidRPr="00573EB4">
        <w:rPr>
          <w:rFonts w:eastAsia="Times New Roman" w:cs="Arial"/>
          <w:sz w:val="22"/>
          <w:szCs w:val="24"/>
        </w:rPr>
        <w:t>e.g</w:t>
      </w:r>
      <w:proofErr w:type="spellEnd"/>
      <w:r w:rsidRPr="00573EB4">
        <w:rPr>
          <w:rFonts w:eastAsia="Times New Roman" w:cs="Arial"/>
          <w:sz w:val="22"/>
          <w:szCs w:val="24"/>
        </w:rPr>
        <w:t xml:space="preserve"> mRNA immunotherapies or gene edited</w:t>
      </w:r>
      <w:r w:rsidR="00062376">
        <w:rPr>
          <w:rFonts w:eastAsia="Times New Roman" w:cs="Arial"/>
          <w:sz w:val="22"/>
          <w:szCs w:val="24"/>
        </w:rPr>
        <w:t xml:space="preserve"> products using CRISPR Cas9 technology</w:t>
      </w:r>
      <w:r w:rsidRPr="00573EB4">
        <w:rPr>
          <w:rFonts w:eastAsia="Times New Roman" w:cs="Arial"/>
          <w:sz w:val="22"/>
          <w:szCs w:val="24"/>
        </w:rPr>
        <w:t xml:space="preserve"> is currently under development. </w:t>
      </w:r>
    </w:p>
    <w:bookmarkEnd w:id="3"/>
    <w:bookmarkEnd w:id="4"/>
    <w:p w14:paraId="7029D78C" w14:textId="77777777" w:rsidR="0075001A" w:rsidRPr="00F665D5" w:rsidRDefault="0075001A" w:rsidP="0075001A">
      <w:pPr>
        <w:ind w:left="284" w:right="230"/>
        <w:jc w:val="both"/>
        <w:rPr>
          <w:rFonts w:eastAsia="Times New Roman" w:cs="Arial"/>
          <w:szCs w:val="22"/>
          <w:lang w:eastAsia="en-GB"/>
        </w:rPr>
      </w:pPr>
    </w:p>
    <w:p w14:paraId="103F0BE0" w14:textId="77777777" w:rsidR="0075001A" w:rsidRPr="00F665D5" w:rsidRDefault="0075001A" w:rsidP="0075001A">
      <w:pPr>
        <w:pStyle w:val="ListParagraph"/>
        <w:numPr>
          <w:ilvl w:val="0"/>
          <w:numId w:val="14"/>
        </w:numPr>
        <w:ind w:left="284" w:right="230" w:firstLine="76"/>
        <w:jc w:val="both"/>
        <w:rPr>
          <w:rFonts w:eastAsia="Times New Roman" w:cs="Arial"/>
          <w:b/>
          <w:sz w:val="22"/>
          <w:szCs w:val="22"/>
        </w:rPr>
      </w:pPr>
      <w:r w:rsidRPr="00F665D5">
        <w:rPr>
          <w:rFonts w:eastAsia="Times New Roman" w:cs="Arial"/>
          <w:b/>
          <w:sz w:val="22"/>
          <w:szCs w:val="22"/>
        </w:rPr>
        <w:t>Purpose</w:t>
      </w:r>
    </w:p>
    <w:p w14:paraId="5DB74725" w14:textId="77777777" w:rsidR="0075001A" w:rsidRPr="00F665D5" w:rsidRDefault="0075001A" w:rsidP="0075001A">
      <w:pPr>
        <w:tabs>
          <w:tab w:val="left" w:pos="4253"/>
        </w:tabs>
        <w:ind w:left="284" w:right="230"/>
        <w:jc w:val="both"/>
        <w:rPr>
          <w:rFonts w:eastAsia="Times New Roman" w:cs="Arial"/>
          <w:szCs w:val="22"/>
          <w:lang w:eastAsia="en-GB"/>
        </w:rPr>
      </w:pPr>
    </w:p>
    <w:p w14:paraId="5B314E2D" w14:textId="75FDDE64" w:rsidR="0075001A" w:rsidRPr="00F665D5" w:rsidRDefault="0075001A" w:rsidP="00E20F8F">
      <w:pPr>
        <w:tabs>
          <w:tab w:val="left" w:pos="4253"/>
        </w:tabs>
        <w:ind w:right="230"/>
        <w:jc w:val="both"/>
        <w:rPr>
          <w:rFonts w:eastAsia="Times New Roman" w:cs="Arial"/>
          <w:szCs w:val="22"/>
          <w:lang w:eastAsia="en-GB"/>
        </w:rPr>
      </w:pPr>
      <w:r w:rsidRPr="00F665D5">
        <w:rPr>
          <w:rFonts w:eastAsia="Times New Roman" w:cs="Arial"/>
          <w:szCs w:val="22"/>
          <w:lang w:eastAsia="en-GB"/>
        </w:rPr>
        <w:t xml:space="preserve">The purpose of this document is to outline the key areas where chief pharmacists should focus pharmaceutical expertise prior to an organisation implementing any </w:t>
      </w:r>
      <w:r w:rsidR="006C2FC5" w:rsidRPr="00F665D5">
        <w:rPr>
          <w:rFonts w:eastAsia="Times New Roman" w:cs="Arial"/>
          <w:szCs w:val="22"/>
          <w:lang w:eastAsia="en-GB"/>
        </w:rPr>
        <w:t xml:space="preserve">ex-vivo (cell based) </w:t>
      </w:r>
      <w:r w:rsidR="00D046B3">
        <w:rPr>
          <w:rFonts w:eastAsia="Times New Roman" w:cs="Arial"/>
          <w:szCs w:val="22"/>
          <w:lang w:eastAsia="en-GB"/>
        </w:rPr>
        <w:t xml:space="preserve">GMO </w:t>
      </w:r>
      <w:r w:rsidRPr="00F665D5">
        <w:rPr>
          <w:rFonts w:eastAsia="Times New Roman" w:cs="Arial"/>
          <w:szCs w:val="22"/>
          <w:lang w:eastAsia="en-GB"/>
        </w:rPr>
        <w:t>Gene Therapy Medicinal Product</w:t>
      </w:r>
      <w:r w:rsidR="00D046B3">
        <w:rPr>
          <w:rFonts w:eastAsia="Times New Roman" w:cs="Arial"/>
          <w:szCs w:val="22"/>
          <w:lang w:eastAsia="en-GB"/>
        </w:rPr>
        <w:t>s</w:t>
      </w:r>
      <w:r w:rsidRPr="00F665D5">
        <w:rPr>
          <w:rFonts w:eastAsia="Times New Roman" w:cs="Arial"/>
          <w:szCs w:val="22"/>
          <w:lang w:eastAsia="en-GB"/>
        </w:rPr>
        <w:t xml:space="preserve"> (GTMP</w:t>
      </w:r>
      <w:r w:rsidR="00094ED1">
        <w:rPr>
          <w:rFonts w:eastAsia="Times New Roman" w:cs="Arial"/>
          <w:szCs w:val="22"/>
          <w:lang w:eastAsia="en-GB"/>
        </w:rPr>
        <w:t>s</w:t>
      </w:r>
      <w:r w:rsidRPr="00F665D5">
        <w:rPr>
          <w:rFonts w:eastAsia="Times New Roman" w:cs="Arial"/>
          <w:szCs w:val="22"/>
          <w:lang w:eastAsia="en-GB"/>
        </w:rPr>
        <w:t xml:space="preserve">).  </w:t>
      </w:r>
      <w:r w:rsidR="00F831CB">
        <w:rPr>
          <w:rFonts w:eastAsia="Times New Roman" w:cs="Arial"/>
          <w:szCs w:val="22"/>
          <w:lang w:eastAsia="en-GB"/>
        </w:rPr>
        <w:t>The principles outlined in this document are relevant for marketed</w:t>
      </w:r>
      <w:r w:rsidR="00E20F8F">
        <w:rPr>
          <w:rFonts w:eastAsia="Times New Roman" w:cs="Arial"/>
          <w:szCs w:val="22"/>
          <w:lang w:eastAsia="en-GB"/>
        </w:rPr>
        <w:t>,</w:t>
      </w:r>
      <w:r w:rsidR="00F831CB">
        <w:rPr>
          <w:rFonts w:eastAsia="Times New Roman" w:cs="Arial"/>
          <w:szCs w:val="22"/>
          <w:lang w:eastAsia="en-GB"/>
        </w:rPr>
        <w:t xml:space="preserve"> investigational and unlicensed medicines. </w:t>
      </w:r>
    </w:p>
    <w:p w14:paraId="0D90F83B" w14:textId="77777777" w:rsidR="0075001A" w:rsidRPr="00F665D5" w:rsidRDefault="0075001A" w:rsidP="0075001A">
      <w:pPr>
        <w:tabs>
          <w:tab w:val="left" w:pos="4253"/>
        </w:tabs>
        <w:ind w:left="284" w:right="230"/>
        <w:jc w:val="both"/>
        <w:rPr>
          <w:rFonts w:eastAsia="Times New Roman" w:cs="Arial"/>
          <w:szCs w:val="22"/>
          <w:lang w:eastAsia="en-GB"/>
        </w:rPr>
      </w:pPr>
    </w:p>
    <w:p w14:paraId="0D8FA7C8" w14:textId="1016C956" w:rsidR="0075001A" w:rsidRPr="00F665D5" w:rsidRDefault="0075001A" w:rsidP="00E20F8F">
      <w:pPr>
        <w:tabs>
          <w:tab w:val="left" w:pos="4253"/>
        </w:tabs>
        <w:ind w:right="230"/>
        <w:jc w:val="both"/>
        <w:rPr>
          <w:rFonts w:eastAsia="Times New Roman" w:cs="Arial"/>
          <w:szCs w:val="22"/>
          <w:lang w:eastAsia="en-GB"/>
        </w:rPr>
      </w:pPr>
      <w:r w:rsidRPr="00F665D5">
        <w:rPr>
          <w:rFonts w:eastAsia="Times New Roman" w:cs="Arial"/>
          <w:szCs w:val="22"/>
          <w:lang w:eastAsia="en-GB"/>
        </w:rPr>
        <w:t xml:space="preserve">This document presents a flow diagram outlining a stepwise approach to implementing processes to prepare and administer </w:t>
      </w:r>
      <w:r w:rsidR="006C2FC5" w:rsidRPr="00F665D5">
        <w:rPr>
          <w:rFonts w:eastAsia="Times New Roman" w:cs="Arial"/>
          <w:szCs w:val="22"/>
          <w:lang w:eastAsia="en-GB"/>
        </w:rPr>
        <w:t xml:space="preserve">ex-vivo (cell based) </w:t>
      </w:r>
      <w:r w:rsidR="00397E51">
        <w:rPr>
          <w:rFonts w:eastAsia="Times New Roman" w:cs="Arial"/>
          <w:szCs w:val="22"/>
          <w:lang w:eastAsia="en-GB"/>
        </w:rPr>
        <w:t xml:space="preserve">GMO </w:t>
      </w:r>
      <w:r w:rsidR="002E7554" w:rsidRPr="00F665D5">
        <w:rPr>
          <w:rFonts w:eastAsia="Times New Roman" w:cs="Arial"/>
          <w:szCs w:val="22"/>
          <w:lang w:eastAsia="en-GB"/>
        </w:rPr>
        <w:t>GTMP</w:t>
      </w:r>
      <w:r w:rsidR="00397E51">
        <w:rPr>
          <w:rFonts w:eastAsia="Times New Roman" w:cs="Arial"/>
          <w:szCs w:val="22"/>
          <w:lang w:eastAsia="en-GB"/>
        </w:rPr>
        <w:t>s</w:t>
      </w:r>
      <w:r w:rsidR="002E7554" w:rsidRPr="00F665D5">
        <w:rPr>
          <w:rFonts w:eastAsia="Times New Roman" w:cs="Arial"/>
          <w:szCs w:val="22"/>
          <w:lang w:eastAsia="en-GB"/>
        </w:rPr>
        <w:t xml:space="preserve">. </w:t>
      </w:r>
      <w:r w:rsidRPr="00F665D5">
        <w:rPr>
          <w:rFonts w:eastAsia="Times New Roman" w:cs="Arial"/>
          <w:szCs w:val="22"/>
          <w:lang w:eastAsia="en-GB"/>
        </w:rPr>
        <w:t>It is followed by checklists which relate to the various steps presented in the diagram. These are presented as appendices.</w:t>
      </w:r>
    </w:p>
    <w:p w14:paraId="5B246DE9" w14:textId="77777777" w:rsidR="0075001A" w:rsidRPr="00F665D5" w:rsidRDefault="0075001A" w:rsidP="0075001A">
      <w:pPr>
        <w:tabs>
          <w:tab w:val="left" w:pos="4253"/>
        </w:tabs>
        <w:ind w:left="284" w:right="230"/>
        <w:jc w:val="both"/>
        <w:rPr>
          <w:rFonts w:eastAsia="Times New Roman" w:cs="Arial"/>
          <w:szCs w:val="22"/>
          <w:lang w:eastAsia="en-GB"/>
        </w:rPr>
      </w:pPr>
    </w:p>
    <w:p w14:paraId="1F995DB6" w14:textId="593219B2" w:rsidR="0075001A" w:rsidRPr="00F665D5" w:rsidRDefault="0075001A" w:rsidP="00E20F8F">
      <w:pPr>
        <w:tabs>
          <w:tab w:val="left" w:pos="4253"/>
        </w:tabs>
        <w:ind w:right="230"/>
        <w:jc w:val="both"/>
        <w:rPr>
          <w:rFonts w:eastAsia="Times New Roman" w:cs="Arial"/>
          <w:szCs w:val="22"/>
          <w:lang w:eastAsia="en-GB"/>
        </w:rPr>
      </w:pPr>
      <w:bookmarkStart w:id="5" w:name="_Hlk185846513"/>
      <w:r w:rsidRPr="00F665D5">
        <w:rPr>
          <w:rFonts w:eastAsia="Times New Roman" w:cs="Arial"/>
          <w:szCs w:val="22"/>
          <w:lang w:eastAsia="en-GB"/>
        </w:rPr>
        <w:t xml:space="preserve">In preparation for the implementation of NHS patient treatment, representatives from The Pan UK Pharmacy Working Group for ATMPs and Advanced Therapy </w:t>
      </w:r>
      <w:r w:rsidR="006D4FBE" w:rsidRPr="00F665D5">
        <w:rPr>
          <w:rFonts w:eastAsia="Times New Roman" w:cs="Arial"/>
          <w:szCs w:val="22"/>
          <w:lang w:eastAsia="en-GB"/>
        </w:rPr>
        <w:t>Treatment</w:t>
      </w:r>
      <w:r w:rsidRPr="00F665D5">
        <w:rPr>
          <w:rFonts w:eastAsia="Times New Roman" w:cs="Arial"/>
          <w:szCs w:val="22"/>
          <w:lang w:eastAsia="en-GB"/>
        </w:rPr>
        <w:t xml:space="preserve"> Centres (ATTC) </w:t>
      </w:r>
      <w:r w:rsidR="006D4FBE" w:rsidRPr="00F665D5">
        <w:rPr>
          <w:rFonts w:eastAsia="Times New Roman" w:cs="Arial"/>
          <w:szCs w:val="22"/>
          <w:lang w:eastAsia="en-GB"/>
        </w:rPr>
        <w:t xml:space="preserve">have </w:t>
      </w:r>
      <w:r w:rsidRPr="00F665D5">
        <w:rPr>
          <w:rFonts w:eastAsia="Times New Roman" w:cs="Arial"/>
          <w:szCs w:val="22"/>
          <w:lang w:eastAsia="en-GB"/>
        </w:rPr>
        <w:t>prepared exemplar</w:t>
      </w:r>
      <w:r w:rsidR="00AD205C" w:rsidRPr="00F665D5">
        <w:rPr>
          <w:rFonts w:eastAsia="Times New Roman" w:cs="Arial"/>
          <w:szCs w:val="22"/>
          <w:lang w:eastAsia="en-GB"/>
        </w:rPr>
        <w:t xml:space="preserve"> documents</w:t>
      </w:r>
      <w:r w:rsidR="00CE158C" w:rsidRPr="00F665D5">
        <w:rPr>
          <w:rFonts w:eastAsia="Times New Roman" w:cs="Arial"/>
          <w:szCs w:val="22"/>
          <w:lang w:eastAsia="en-GB"/>
        </w:rPr>
        <w:t xml:space="preserve"> </w:t>
      </w:r>
      <w:r w:rsidR="005E5DC3" w:rsidRPr="00F665D5">
        <w:rPr>
          <w:rFonts w:eastAsia="Times New Roman" w:cs="Arial"/>
          <w:szCs w:val="22"/>
          <w:lang w:eastAsia="en-GB"/>
        </w:rPr>
        <w:t>and</w:t>
      </w:r>
      <w:r w:rsidR="00CE158C" w:rsidRPr="00F665D5">
        <w:rPr>
          <w:rFonts w:eastAsia="Times New Roman" w:cs="Arial"/>
          <w:szCs w:val="22"/>
          <w:lang w:eastAsia="en-GB"/>
        </w:rPr>
        <w:t xml:space="preserve"> </w:t>
      </w:r>
      <w:r w:rsidRPr="00F665D5">
        <w:rPr>
          <w:rFonts w:eastAsia="Times New Roman" w:cs="Arial"/>
          <w:szCs w:val="22"/>
          <w:lang w:eastAsia="en-GB"/>
        </w:rPr>
        <w:t xml:space="preserve">templates for some of the key steps in the delivery of </w:t>
      </w:r>
      <w:r w:rsidR="005E5DC3" w:rsidRPr="00F665D5">
        <w:rPr>
          <w:rFonts w:eastAsia="Times New Roman" w:cs="Arial"/>
          <w:szCs w:val="22"/>
          <w:lang w:eastAsia="en-GB"/>
        </w:rPr>
        <w:t xml:space="preserve">ex-vivo (cell based) </w:t>
      </w:r>
      <w:r w:rsidR="00397E51">
        <w:rPr>
          <w:rFonts w:eastAsia="Times New Roman" w:cs="Arial"/>
          <w:szCs w:val="22"/>
          <w:lang w:eastAsia="en-GB"/>
        </w:rPr>
        <w:t xml:space="preserve">GMO </w:t>
      </w:r>
      <w:r w:rsidRPr="00F665D5">
        <w:rPr>
          <w:rFonts w:eastAsia="Times New Roman" w:cs="Arial"/>
          <w:szCs w:val="22"/>
          <w:lang w:eastAsia="en-GB"/>
        </w:rPr>
        <w:t>GTMP</w:t>
      </w:r>
      <w:r w:rsidR="008606C0">
        <w:rPr>
          <w:rFonts w:eastAsia="Times New Roman" w:cs="Arial"/>
          <w:szCs w:val="22"/>
          <w:lang w:eastAsia="en-GB"/>
        </w:rPr>
        <w:t>s, where outputs from this work are demonstrated throughout this document</w:t>
      </w:r>
      <w:r w:rsidRPr="00F665D5">
        <w:rPr>
          <w:rFonts w:eastAsia="Times New Roman" w:cs="Arial"/>
          <w:szCs w:val="22"/>
          <w:lang w:eastAsia="en-GB"/>
        </w:rPr>
        <w:t xml:space="preserve"> (see appendices). The checklists may be used as appendices to local procedures as a way of documenting key steps or as an aid to check that local procedures are comprehensive. </w:t>
      </w:r>
      <w:r w:rsidR="00882387" w:rsidRPr="00F665D5">
        <w:rPr>
          <w:rFonts w:eastAsia="Times New Roman" w:cs="Arial"/>
          <w:szCs w:val="22"/>
          <w:lang w:eastAsia="en-GB"/>
        </w:rPr>
        <w:t xml:space="preserve"> </w:t>
      </w:r>
      <w:r w:rsidR="00787BB7">
        <w:rPr>
          <w:rFonts w:eastAsia="Times New Roman" w:cs="Arial"/>
          <w:szCs w:val="22"/>
          <w:lang w:eastAsia="en-GB"/>
        </w:rPr>
        <w:t xml:space="preserve"> </w:t>
      </w:r>
    </w:p>
    <w:bookmarkEnd w:id="5"/>
    <w:p w14:paraId="59ACCF54" w14:textId="77777777" w:rsidR="0075001A" w:rsidRPr="00F665D5" w:rsidRDefault="0075001A" w:rsidP="0075001A">
      <w:pPr>
        <w:tabs>
          <w:tab w:val="left" w:pos="4253"/>
        </w:tabs>
        <w:ind w:left="284" w:right="230"/>
        <w:jc w:val="both"/>
        <w:rPr>
          <w:rFonts w:eastAsia="Times New Roman" w:cs="Arial"/>
          <w:szCs w:val="22"/>
          <w:lang w:eastAsia="en-GB"/>
        </w:rPr>
      </w:pPr>
    </w:p>
    <w:p w14:paraId="559ABCE7" w14:textId="55664C7C" w:rsidR="0075001A" w:rsidRPr="00F665D5" w:rsidRDefault="0075001A" w:rsidP="00E20F8F">
      <w:pPr>
        <w:ind w:right="230"/>
        <w:jc w:val="both"/>
        <w:rPr>
          <w:rFonts w:eastAsia="Times New Roman" w:cs="Arial"/>
          <w:szCs w:val="22"/>
          <w:lang w:eastAsia="en-GB"/>
        </w:rPr>
      </w:pPr>
      <w:r w:rsidRPr="00F665D5">
        <w:rPr>
          <w:rFonts w:eastAsia="Times New Roman" w:cs="Arial"/>
          <w:szCs w:val="22"/>
          <w:lang w:eastAsia="en-GB"/>
        </w:rPr>
        <w:t xml:space="preserve">As </w:t>
      </w:r>
      <w:r w:rsidR="00514971" w:rsidRPr="00F665D5">
        <w:rPr>
          <w:rFonts w:eastAsia="Times New Roman" w:cs="Arial"/>
          <w:szCs w:val="22"/>
          <w:lang w:eastAsia="en-GB"/>
        </w:rPr>
        <w:t xml:space="preserve">ex-vivo (cell based) </w:t>
      </w:r>
      <w:r w:rsidR="00397E51">
        <w:rPr>
          <w:rFonts w:eastAsia="Times New Roman" w:cs="Arial"/>
          <w:szCs w:val="22"/>
          <w:lang w:eastAsia="en-GB"/>
        </w:rPr>
        <w:t xml:space="preserve">GMO </w:t>
      </w:r>
      <w:r w:rsidR="008606C0">
        <w:rPr>
          <w:rFonts w:eastAsia="Times New Roman" w:cs="Arial"/>
          <w:szCs w:val="22"/>
          <w:lang w:eastAsia="en-GB"/>
        </w:rPr>
        <w:t>GTMPs</w:t>
      </w:r>
      <w:r w:rsidRPr="00F665D5">
        <w:rPr>
          <w:rFonts w:eastAsia="Times New Roman" w:cs="Arial"/>
          <w:szCs w:val="22"/>
          <w:lang w:eastAsia="en-GB"/>
        </w:rPr>
        <w:t xml:space="preserve"> are routinely individualised for each patient, it is imperative that systems are established to ensure that the therapy is administered to the intended patient and that </w:t>
      </w:r>
      <w:r w:rsidR="00AD205C" w:rsidRPr="00F665D5">
        <w:rPr>
          <w:rFonts w:eastAsia="Times New Roman" w:cs="Arial"/>
          <w:szCs w:val="22"/>
          <w:lang w:eastAsia="en-GB"/>
        </w:rPr>
        <w:t xml:space="preserve">associated </w:t>
      </w:r>
      <w:r w:rsidRPr="00F665D5">
        <w:rPr>
          <w:rFonts w:eastAsia="Times New Roman" w:cs="Arial"/>
          <w:szCs w:val="22"/>
          <w:lang w:eastAsia="en-GB"/>
        </w:rPr>
        <w:t xml:space="preserve">risks, particularly with tracking and traceability, are minimised. </w:t>
      </w:r>
    </w:p>
    <w:p w14:paraId="2C4DDFA2" w14:textId="77777777" w:rsidR="0075001A" w:rsidRPr="00F665D5" w:rsidRDefault="0075001A" w:rsidP="0075001A">
      <w:pPr>
        <w:ind w:left="284" w:right="230"/>
        <w:jc w:val="both"/>
        <w:rPr>
          <w:rFonts w:eastAsia="Times New Roman" w:cs="Arial"/>
          <w:szCs w:val="22"/>
          <w:lang w:eastAsia="en-GB"/>
        </w:rPr>
      </w:pPr>
    </w:p>
    <w:p w14:paraId="470EFC02" w14:textId="245D0C93" w:rsidR="00A64B5A" w:rsidRPr="00F665D5" w:rsidRDefault="00514971" w:rsidP="00864622">
      <w:pPr>
        <w:ind w:right="230"/>
        <w:jc w:val="both"/>
        <w:rPr>
          <w:rFonts w:eastAsia="Times New Roman" w:cs="Arial"/>
          <w:szCs w:val="22"/>
          <w:lang w:eastAsia="en-GB"/>
        </w:rPr>
      </w:pPr>
      <w:r w:rsidRPr="00F665D5">
        <w:rPr>
          <w:rFonts w:eastAsia="Times New Roman" w:cs="Arial"/>
          <w:szCs w:val="22"/>
          <w:lang w:eastAsia="en-GB"/>
        </w:rPr>
        <w:t xml:space="preserve">Ex-vivo (cell based) </w:t>
      </w:r>
      <w:r w:rsidR="00397E51">
        <w:rPr>
          <w:rFonts w:eastAsia="Times New Roman" w:cs="Arial"/>
          <w:szCs w:val="22"/>
          <w:lang w:eastAsia="en-GB"/>
        </w:rPr>
        <w:t xml:space="preserve">GMO </w:t>
      </w:r>
      <w:r w:rsidR="0075001A" w:rsidRPr="00F665D5">
        <w:rPr>
          <w:rFonts w:eastAsia="Times New Roman" w:cs="Arial"/>
          <w:szCs w:val="22"/>
          <w:lang w:eastAsia="en-GB"/>
        </w:rPr>
        <w:t xml:space="preserve">gene therapies may </w:t>
      </w:r>
      <w:r w:rsidR="008E02BE" w:rsidRPr="00F665D5">
        <w:rPr>
          <w:rFonts w:eastAsia="Times New Roman" w:cs="Arial"/>
          <w:szCs w:val="22"/>
          <w:lang w:eastAsia="en-GB"/>
        </w:rPr>
        <w:t>be stored under</w:t>
      </w:r>
      <w:r w:rsidR="00945041" w:rsidRPr="00F665D5">
        <w:rPr>
          <w:rFonts w:eastAsia="Times New Roman" w:cs="Arial"/>
          <w:szCs w:val="22"/>
          <w:lang w:eastAsia="en-GB"/>
        </w:rPr>
        <w:t xml:space="preserve"> </w:t>
      </w:r>
      <w:bookmarkStart w:id="6" w:name="_Hlk185846637"/>
      <w:r w:rsidR="00945041" w:rsidRPr="00F665D5">
        <w:rPr>
          <w:rFonts w:eastAsia="Times New Roman" w:cs="Arial"/>
          <w:szCs w:val="22"/>
          <w:lang w:eastAsia="en-GB"/>
        </w:rPr>
        <w:t>vapour phase</w:t>
      </w:r>
      <w:r w:rsidR="008E02BE" w:rsidRPr="00F665D5">
        <w:rPr>
          <w:rFonts w:eastAsia="Times New Roman" w:cs="Arial"/>
          <w:szCs w:val="22"/>
          <w:lang w:eastAsia="en-GB"/>
        </w:rPr>
        <w:t xml:space="preserve"> nitrogen and </w:t>
      </w:r>
      <w:r w:rsidR="0075001A" w:rsidRPr="00F665D5">
        <w:rPr>
          <w:rFonts w:eastAsia="Times New Roman" w:cs="Arial"/>
          <w:szCs w:val="22"/>
          <w:lang w:eastAsia="en-GB"/>
        </w:rPr>
        <w:t>require thawing before administration and in some cases additional aseptic manipulation. Manipulation of cellular medicines requires skilled operators who are trained and understand the risks associated with handling a living product</w:t>
      </w:r>
      <w:r w:rsidR="008D3F02">
        <w:rPr>
          <w:rFonts w:eastAsia="Times New Roman" w:cs="Arial"/>
          <w:szCs w:val="22"/>
          <w:lang w:eastAsia="en-GB"/>
        </w:rPr>
        <w:t>, as well as associated health and safety risks</w:t>
      </w:r>
      <w:r w:rsidR="0075001A" w:rsidRPr="00F665D5">
        <w:rPr>
          <w:rFonts w:eastAsia="Times New Roman" w:cs="Arial"/>
          <w:szCs w:val="22"/>
          <w:lang w:eastAsia="en-GB"/>
        </w:rPr>
        <w:t>. It is recognised that</w:t>
      </w:r>
      <w:r w:rsidR="00E750AA" w:rsidRPr="00F665D5">
        <w:rPr>
          <w:rFonts w:eastAsia="Times New Roman" w:cs="Arial"/>
          <w:szCs w:val="22"/>
          <w:lang w:eastAsia="en-GB"/>
        </w:rPr>
        <w:t xml:space="preserve"> most</w:t>
      </w:r>
      <w:r w:rsidR="0075001A" w:rsidRPr="00F665D5">
        <w:rPr>
          <w:rFonts w:eastAsia="Times New Roman" w:cs="Arial"/>
          <w:szCs w:val="22"/>
          <w:lang w:eastAsia="en-GB"/>
        </w:rPr>
        <w:t xml:space="preserve"> Pharmacy Services do not </w:t>
      </w:r>
      <w:r w:rsidR="005D14FD" w:rsidRPr="00F665D5">
        <w:rPr>
          <w:rFonts w:eastAsia="Times New Roman" w:cs="Arial"/>
          <w:szCs w:val="22"/>
          <w:lang w:eastAsia="en-GB"/>
        </w:rPr>
        <w:t xml:space="preserve">usually </w:t>
      </w:r>
      <w:r w:rsidR="00E63C97" w:rsidRPr="00F665D5">
        <w:rPr>
          <w:rFonts w:eastAsia="Times New Roman" w:cs="Arial"/>
          <w:szCs w:val="22"/>
          <w:lang w:eastAsia="en-GB"/>
        </w:rPr>
        <w:t>have the</w:t>
      </w:r>
      <w:r w:rsidR="0075001A" w:rsidRPr="00F665D5">
        <w:rPr>
          <w:rFonts w:eastAsia="Times New Roman" w:cs="Arial"/>
          <w:szCs w:val="22"/>
          <w:lang w:eastAsia="en-GB"/>
        </w:rPr>
        <w:t xml:space="preserve"> expertise to manipulate the</w:t>
      </w:r>
      <w:r w:rsidR="008E02BE" w:rsidRPr="00F665D5">
        <w:rPr>
          <w:rFonts w:eastAsia="Times New Roman" w:cs="Arial"/>
          <w:szCs w:val="22"/>
          <w:lang w:eastAsia="en-GB"/>
        </w:rPr>
        <w:t>se</w:t>
      </w:r>
      <w:r w:rsidR="0075001A" w:rsidRPr="00F665D5">
        <w:rPr>
          <w:rFonts w:eastAsia="Times New Roman" w:cs="Arial"/>
          <w:szCs w:val="22"/>
          <w:lang w:eastAsia="en-GB"/>
        </w:rPr>
        <w:t xml:space="preserve"> products and consequently, Pharmacy Services may not come directly into contact with the product</w:t>
      </w:r>
      <w:r w:rsidR="000125A1" w:rsidRPr="00F665D5">
        <w:rPr>
          <w:rFonts w:eastAsia="Times New Roman" w:cs="Arial"/>
          <w:szCs w:val="22"/>
          <w:lang w:eastAsia="en-GB"/>
        </w:rPr>
        <w:t xml:space="preserve"> if these tasks are perfo</w:t>
      </w:r>
      <w:r w:rsidR="00E750AA" w:rsidRPr="00F665D5">
        <w:rPr>
          <w:rFonts w:eastAsia="Times New Roman" w:cs="Arial"/>
          <w:szCs w:val="22"/>
          <w:lang w:eastAsia="en-GB"/>
        </w:rPr>
        <w:t>rmed by other specialists e.g. the Cell Laboratory</w:t>
      </w:r>
      <w:r w:rsidR="003C25D1">
        <w:rPr>
          <w:rFonts w:eastAsia="Times New Roman" w:cs="Arial"/>
          <w:szCs w:val="22"/>
          <w:lang w:eastAsia="en-GB"/>
        </w:rPr>
        <w:t xml:space="preserve"> or a third party provider such as a blood and transfusion service</w:t>
      </w:r>
      <w:r w:rsidR="0075001A" w:rsidRPr="00F665D5">
        <w:rPr>
          <w:rFonts w:eastAsia="Times New Roman" w:cs="Arial"/>
          <w:szCs w:val="22"/>
          <w:lang w:eastAsia="en-GB"/>
        </w:rPr>
        <w:t xml:space="preserve">. </w:t>
      </w:r>
      <w:r w:rsidR="00E20F8F">
        <w:rPr>
          <w:rFonts w:eastAsia="Times New Roman" w:cs="Arial"/>
          <w:szCs w:val="22"/>
          <w:lang w:eastAsia="en-GB"/>
        </w:rPr>
        <w:t xml:space="preserve">For guidance on </w:t>
      </w:r>
      <w:hyperlink r:id="rId18" w:anchor=":~:text=atmps%20outsourcing" w:history="1">
        <w:r w:rsidR="002D3D73" w:rsidRPr="002D3D73">
          <w:rPr>
            <w:rStyle w:val="Hyperlink"/>
            <w:rFonts w:eastAsia="Times New Roman" w:cs="Arial"/>
            <w:sz w:val="22"/>
            <w:szCs w:val="22"/>
            <w:lang w:eastAsia="en-GB"/>
          </w:rPr>
          <w:t>Outsourcing Marketed ATMP Products</w:t>
        </w:r>
      </w:hyperlink>
      <w:r w:rsidR="002D3D73">
        <w:rPr>
          <w:rFonts w:eastAsia="Times New Roman" w:cs="Arial"/>
          <w:szCs w:val="22"/>
          <w:lang w:eastAsia="en-GB"/>
        </w:rPr>
        <w:t xml:space="preserve"> </w:t>
      </w:r>
      <w:r w:rsidR="00117134">
        <w:rPr>
          <w:rFonts w:eastAsia="Times New Roman" w:cs="Arial"/>
          <w:szCs w:val="22"/>
          <w:lang w:eastAsia="en-GB"/>
        </w:rPr>
        <w:t xml:space="preserve">and Technical Agreements for </w:t>
      </w:r>
      <w:hyperlink r:id="rId19" w:anchor=":~:text=atmps%20outsourcing" w:history="1">
        <w:r w:rsidR="00117134" w:rsidRPr="00117134">
          <w:rPr>
            <w:rStyle w:val="Hyperlink"/>
            <w:rFonts w:eastAsia="Times New Roman" w:cs="Arial"/>
            <w:sz w:val="22"/>
            <w:szCs w:val="22"/>
            <w:lang w:eastAsia="en-GB"/>
          </w:rPr>
          <w:t>Outsourcing ATIMP Handling</w:t>
        </w:r>
      </w:hyperlink>
      <w:r w:rsidR="00117134">
        <w:rPr>
          <w:rFonts w:eastAsia="Times New Roman" w:cs="Arial"/>
          <w:szCs w:val="22"/>
          <w:lang w:eastAsia="en-GB"/>
        </w:rPr>
        <w:t xml:space="preserve">, </w:t>
      </w:r>
      <w:r w:rsidR="00E20F8F">
        <w:rPr>
          <w:rFonts w:eastAsia="Times New Roman" w:cs="Arial"/>
          <w:szCs w:val="22"/>
          <w:lang w:eastAsia="en-GB"/>
        </w:rPr>
        <w:t>please refer to the guidance provided</w:t>
      </w:r>
      <w:r w:rsidR="002D3D73">
        <w:rPr>
          <w:rFonts w:eastAsia="Times New Roman" w:cs="Arial"/>
          <w:szCs w:val="22"/>
          <w:lang w:eastAsia="en-GB"/>
        </w:rPr>
        <w:t xml:space="preserve">. </w:t>
      </w:r>
      <w:r w:rsidR="0075001A" w:rsidRPr="00F665D5">
        <w:rPr>
          <w:rFonts w:eastAsia="Times New Roman" w:cs="Arial"/>
          <w:szCs w:val="22"/>
          <w:lang w:eastAsia="en-GB"/>
        </w:rPr>
        <w:t>However, it is important where Pharmacy Services are not directly performing some of the outlined steps</w:t>
      </w:r>
      <w:r w:rsidR="00E20F8F">
        <w:rPr>
          <w:rFonts w:eastAsia="Times New Roman" w:cs="Arial"/>
          <w:szCs w:val="22"/>
          <w:lang w:eastAsia="en-GB"/>
        </w:rPr>
        <w:t>,</w:t>
      </w:r>
      <w:r w:rsidR="0075001A" w:rsidRPr="00F665D5">
        <w:rPr>
          <w:rFonts w:eastAsia="Times New Roman" w:cs="Arial"/>
          <w:szCs w:val="22"/>
          <w:lang w:eastAsia="en-GB"/>
        </w:rPr>
        <w:t xml:space="preserve"> that the roles and responsibilities of those undertaking the aforementioned steps are clearly documented and undertaken with pharmacy oversight. Ideally, an overarching </w:t>
      </w:r>
      <w:r w:rsidR="005D14FD" w:rsidRPr="00F665D5">
        <w:rPr>
          <w:rFonts w:eastAsia="Times New Roman" w:cs="Arial"/>
          <w:szCs w:val="22"/>
          <w:lang w:eastAsia="en-GB"/>
        </w:rPr>
        <w:t>T</w:t>
      </w:r>
      <w:r w:rsidR="0075001A" w:rsidRPr="00F665D5">
        <w:rPr>
          <w:rFonts w:eastAsia="Times New Roman" w:cs="Arial"/>
          <w:szCs w:val="22"/>
          <w:lang w:eastAsia="en-GB"/>
        </w:rPr>
        <w:t xml:space="preserve">echnical </w:t>
      </w:r>
      <w:r w:rsidR="005D14FD" w:rsidRPr="00F665D5">
        <w:rPr>
          <w:rFonts w:eastAsia="Times New Roman" w:cs="Arial"/>
          <w:szCs w:val="22"/>
          <w:lang w:eastAsia="en-GB"/>
        </w:rPr>
        <w:t>A</w:t>
      </w:r>
      <w:r w:rsidR="0075001A" w:rsidRPr="00F665D5">
        <w:rPr>
          <w:rFonts w:eastAsia="Times New Roman" w:cs="Arial"/>
          <w:szCs w:val="22"/>
          <w:lang w:eastAsia="en-GB"/>
        </w:rPr>
        <w:t>greement</w:t>
      </w:r>
      <w:r w:rsidR="005D14FD" w:rsidRPr="00F665D5">
        <w:rPr>
          <w:rFonts w:eastAsia="Times New Roman" w:cs="Arial"/>
          <w:szCs w:val="22"/>
          <w:lang w:eastAsia="en-GB"/>
        </w:rPr>
        <w:t xml:space="preserve"> between the Chief Pharmacist and the Head of the relevant service</w:t>
      </w:r>
      <w:r w:rsidR="0075001A" w:rsidRPr="00F665D5">
        <w:rPr>
          <w:rFonts w:eastAsia="Times New Roman" w:cs="Arial"/>
          <w:szCs w:val="22"/>
          <w:lang w:eastAsia="en-GB"/>
        </w:rPr>
        <w:t>, with reference made to relevant organisational SOPs should be in place.</w:t>
      </w:r>
    </w:p>
    <w:p w14:paraId="29B02845" w14:textId="7EA8A7A9" w:rsidR="00A64B5A" w:rsidRPr="00084519" w:rsidRDefault="0075001A" w:rsidP="00084519">
      <w:pPr>
        <w:ind w:right="230"/>
        <w:jc w:val="both"/>
        <w:rPr>
          <w:rFonts w:eastAsia="Times New Roman" w:cs="Arial"/>
          <w:color w:val="009D00"/>
          <w:szCs w:val="22"/>
          <w:u w:val="single"/>
          <w:lang w:eastAsia="en-GB"/>
        </w:rPr>
      </w:pPr>
      <w:r w:rsidRPr="00F665D5">
        <w:rPr>
          <w:rFonts w:eastAsia="Times New Roman" w:cs="Arial"/>
          <w:szCs w:val="22"/>
          <w:lang w:eastAsia="en-GB"/>
        </w:rPr>
        <w:lastRenderedPageBreak/>
        <w:t xml:space="preserve">The following process flow chart outlines the stages which require Pharmacy consideration when an organisation wishes to use </w:t>
      </w:r>
      <w:proofErr w:type="spellStart"/>
      <w:proofErr w:type="gramStart"/>
      <w:r w:rsidRPr="00F665D5">
        <w:rPr>
          <w:rFonts w:eastAsia="Times New Roman" w:cs="Arial"/>
          <w:szCs w:val="22"/>
          <w:lang w:eastAsia="en-GB"/>
        </w:rPr>
        <w:t>a</w:t>
      </w:r>
      <w:proofErr w:type="spellEnd"/>
      <w:proofErr w:type="gramEnd"/>
      <w:r w:rsidRPr="00F665D5">
        <w:rPr>
          <w:rFonts w:eastAsia="Times New Roman" w:cs="Arial"/>
          <w:szCs w:val="22"/>
          <w:lang w:eastAsia="en-GB"/>
        </w:rPr>
        <w:t xml:space="preserve"> </w:t>
      </w:r>
      <w:r w:rsidR="00A64B5A">
        <w:rPr>
          <w:rFonts w:eastAsia="Times New Roman" w:cs="Arial"/>
          <w:lang w:eastAsia="en-GB"/>
        </w:rPr>
        <w:t>ex-vivo (cell based)</w:t>
      </w:r>
      <w:r w:rsidR="00301998">
        <w:rPr>
          <w:rFonts w:eastAsia="Times New Roman" w:cs="Arial"/>
          <w:lang w:eastAsia="en-GB"/>
        </w:rPr>
        <w:t xml:space="preserve"> GMO</w:t>
      </w:r>
      <w:r w:rsidR="00A64B5A">
        <w:rPr>
          <w:rFonts w:eastAsia="Times New Roman" w:cs="Arial"/>
          <w:lang w:eastAsia="en-GB"/>
        </w:rPr>
        <w:t xml:space="preserve"> </w:t>
      </w:r>
      <w:r w:rsidRPr="00F665D5">
        <w:rPr>
          <w:rFonts w:eastAsia="Times New Roman" w:cs="Arial"/>
          <w:szCs w:val="22"/>
          <w:lang w:eastAsia="en-GB"/>
        </w:rPr>
        <w:t xml:space="preserve">GTMP. </w:t>
      </w:r>
    </w:p>
    <w:bookmarkEnd w:id="6"/>
    <w:p w14:paraId="03D2D69F" w14:textId="4A804C5B" w:rsidR="00A64B5A" w:rsidRDefault="00A64B5A" w:rsidP="00332A86">
      <w:pPr>
        <w:ind w:left="284" w:right="230"/>
        <w:jc w:val="center"/>
        <w:rPr>
          <w:rFonts w:eastAsia="Times New Roman" w:cs="Arial"/>
          <w:b/>
          <w:sz w:val="28"/>
          <w:szCs w:val="28"/>
          <w:lang w:eastAsia="en-GB"/>
        </w:rPr>
      </w:pPr>
    </w:p>
    <w:p w14:paraId="2834F47D" w14:textId="367A655E" w:rsidR="00EB025F" w:rsidRPr="00332A86" w:rsidRDefault="00B653C8" w:rsidP="00332A86">
      <w:pPr>
        <w:ind w:left="284" w:right="230"/>
        <w:jc w:val="center"/>
        <w:rPr>
          <w:rFonts w:eastAsia="Times New Roman" w:cs="Arial"/>
          <w:sz w:val="28"/>
          <w:szCs w:val="28"/>
          <w:lang w:eastAsia="en-GB"/>
        </w:rPr>
      </w:pPr>
      <w:r w:rsidRPr="00332A86">
        <w:rPr>
          <w:rFonts w:eastAsia="Times New Roman" w:cs="Arial"/>
          <w:b/>
          <w:sz w:val="28"/>
          <w:szCs w:val="28"/>
          <w:lang w:eastAsia="en-GB"/>
        </w:rPr>
        <w:t xml:space="preserve">Process Flow </w:t>
      </w:r>
      <w:r w:rsidR="00143E6D" w:rsidRPr="00332A86">
        <w:rPr>
          <w:rFonts w:eastAsia="Times New Roman" w:cs="Arial"/>
          <w:b/>
          <w:sz w:val="28"/>
          <w:szCs w:val="28"/>
          <w:lang w:eastAsia="en-GB"/>
        </w:rPr>
        <w:t>Encompassing Points for Consideration by Chief Pharmacists</w:t>
      </w:r>
    </w:p>
    <w:p w14:paraId="1294379B" w14:textId="24D00DAB" w:rsidR="00EB025F" w:rsidRPr="00D24814" w:rsidRDefault="00EB025F" w:rsidP="008F6E50">
      <w:pPr>
        <w:ind w:left="284" w:right="230"/>
        <w:jc w:val="both"/>
        <w:rPr>
          <w:rFonts w:eastAsia="Times New Roman" w:cs="Arial"/>
          <w:szCs w:val="22"/>
          <w:lang w:eastAsia="en-GB"/>
        </w:rPr>
      </w:pPr>
    </w:p>
    <w:p w14:paraId="5B25E0C4" w14:textId="46497186" w:rsidR="00EB025F" w:rsidRPr="00D24814" w:rsidRDefault="008E21F6"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300" distR="114300" simplePos="0" relativeHeight="251558400" behindDoc="0" locked="0" layoutInCell="1" allowOverlap="1" wp14:anchorId="6E0941CA" wp14:editId="38D62CD1">
                <wp:simplePos x="0" y="0"/>
                <wp:positionH relativeFrom="column">
                  <wp:posOffset>1806575</wp:posOffset>
                </wp:positionH>
                <wp:positionV relativeFrom="paragraph">
                  <wp:posOffset>149289</wp:posOffset>
                </wp:positionV>
                <wp:extent cx="3064510" cy="349134"/>
                <wp:effectExtent l="0" t="0" r="0" b="0"/>
                <wp:wrapNone/>
                <wp:docPr id="1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4510" cy="349134"/>
                        </a:xfrm>
                        <a:prstGeom prst="rect">
                          <a:avLst/>
                        </a:prstGeom>
                        <a:noFill/>
                        <a:ln w="9525">
                          <a:noFill/>
                          <a:miter lim="800000"/>
                          <a:headEnd/>
                          <a:tailEnd/>
                        </a:ln>
                      </wps:spPr>
                      <wps:txbx>
                        <w:txbxContent>
                          <w:p w14:paraId="45972CBE" w14:textId="77777777" w:rsidR="00B41731" w:rsidRPr="00CC51D7" w:rsidRDefault="00B41731" w:rsidP="001F59BF">
                            <w:pPr>
                              <w:jc w:val="center"/>
                              <w:rPr>
                                <w:b/>
                                <w:sz w:val="2"/>
                                <w:szCs w:val="2"/>
                              </w:rPr>
                            </w:pPr>
                          </w:p>
                          <w:p w14:paraId="2CD71803" w14:textId="5C01A155" w:rsidR="00B41731" w:rsidRPr="00CC51D7" w:rsidRDefault="00B41731" w:rsidP="001F59BF">
                            <w:pPr>
                              <w:jc w:val="center"/>
                              <w:rPr>
                                <w:b/>
                                <w:sz w:val="28"/>
                                <w:szCs w:val="20"/>
                              </w:rPr>
                            </w:pPr>
                            <w:r w:rsidRPr="00CC51D7">
                              <w:rPr>
                                <w:b/>
                                <w:sz w:val="28"/>
                                <w:szCs w:val="20"/>
                              </w:rPr>
                              <w:t>Governance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E0941CA" id="_x0000_s1030" type="#_x0000_t202" style="position:absolute;left:0;text-align:left;margin-left:142.25pt;margin-top:11.75pt;width:241.3pt;height:27.5pt;z-index:25155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" filled="f" stroked="f">
                <v:textbox>
                  <w:txbxContent>
                    <w:p w14:paraId="45972CBE" w14:textId="77777777" w:rsidR="00B41731" w:rsidRPr="00CC51D7" w:rsidRDefault="00B41731" w:rsidP="001F59BF">
                      <w:pPr>
                        <w:jc w:val="center"/>
                        <w:rPr>
                          <w:b/>
                          <w:sz w:val="2"/>
                          <w:szCs w:val="2"/>
                        </w:rPr>
                      </w:pPr>
                    </w:p>
                    <w:p w14:paraId="2CD71803" w14:textId="5C01A155" w:rsidR="00B41731" w:rsidRPr="00CC51D7" w:rsidRDefault="00B41731" w:rsidP="001F59BF">
                      <w:pPr>
                        <w:jc w:val="center"/>
                        <w:rPr>
                          <w:b/>
                          <w:sz w:val="28"/>
                          <w:szCs w:val="20"/>
                        </w:rPr>
                      </w:pPr>
                      <w:r w:rsidRPr="00CC51D7">
                        <w:rPr>
                          <w:b/>
                          <w:sz w:val="28"/>
                          <w:szCs w:val="20"/>
                        </w:rPr>
                        <w:t>Governance</w:t>
                      </w:r>
                    </w:p>
                  </w:txbxContent>
                </v:textbox>
              </v:shape>
            </w:pict>
          </mc:Fallback>
        </mc:AlternateContent>
      </w:r>
      <w:r w:rsidR="00CC51D7" w:rsidRPr="00EB025F">
        <w:rPr>
          <w:rFonts w:eastAsia="Times New Roman" w:cs="Times New Roman"/>
          <w:noProof/>
          <w:szCs w:val="20"/>
          <w:lang w:eastAsia="en-GB"/>
        </w:rPr>
        <mc:AlternateContent>
          <mc:Choice Requires="wps">
            <w:drawing>
              <wp:anchor distT="0" distB="0" distL="114300" distR="114300" simplePos="0" relativeHeight="251900416" behindDoc="1" locked="0" layoutInCell="1" allowOverlap="1" wp14:anchorId="0BB92224" wp14:editId="6C7CD3BC">
                <wp:simplePos x="0" y="0"/>
                <wp:positionH relativeFrom="column">
                  <wp:posOffset>1789488</wp:posOffset>
                </wp:positionH>
                <wp:positionV relativeFrom="paragraph">
                  <wp:posOffset>116205</wp:posOffset>
                </wp:positionV>
                <wp:extent cx="3085465" cy="409161"/>
                <wp:effectExtent l="38100" t="38100" r="114935" b="105410"/>
                <wp:wrapNone/>
                <wp:docPr id="206" name="Rounded Rectangle 1"/>
                <wp:cNvGraphicFramePr/>
                <a:graphic xmlns:a="http://schemas.openxmlformats.org/drawingml/2006/main">
                  <a:graphicData uri="http://schemas.microsoft.com/office/word/2010/wordprocessingShape">
                    <wps:wsp>
                      <wps:cNvSpPr/>
                      <wps:spPr>
                        <a:xfrm>
                          <a:off x="0" y="0"/>
                          <a:ext cx="3085465" cy="409161"/>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047EDAA9" id="Rounded Rectangle 1" o:spid="_x0000_s1026" style="position:absolute;margin-left:140.9pt;margin-top:9.15pt;width:242.95pt;height:32.2pt;z-index:-25141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" fillcolor="#dfd" strokecolor="windowText" strokeweight="2pt">
                <v:shadow on="t" color="black" opacity="26214f" origin="-.5,-.5" offset=".74836mm,.74836mm"/>
              </v:roundrect>
            </w:pict>
          </mc:Fallback>
        </mc:AlternateContent>
      </w:r>
    </w:p>
    <w:p w14:paraId="572CA687" w14:textId="10A28809" w:rsidR="00EB025F" w:rsidRPr="00D24814" w:rsidRDefault="00EB025F" w:rsidP="008F6E50">
      <w:pPr>
        <w:ind w:left="284" w:right="230"/>
        <w:jc w:val="both"/>
        <w:rPr>
          <w:rFonts w:eastAsia="Times New Roman" w:cs="Arial"/>
          <w:szCs w:val="22"/>
          <w:lang w:eastAsia="en-GB"/>
        </w:rPr>
      </w:pPr>
    </w:p>
    <w:p w14:paraId="66FD7563" w14:textId="60ABE23B" w:rsidR="00EB025F" w:rsidRPr="00D24814" w:rsidRDefault="005D04EF"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299" distR="114299" simplePos="0" relativeHeight="251759104" behindDoc="1" locked="0" layoutInCell="1" allowOverlap="1" wp14:anchorId="1D01A158" wp14:editId="16A53BBD">
                <wp:simplePos x="0" y="0"/>
                <wp:positionH relativeFrom="column">
                  <wp:posOffset>3334384</wp:posOffset>
                </wp:positionH>
                <wp:positionV relativeFrom="paragraph">
                  <wp:posOffset>26670</wp:posOffset>
                </wp:positionV>
                <wp:extent cx="0" cy="1176655"/>
                <wp:effectExtent l="114300" t="19050" r="57150" b="61595"/>
                <wp:wrapNone/>
                <wp:docPr id="192" name="Straight Connector 30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176655"/>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61EA2322" id="Straight Connector 306" o:spid="_x0000_s1026" style="position:absolute;z-index:-25155737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262.55pt,2.1pt" to="262.55pt,9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" strokecolor="windowText" strokeweight="3pt">
                <v:stroke endarrow="block"/>
                <v:shadow on="t" color="black" opacity="22937f" origin=",.5" offset="0,.63889mm"/>
                <o:lock v:ext="edit" shapetype="f"/>
              </v:line>
            </w:pict>
          </mc:Fallback>
        </mc:AlternateContent>
      </w:r>
    </w:p>
    <w:p w14:paraId="248D49D5" w14:textId="2EFCE2D4" w:rsidR="00EB025F" w:rsidRPr="00D24814" w:rsidRDefault="00EB025F" w:rsidP="008F6E50">
      <w:pPr>
        <w:ind w:left="284" w:right="230"/>
        <w:jc w:val="both"/>
        <w:rPr>
          <w:rFonts w:eastAsia="Times New Roman" w:cs="Arial"/>
          <w:szCs w:val="22"/>
          <w:lang w:eastAsia="en-GB"/>
        </w:rPr>
      </w:pPr>
    </w:p>
    <w:p w14:paraId="5B563550" w14:textId="10B25805" w:rsidR="00EB025F" w:rsidRPr="00D24814" w:rsidRDefault="00EB025F" w:rsidP="008F6E50">
      <w:pPr>
        <w:ind w:left="284" w:right="230"/>
        <w:jc w:val="both"/>
        <w:rPr>
          <w:rFonts w:eastAsia="Times New Roman" w:cs="Arial"/>
          <w:szCs w:val="22"/>
          <w:lang w:eastAsia="en-GB"/>
        </w:rPr>
      </w:pPr>
    </w:p>
    <w:p w14:paraId="15481C1A" w14:textId="4EFCC274" w:rsidR="00EB025F" w:rsidRPr="00D24814" w:rsidRDefault="001B24D0"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300" distR="114300" simplePos="0" relativeHeight="251654144" behindDoc="0" locked="0" layoutInCell="1" allowOverlap="1" wp14:anchorId="62977F50" wp14:editId="3A05AB33">
                <wp:simplePos x="0" y="0"/>
                <wp:positionH relativeFrom="column">
                  <wp:posOffset>120650</wp:posOffset>
                </wp:positionH>
                <wp:positionV relativeFrom="paragraph">
                  <wp:posOffset>8255</wp:posOffset>
                </wp:positionV>
                <wp:extent cx="6375400" cy="7324725"/>
                <wp:effectExtent l="0" t="0" r="25400" b="28575"/>
                <wp:wrapNone/>
                <wp:docPr id="3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5400" cy="7324725"/>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167C79E2" w14:textId="768B8D77" w:rsidR="00B41731" w:rsidRPr="007201C8" w:rsidRDefault="00B41731" w:rsidP="000E5BF1">
                            <w:pPr>
                              <w:pStyle w:val="ListParagraph"/>
                              <w:numPr>
                                <w:ilvl w:val="0"/>
                                <w:numId w:val="3"/>
                              </w:numPr>
                              <w:ind w:left="284" w:right="76" w:hanging="284"/>
                              <w:jc w:val="both"/>
                            </w:pPr>
                            <w:r w:rsidRPr="007201C8">
                              <w:rPr>
                                <w:sz w:val="22"/>
                              </w:rPr>
                              <w:t xml:space="preserve">Chief pharmacists should ensure that governance for </w:t>
                            </w:r>
                            <w:r>
                              <w:rPr>
                                <w:sz w:val="22"/>
                              </w:rPr>
                              <w:t xml:space="preserve">Ex-Vivo GMO </w:t>
                            </w:r>
                            <w:r w:rsidRPr="007201C8">
                              <w:rPr>
                                <w:sz w:val="22"/>
                              </w:rPr>
                              <w:t>GTMPs is documented as follows:</w:t>
                            </w:r>
                          </w:p>
                          <w:p w14:paraId="405C9B68" w14:textId="77777777" w:rsidR="00B41731" w:rsidRPr="007201C8" w:rsidRDefault="00B41731" w:rsidP="000E5BF1">
                            <w:pPr>
                              <w:pStyle w:val="ListParagraph"/>
                              <w:ind w:left="284" w:right="76"/>
                              <w:jc w:val="both"/>
                              <w:rPr>
                                <w:sz w:val="14"/>
                              </w:rPr>
                            </w:pPr>
                          </w:p>
                          <w:p w14:paraId="3BC2C97C" w14:textId="349B308E" w:rsidR="00B41731" w:rsidRDefault="00B41731" w:rsidP="000E5BF1">
                            <w:pPr>
                              <w:pStyle w:val="ListParagraph"/>
                              <w:numPr>
                                <w:ilvl w:val="0"/>
                                <w:numId w:val="5"/>
                              </w:numPr>
                              <w:ind w:left="709" w:right="76" w:hanging="425"/>
                              <w:jc w:val="both"/>
                              <w:rPr>
                                <w:sz w:val="22"/>
                              </w:rPr>
                            </w:pPr>
                            <w:r>
                              <w:rPr>
                                <w:sz w:val="22"/>
                              </w:rPr>
                              <w:t>For a marketed product, c</w:t>
                            </w:r>
                            <w:r w:rsidRPr="007201C8">
                              <w:rPr>
                                <w:sz w:val="22"/>
                              </w:rPr>
                              <w:t xml:space="preserve">entres will need to meet the requirements of the commissioning process and become a designated centre for administration of </w:t>
                            </w:r>
                            <w:r w:rsidRPr="002D462E">
                              <w:rPr>
                                <w:sz w:val="22"/>
                              </w:rPr>
                              <w:t xml:space="preserve">the </w:t>
                            </w:r>
                            <w:r w:rsidRPr="00541924">
                              <w:rPr>
                                <w:rFonts w:eastAsia="Times New Roman" w:cs="Arial"/>
                                <w:sz w:val="22"/>
                                <w:szCs w:val="22"/>
                              </w:rPr>
                              <w:t xml:space="preserve">ex-vivo (cell based) </w:t>
                            </w:r>
                            <w:r>
                              <w:rPr>
                                <w:rFonts w:eastAsia="Times New Roman" w:cs="Arial"/>
                                <w:sz w:val="22"/>
                                <w:szCs w:val="22"/>
                              </w:rPr>
                              <w:t xml:space="preserve">GMO </w:t>
                            </w:r>
                            <w:r w:rsidRPr="002D462E">
                              <w:rPr>
                                <w:sz w:val="22"/>
                              </w:rPr>
                              <w:t>GTMP which may</w:t>
                            </w:r>
                            <w:r>
                              <w:rPr>
                                <w:sz w:val="22"/>
                              </w:rPr>
                              <w:t xml:space="preserve"> </w:t>
                            </w:r>
                            <w:r w:rsidRPr="002D462E">
                              <w:rPr>
                                <w:sz w:val="22"/>
                              </w:rPr>
                              <w:t>be documented in a</w:t>
                            </w:r>
                            <w:r>
                              <w:rPr>
                                <w:sz w:val="22"/>
                              </w:rPr>
                              <w:t xml:space="preserve"> National Service Specification.</w:t>
                            </w:r>
                          </w:p>
                          <w:p w14:paraId="72738546" w14:textId="77777777" w:rsidR="00B41731" w:rsidRDefault="00B41731" w:rsidP="000E5BF1">
                            <w:pPr>
                              <w:pStyle w:val="ListParagraph"/>
                              <w:numPr>
                                <w:ilvl w:val="0"/>
                                <w:numId w:val="5"/>
                              </w:numPr>
                              <w:ind w:left="709" w:right="76" w:hanging="425"/>
                              <w:jc w:val="both"/>
                              <w:rPr>
                                <w:sz w:val="22"/>
                              </w:rPr>
                            </w:pPr>
                            <w:r>
                              <w:rPr>
                                <w:sz w:val="22"/>
                              </w:rPr>
                              <w:t xml:space="preserve">For an investigational ATMP, centres will need to be designated by a Sponsor in a clinical trial. </w:t>
                            </w:r>
                          </w:p>
                          <w:p w14:paraId="3AB878AF" w14:textId="229E281B" w:rsidR="00B41731" w:rsidRPr="00C6522B" w:rsidRDefault="00B41731" w:rsidP="00C6522B">
                            <w:pPr>
                              <w:pStyle w:val="ListParagraph"/>
                              <w:numPr>
                                <w:ilvl w:val="0"/>
                                <w:numId w:val="5"/>
                              </w:numPr>
                              <w:ind w:left="709" w:right="76" w:hanging="425"/>
                              <w:jc w:val="both"/>
                              <w:rPr>
                                <w:sz w:val="22"/>
                              </w:rPr>
                            </w:pPr>
                            <w:r>
                              <w:rPr>
                                <w:sz w:val="22"/>
                              </w:rPr>
                              <w:t xml:space="preserve">For an unlicensed medicine, local organisational unlicensed medicines policy will apply.  </w:t>
                            </w:r>
                          </w:p>
                          <w:p w14:paraId="51FA94DC" w14:textId="7BA48ABB" w:rsidR="00B41731" w:rsidRDefault="00B41731" w:rsidP="000E5BF1">
                            <w:pPr>
                              <w:pStyle w:val="ListParagraph"/>
                              <w:numPr>
                                <w:ilvl w:val="0"/>
                                <w:numId w:val="5"/>
                              </w:numPr>
                              <w:ind w:left="709" w:right="76" w:hanging="425"/>
                              <w:jc w:val="both"/>
                              <w:rPr>
                                <w:sz w:val="22"/>
                              </w:rPr>
                            </w:pPr>
                            <w:r w:rsidRPr="002D462E">
                              <w:rPr>
                                <w:sz w:val="22"/>
                              </w:rPr>
                              <w:t>Clinical approval re patient selection</w:t>
                            </w:r>
                            <w:r>
                              <w:rPr>
                                <w:sz w:val="22"/>
                              </w:rPr>
                              <w:t xml:space="preserve"> (MA)/Trial eligibility (ATIMP)</w:t>
                            </w:r>
                            <w:r w:rsidRPr="002D462E">
                              <w:rPr>
                                <w:sz w:val="22"/>
                              </w:rPr>
                              <w:t>:</w:t>
                            </w:r>
                          </w:p>
                          <w:p w14:paraId="152D9A1C" w14:textId="77777777" w:rsidR="00B41731" w:rsidRPr="0005380D" w:rsidRDefault="00B41731" w:rsidP="000E5BF1">
                            <w:pPr>
                              <w:ind w:right="76"/>
                              <w:jc w:val="both"/>
                              <w:rPr>
                                <w:sz w:val="8"/>
                                <w:szCs w:val="10"/>
                              </w:rPr>
                            </w:pPr>
                          </w:p>
                          <w:p w14:paraId="1C4C1F40" w14:textId="1EB8E558" w:rsidR="008D3F02" w:rsidRPr="008D3F02" w:rsidRDefault="00B41731" w:rsidP="008D3F02">
                            <w:pPr>
                              <w:pStyle w:val="ListParagraph"/>
                              <w:numPr>
                                <w:ilvl w:val="0"/>
                                <w:numId w:val="7"/>
                              </w:numPr>
                              <w:ind w:left="993" w:right="76" w:hanging="284"/>
                              <w:jc w:val="both"/>
                              <w:rPr>
                                <w:sz w:val="22"/>
                              </w:rPr>
                            </w:pPr>
                            <w:r w:rsidRPr="002D462E">
                              <w:rPr>
                                <w:sz w:val="22"/>
                              </w:rPr>
                              <w:t xml:space="preserve">An approved centre will need to understand the national processes for patient selection if applicable. </w:t>
                            </w:r>
                          </w:p>
                          <w:p w14:paraId="3014AC2C" w14:textId="77777777" w:rsidR="00B41731" w:rsidRDefault="00B41731" w:rsidP="000E5BF1">
                            <w:pPr>
                              <w:pStyle w:val="ListParagraph"/>
                              <w:numPr>
                                <w:ilvl w:val="0"/>
                                <w:numId w:val="5"/>
                              </w:numPr>
                              <w:ind w:left="709" w:right="76" w:hanging="425"/>
                              <w:jc w:val="both"/>
                              <w:rPr>
                                <w:sz w:val="22"/>
                              </w:rPr>
                            </w:pPr>
                            <w:r w:rsidRPr="002D462E">
                              <w:rPr>
                                <w:sz w:val="22"/>
                              </w:rPr>
                              <w:t>Local Governance:</w:t>
                            </w:r>
                          </w:p>
                          <w:p w14:paraId="241DD34D" w14:textId="77777777" w:rsidR="00B41731" w:rsidRPr="0005380D" w:rsidRDefault="00B41731" w:rsidP="000E5BF1">
                            <w:pPr>
                              <w:pStyle w:val="ListParagraph"/>
                              <w:ind w:left="709" w:right="76"/>
                              <w:jc w:val="both"/>
                              <w:rPr>
                                <w:sz w:val="8"/>
                                <w:szCs w:val="6"/>
                              </w:rPr>
                            </w:pPr>
                          </w:p>
                          <w:p w14:paraId="273FF71B" w14:textId="095F836F" w:rsidR="00B41731" w:rsidRDefault="00B41731" w:rsidP="000E5BF1">
                            <w:pPr>
                              <w:pStyle w:val="ListParagraph"/>
                              <w:numPr>
                                <w:ilvl w:val="0"/>
                                <w:numId w:val="6"/>
                              </w:numPr>
                              <w:ind w:left="993" w:right="76" w:hanging="284"/>
                              <w:jc w:val="both"/>
                              <w:rPr>
                                <w:sz w:val="22"/>
                              </w:rPr>
                            </w:pPr>
                            <w:bookmarkStart w:id="7" w:name="_Hlk185848103"/>
                            <w:r w:rsidRPr="002D462E">
                              <w:rPr>
                                <w:sz w:val="22"/>
                              </w:rPr>
                              <w:t xml:space="preserve">As referenced in </w:t>
                            </w:r>
                            <w:hyperlink r:id="rId20" w:history="1">
                              <w:r w:rsidRPr="004D1A7A">
                                <w:rPr>
                                  <w:rStyle w:val="Hyperlink"/>
                                  <w:szCs w:val="22"/>
                                </w:rPr>
                                <w:t>Gene Therapy Medicinal Products Governance and Preparation Requirements</w:t>
                              </w:r>
                            </w:hyperlink>
                            <w:r w:rsidRPr="004D1A7A">
                              <w:rPr>
                                <w:sz w:val="24"/>
                                <w:szCs w:val="22"/>
                              </w:rPr>
                              <w:t xml:space="preserve"> </w:t>
                            </w:r>
                            <w:r w:rsidRPr="002D462E">
                              <w:rPr>
                                <w:sz w:val="22"/>
                              </w:rPr>
                              <w:t xml:space="preserve">organisational governance prior to providing any ATMP is advised.  </w:t>
                            </w:r>
                            <w:bookmarkEnd w:id="7"/>
                            <w:r w:rsidRPr="002D462E">
                              <w:rPr>
                                <w:sz w:val="22"/>
                              </w:rPr>
                              <w:t xml:space="preserve">This may involve an ATMP Committee and/or Medicines Management Committee, and as it is a </w:t>
                            </w:r>
                            <w:r>
                              <w:rPr>
                                <w:sz w:val="22"/>
                              </w:rPr>
                              <w:t xml:space="preserve">GMO </w:t>
                            </w:r>
                            <w:r w:rsidRPr="002D462E">
                              <w:rPr>
                                <w:sz w:val="22"/>
                              </w:rPr>
                              <w:t>GTMP it will involve a Genetic Modification Safety Committee (GMSC)</w:t>
                            </w:r>
                            <w:r>
                              <w:rPr>
                                <w:sz w:val="22"/>
                              </w:rPr>
                              <w:t xml:space="preserve"> (mandated for IMP and ULM)</w:t>
                            </w:r>
                            <w:r w:rsidRPr="002D462E">
                              <w:rPr>
                                <w:sz w:val="22"/>
                              </w:rPr>
                              <w:t xml:space="preserve">. Local requirements should be defined prior to implementation of a </w:t>
                            </w:r>
                            <w:r>
                              <w:rPr>
                                <w:sz w:val="22"/>
                              </w:rPr>
                              <w:t xml:space="preserve">GMO </w:t>
                            </w:r>
                            <w:r w:rsidRPr="002D462E">
                              <w:rPr>
                                <w:sz w:val="22"/>
                              </w:rPr>
                              <w:t xml:space="preserve">GTMP service in an organisational policy. </w:t>
                            </w:r>
                          </w:p>
                          <w:p w14:paraId="1C607DDA" w14:textId="75ADA67C" w:rsidR="002866A6" w:rsidRPr="002866A6" w:rsidRDefault="008D3F02" w:rsidP="000E5BF1">
                            <w:pPr>
                              <w:pStyle w:val="ListParagraph"/>
                              <w:numPr>
                                <w:ilvl w:val="0"/>
                                <w:numId w:val="6"/>
                              </w:numPr>
                              <w:ind w:left="993" w:right="76" w:hanging="284"/>
                              <w:jc w:val="both"/>
                              <w:rPr>
                                <w:sz w:val="22"/>
                              </w:rPr>
                            </w:pPr>
                            <w:r w:rsidRPr="002866A6">
                              <w:rPr>
                                <w:sz w:val="22"/>
                              </w:rPr>
                              <w:t>Optimal location for cell storage and handling requires trained and competent operators, typically in stem cell labs</w:t>
                            </w:r>
                            <w:r w:rsidR="002866A6" w:rsidRPr="002866A6">
                              <w:rPr>
                                <w:sz w:val="22"/>
                              </w:rPr>
                              <w:t xml:space="preserve"> or </w:t>
                            </w:r>
                            <w:r w:rsidRPr="002866A6">
                              <w:rPr>
                                <w:sz w:val="22"/>
                              </w:rPr>
                              <w:t xml:space="preserve">blood and transfusion service teams. </w:t>
                            </w:r>
                            <w:r w:rsidR="00723DAE" w:rsidRPr="002866A6">
                              <w:rPr>
                                <w:sz w:val="22"/>
                              </w:rPr>
                              <w:t xml:space="preserve">If a pharmacy department needs to outsource this service or </w:t>
                            </w:r>
                            <w:r w:rsidR="002866A6">
                              <w:rPr>
                                <w:sz w:val="22"/>
                              </w:rPr>
                              <w:t xml:space="preserve">gain </w:t>
                            </w:r>
                            <w:r w:rsidR="002866A6" w:rsidRPr="002866A6">
                              <w:rPr>
                                <w:sz w:val="22"/>
                              </w:rPr>
                              <w:t xml:space="preserve">advice to </w:t>
                            </w:r>
                            <w:r w:rsidR="00723DAE" w:rsidRPr="002866A6">
                              <w:rPr>
                                <w:sz w:val="22"/>
                              </w:rPr>
                              <w:t>define responsibilities with internal departments</w:t>
                            </w:r>
                            <w:r w:rsidR="002866A6">
                              <w:rPr>
                                <w:sz w:val="22"/>
                              </w:rPr>
                              <w:t>,</w:t>
                            </w:r>
                            <w:r w:rsidR="00723DAE" w:rsidRPr="002866A6">
                              <w:rPr>
                                <w:sz w:val="22"/>
                              </w:rPr>
                              <w:t xml:space="preserve"> further </w:t>
                            </w:r>
                            <w:r w:rsidRPr="002866A6">
                              <w:rPr>
                                <w:sz w:val="22"/>
                              </w:rPr>
                              <w:t>guidance on outsourced activity</w:t>
                            </w:r>
                            <w:r w:rsidR="00723DAE" w:rsidRPr="002866A6">
                              <w:rPr>
                                <w:sz w:val="22"/>
                              </w:rPr>
                              <w:t xml:space="preserve"> can be found</w:t>
                            </w:r>
                            <w:r w:rsidR="002866A6" w:rsidRPr="002866A6">
                              <w:rPr>
                                <w:sz w:val="22"/>
                              </w:rPr>
                              <w:t xml:space="preserve"> </w:t>
                            </w:r>
                            <w:r w:rsidR="002866A6">
                              <w:rPr>
                                <w:sz w:val="22"/>
                              </w:rPr>
                              <w:t xml:space="preserve">for </w:t>
                            </w:r>
                            <w:hyperlink r:id="rId21" w:history="1">
                              <w:r w:rsidR="002866A6" w:rsidRPr="002866A6">
                                <w:rPr>
                                  <w:rStyle w:val="Hyperlink"/>
                                  <w:sz w:val="22"/>
                                </w:rPr>
                                <w:t>Outsourcing of Storage/ Preparation of ATIMPs Across Legal Boundaries</w:t>
                              </w:r>
                            </w:hyperlink>
                            <w:r w:rsidR="002866A6">
                              <w:rPr>
                                <w:sz w:val="22"/>
                              </w:rPr>
                              <w:t xml:space="preserve">, </w:t>
                            </w:r>
                            <w:hyperlink r:id="rId22" w:history="1">
                              <w:r w:rsidR="002866A6" w:rsidRPr="002866A6">
                                <w:rPr>
                                  <w:rStyle w:val="Hyperlink"/>
                                  <w:sz w:val="22"/>
                                </w:rPr>
                                <w:t>Outsourcing Activity for Cryopreserved ATMPs</w:t>
                              </w:r>
                            </w:hyperlink>
                            <w:r w:rsidR="002866A6">
                              <w:rPr>
                                <w:sz w:val="22"/>
                              </w:rPr>
                              <w:t xml:space="preserve">, </w:t>
                            </w:r>
                            <w:hyperlink r:id="rId23" w:history="1">
                              <w:r w:rsidR="002866A6">
                                <w:rPr>
                                  <w:rStyle w:val="Hyperlink"/>
                                  <w:sz w:val="22"/>
                                </w:rPr>
                                <w:t>Outsourcing Template Technical Agreements</w:t>
                              </w:r>
                            </w:hyperlink>
                            <w:r w:rsidR="002866A6">
                              <w:rPr>
                                <w:sz w:val="22"/>
                              </w:rPr>
                              <w:t xml:space="preserve"> and guidance on </w:t>
                            </w:r>
                            <w:hyperlink r:id="rId24" w:history="1">
                              <w:r w:rsidR="002866A6" w:rsidRPr="002866A6">
                                <w:rPr>
                                  <w:rStyle w:val="Hyperlink"/>
                                  <w:sz w:val="22"/>
                                </w:rPr>
                                <w:t>How to Undertake an Audit of a Cell Therapy Laboratory</w:t>
                              </w:r>
                            </w:hyperlink>
                            <w:r w:rsidR="002866A6">
                              <w:rPr>
                                <w:sz w:val="22"/>
                              </w:rPr>
                              <w:t xml:space="preserve"> can be found</w:t>
                            </w:r>
                            <w:r w:rsidR="003740ED">
                              <w:rPr>
                                <w:sz w:val="22"/>
                              </w:rPr>
                              <w:t xml:space="preserve"> on the SPS website. </w:t>
                            </w:r>
                            <w:r w:rsidR="002866A6">
                              <w:rPr>
                                <w:sz w:val="22"/>
                              </w:rPr>
                              <w:t xml:space="preserve"> </w:t>
                            </w:r>
                          </w:p>
                          <w:p w14:paraId="5BF7A13F" w14:textId="77777777" w:rsidR="00B41731" w:rsidRPr="00281688" w:rsidRDefault="00B41731" w:rsidP="000E5BF1">
                            <w:pPr>
                              <w:pStyle w:val="ListParagraph"/>
                              <w:ind w:left="993" w:right="76"/>
                              <w:jc w:val="both"/>
                              <w:rPr>
                                <w:sz w:val="14"/>
                                <w:szCs w:val="12"/>
                              </w:rPr>
                            </w:pPr>
                          </w:p>
                          <w:p w14:paraId="45F1D0F1" w14:textId="0CF20A51" w:rsidR="00B41731" w:rsidRPr="002D462E" w:rsidRDefault="00B41731" w:rsidP="000E5BF1">
                            <w:pPr>
                              <w:pStyle w:val="ListParagraph"/>
                              <w:numPr>
                                <w:ilvl w:val="0"/>
                                <w:numId w:val="6"/>
                              </w:numPr>
                              <w:ind w:left="993" w:right="76" w:hanging="284"/>
                              <w:jc w:val="both"/>
                              <w:rPr>
                                <w:sz w:val="22"/>
                              </w:rPr>
                            </w:pPr>
                            <w:r w:rsidRPr="002D462E">
                              <w:rPr>
                                <w:sz w:val="22"/>
                              </w:rPr>
                              <w:t xml:space="preserve">Implementation sites may be asked to complete Commercial </w:t>
                            </w:r>
                            <w:r>
                              <w:rPr>
                                <w:sz w:val="22"/>
                              </w:rPr>
                              <w:t>A</w:t>
                            </w:r>
                            <w:r w:rsidRPr="002D462E">
                              <w:rPr>
                                <w:sz w:val="22"/>
                              </w:rPr>
                              <w:t>greements with the relevant Pharmaceutical companies</w:t>
                            </w:r>
                            <w:r>
                              <w:rPr>
                                <w:sz w:val="22"/>
                              </w:rPr>
                              <w:t>/Sponsors</w:t>
                            </w:r>
                            <w:r w:rsidRPr="002D462E">
                              <w:rPr>
                                <w:sz w:val="22"/>
                              </w:rPr>
                              <w:t>.  These will require review by Pharmacy.</w:t>
                            </w:r>
                          </w:p>
                          <w:p w14:paraId="68E98C55" w14:textId="77777777" w:rsidR="00B41731" w:rsidRPr="002D462E" w:rsidRDefault="00B41731" w:rsidP="000E5BF1">
                            <w:pPr>
                              <w:pStyle w:val="ListParagraph"/>
                              <w:ind w:left="993" w:right="76"/>
                              <w:jc w:val="both"/>
                              <w:rPr>
                                <w:sz w:val="14"/>
                                <w:szCs w:val="12"/>
                              </w:rPr>
                            </w:pPr>
                          </w:p>
                          <w:p w14:paraId="62B99076" w14:textId="6938D972" w:rsidR="00B41731" w:rsidRPr="002D462E" w:rsidRDefault="00B41731" w:rsidP="000E5BF1">
                            <w:pPr>
                              <w:pStyle w:val="ListParagraph"/>
                              <w:numPr>
                                <w:ilvl w:val="0"/>
                                <w:numId w:val="6"/>
                              </w:numPr>
                              <w:ind w:left="993" w:right="76" w:hanging="284"/>
                              <w:jc w:val="both"/>
                              <w:rPr>
                                <w:sz w:val="22"/>
                              </w:rPr>
                            </w:pPr>
                            <w:r w:rsidRPr="002D462E">
                              <w:rPr>
                                <w:sz w:val="22"/>
                              </w:rPr>
                              <w:t xml:space="preserve">Due to the </w:t>
                            </w:r>
                            <w:r>
                              <w:rPr>
                                <w:sz w:val="22"/>
                              </w:rPr>
                              <w:t xml:space="preserve">cost </w:t>
                            </w:r>
                            <w:r w:rsidRPr="002D462E">
                              <w:rPr>
                                <w:sz w:val="22"/>
                              </w:rPr>
                              <w:t xml:space="preserve">of the </w:t>
                            </w:r>
                            <w:r>
                              <w:rPr>
                                <w:sz w:val="22"/>
                              </w:rPr>
                              <w:t>GTMP</w:t>
                            </w:r>
                            <w:r w:rsidRPr="002D462E">
                              <w:rPr>
                                <w:sz w:val="22"/>
                              </w:rPr>
                              <w:t>, local financial governance requirements may need to be documented in an SOP as there may be a variation to routine standard financial instructions.  Financial approval processes should be defined as part of organisational governance.</w:t>
                            </w:r>
                          </w:p>
                          <w:p w14:paraId="03E7FB2D" w14:textId="77777777" w:rsidR="00B41731" w:rsidRPr="007201C8" w:rsidRDefault="00B41731" w:rsidP="000E5BF1">
                            <w:pPr>
                              <w:ind w:right="76"/>
                              <w:jc w:val="both"/>
                              <w:rPr>
                                <w:sz w:val="14"/>
                              </w:rPr>
                            </w:pPr>
                          </w:p>
                          <w:p w14:paraId="759BADEF" w14:textId="428125F1" w:rsidR="00B41731" w:rsidRDefault="00B41731" w:rsidP="000E5BF1">
                            <w:pPr>
                              <w:pStyle w:val="ListParagraph"/>
                              <w:numPr>
                                <w:ilvl w:val="0"/>
                                <w:numId w:val="6"/>
                              </w:numPr>
                              <w:ind w:left="993" w:right="76" w:hanging="284"/>
                              <w:jc w:val="both"/>
                              <w:rPr>
                                <w:sz w:val="22"/>
                              </w:rPr>
                            </w:pPr>
                            <w:r w:rsidRPr="007201C8">
                              <w:rPr>
                                <w:sz w:val="22"/>
                              </w:rPr>
                              <w:t xml:space="preserve">A centre wishing to </w:t>
                            </w:r>
                            <w:r w:rsidRPr="00DC18B1">
                              <w:rPr>
                                <w:sz w:val="22"/>
                              </w:rPr>
                              <w:t xml:space="preserve">provide </w:t>
                            </w:r>
                            <w:r w:rsidRPr="001E627E">
                              <w:rPr>
                                <w:rFonts w:eastAsia="Times New Roman" w:cs="Arial"/>
                                <w:sz w:val="22"/>
                                <w:szCs w:val="22"/>
                              </w:rPr>
                              <w:t xml:space="preserve">ex-vivo (cell based) </w:t>
                            </w:r>
                            <w:r>
                              <w:rPr>
                                <w:rFonts w:eastAsia="Times New Roman" w:cs="Arial"/>
                                <w:sz w:val="22"/>
                                <w:szCs w:val="22"/>
                              </w:rPr>
                              <w:t xml:space="preserve">GMO </w:t>
                            </w:r>
                            <w:r w:rsidRPr="00DC18B1">
                              <w:rPr>
                                <w:sz w:val="22"/>
                              </w:rPr>
                              <w:t>GTMP</w:t>
                            </w:r>
                            <w:r>
                              <w:rPr>
                                <w:sz w:val="22"/>
                              </w:rPr>
                              <w:t>s</w:t>
                            </w:r>
                            <w:r w:rsidRPr="00DC18B1">
                              <w:rPr>
                                <w:sz w:val="22"/>
                              </w:rPr>
                              <w:t xml:space="preserve"> will</w:t>
                            </w:r>
                            <w:r w:rsidRPr="007201C8">
                              <w:rPr>
                                <w:sz w:val="22"/>
                              </w:rPr>
                              <w:t xml:space="preserve"> define additional local governance requirements e.g. for private patients.</w:t>
                            </w:r>
                          </w:p>
                          <w:p w14:paraId="706C99B1" w14:textId="77777777" w:rsidR="00B41731" w:rsidRPr="008D3F02" w:rsidRDefault="00B41731" w:rsidP="008D3F02">
                            <w:pPr>
                              <w:ind w:right="76"/>
                              <w:jc w:val="both"/>
                            </w:pPr>
                          </w:p>
                          <w:p w14:paraId="1150FC7C" w14:textId="77777777" w:rsidR="00B41731" w:rsidRPr="007201C8" w:rsidRDefault="00B41731" w:rsidP="000E5BF1">
                            <w:pPr>
                              <w:pStyle w:val="ListParagraph"/>
                              <w:numPr>
                                <w:ilvl w:val="0"/>
                                <w:numId w:val="5"/>
                              </w:numPr>
                              <w:ind w:left="709" w:right="76" w:hanging="425"/>
                              <w:jc w:val="both"/>
                              <w:rPr>
                                <w:sz w:val="22"/>
                              </w:rPr>
                            </w:pPr>
                            <w:r w:rsidRPr="007201C8">
                              <w:rPr>
                                <w:sz w:val="22"/>
                              </w:rPr>
                              <w:t>Local Medicines Management: a SOP will be required to ensure Pharmacy’s involvement with the following process:</w:t>
                            </w:r>
                          </w:p>
                          <w:p w14:paraId="6AF2EB26" w14:textId="77777777" w:rsidR="00B41731" w:rsidRPr="0005380D" w:rsidRDefault="00B41731" w:rsidP="000E5BF1">
                            <w:pPr>
                              <w:pStyle w:val="ListParagraph"/>
                              <w:ind w:left="993" w:right="76"/>
                              <w:jc w:val="both"/>
                              <w:rPr>
                                <w:sz w:val="10"/>
                                <w:szCs w:val="8"/>
                              </w:rPr>
                            </w:pPr>
                          </w:p>
                          <w:p w14:paraId="0434034D" w14:textId="77777777" w:rsidR="00B41731" w:rsidRPr="007201C8" w:rsidRDefault="00B41731" w:rsidP="000E5BF1">
                            <w:pPr>
                              <w:pStyle w:val="ListParagraph"/>
                              <w:numPr>
                                <w:ilvl w:val="1"/>
                                <w:numId w:val="3"/>
                              </w:numPr>
                              <w:ind w:left="993" w:right="76" w:hanging="284"/>
                              <w:jc w:val="both"/>
                              <w:rPr>
                                <w:sz w:val="22"/>
                              </w:rPr>
                            </w:pPr>
                            <w:r w:rsidRPr="007201C8">
                              <w:rPr>
                                <w:sz w:val="22"/>
                              </w:rPr>
                              <w:t>Process cancellation</w:t>
                            </w:r>
                          </w:p>
                          <w:p w14:paraId="5A6F4310" w14:textId="77777777" w:rsidR="00B41731" w:rsidRPr="00281688" w:rsidRDefault="00B41731" w:rsidP="000E5BF1">
                            <w:pPr>
                              <w:pStyle w:val="ListParagraph"/>
                              <w:ind w:left="993" w:right="76" w:hanging="284"/>
                              <w:jc w:val="both"/>
                              <w:rPr>
                                <w:sz w:val="14"/>
                                <w:szCs w:val="24"/>
                              </w:rPr>
                            </w:pPr>
                          </w:p>
                          <w:p w14:paraId="796CAF73" w14:textId="77777777" w:rsidR="00B41731" w:rsidRPr="007201C8" w:rsidRDefault="00B41731" w:rsidP="000E5BF1">
                            <w:pPr>
                              <w:pStyle w:val="ListParagraph"/>
                              <w:numPr>
                                <w:ilvl w:val="1"/>
                                <w:numId w:val="3"/>
                              </w:numPr>
                              <w:ind w:left="993" w:right="76" w:hanging="284"/>
                              <w:jc w:val="both"/>
                              <w:rPr>
                                <w:sz w:val="22"/>
                              </w:rPr>
                            </w:pPr>
                            <w:r w:rsidRPr="007201C8">
                              <w:rPr>
                                <w:sz w:val="22"/>
                              </w:rPr>
                              <w:t>Credit claims</w:t>
                            </w:r>
                          </w:p>
                          <w:p w14:paraId="5993CB88" w14:textId="20C9CDE1" w:rsidR="00B41731" w:rsidRPr="00281688" w:rsidRDefault="00B41731" w:rsidP="000E5BF1">
                            <w:pPr>
                              <w:ind w:left="993" w:right="76" w:hanging="284"/>
                              <w:jc w:val="both"/>
                              <w:rPr>
                                <w:sz w:val="14"/>
                                <w:szCs w:val="32"/>
                              </w:rPr>
                            </w:pPr>
                          </w:p>
                          <w:p w14:paraId="15F40AE2" w14:textId="77777777" w:rsidR="00B41731" w:rsidRPr="007201C8" w:rsidRDefault="00B41731" w:rsidP="000E5BF1">
                            <w:pPr>
                              <w:pStyle w:val="ListParagraph"/>
                              <w:numPr>
                                <w:ilvl w:val="1"/>
                                <w:numId w:val="3"/>
                              </w:numPr>
                              <w:ind w:left="993" w:right="76" w:hanging="284"/>
                              <w:jc w:val="both"/>
                              <w:rPr>
                                <w:sz w:val="22"/>
                              </w:rPr>
                            </w:pPr>
                            <w:r w:rsidRPr="007201C8">
                              <w:rPr>
                                <w:sz w:val="22"/>
                              </w:rPr>
                              <w:t>Deviations</w:t>
                            </w:r>
                          </w:p>
                          <w:p w14:paraId="7668853B" w14:textId="77777777" w:rsidR="00B41731" w:rsidRPr="00591E6E" w:rsidRDefault="00B41731" w:rsidP="00281688">
                            <w:pPr>
                              <w:pStyle w:val="ListParagraph"/>
                              <w:ind w:left="993" w:hanging="284"/>
                              <w:rPr>
                                <w:iCs/>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2977F50" id="_x0000_s1031" type="#_x0000_t202" style="position:absolute;left:0;text-align:left;margin-left:9.5pt;margin-top:.65pt;width:502pt;height:576.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" fillcolor="#dfd" strokecolor="black [3200]" strokeweight="2pt">
                <v:stroke dashstyle="3 1"/>
                <v:textbox>
                  <w:txbxContent>
                    <w:p w14:paraId="167C79E2" w14:textId="768B8D77" w:rsidR="00B41731" w:rsidRPr="007201C8" w:rsidRDefault="00B41731" w:rsidP="000E5BF1">
                      <w:pPr>
                        <w:pStyle w:val="ListParagraph"/>
                        <w:numPr>
                          <w:ilvl w:val="0"/>
                          <w:numId w:val="3"/>
                        </w:numPr>
                        <w:ind w:left="284" w:right="76" w:hanging="284"/>
                        <w:jc w:val="both"/>
                      </w:pPr>
                      <w:r w:rsidRPr="007201C8">
                        <w:rPr>
                          <w:sz w:val="22"/>
                        </w:rPr>
                        <w:t xml:space="preserve">Chief pharmacists should ensure that governance for </w:t>
                      </w:r>
                      <w:r>
                        <w:rPr>
                          <w:sz w:val="22"/>
                        </w:rPr>
                        <w:t xml:space="preserve">Ex-Vivo GMO </w:t>
                      </w:r>
                      <w:r w:rsidRPr="007201C8">
                        <w:rPr>
                          <w:sz w:val="22"/>
                        </w:rPr>
                        <w:t>GTMPs is documented as follows:</w:t>
                      </w:r>
                    </w:p>
                    <w:p w14:paraId="405C9B68" w14:textId="77777777" w:rsidR="00B41731" w:rsidRPr="007201C8" w:rsidRDefault="00B41731" w:rsidP="000E5BF1">
                      <w:pPr>
                        <w:pStyle w:val="ListParagraph"/>
                        <w:ind w:left="284" w:right="76"/>
                        <w:jc w:val="both"/>
                        <w:rPr>
                          <w:sz w:val="14"/>
                        </w:rPr>
                      </w:pPr>
                    </w:p>
                    <w:p w14:paraId="3BC2C97C" w14:textId="349B308E" w:rsidR="00B41731" w:rsidRDefault="00B41731" w:rsidP="000E5BF1">
                      <w:pPr>
                        <w:pStyle w:val="ListParagraph"/>
                        <w:numPr>
                          <w:ilvl w:val="0"/>
                          <w:numId w:val="5"/>
                        </w:numPr>
                        <w:ind w:left="709" w:right="76" w:hanging="425"/>
                        <w:jc w:val="both"/>
                        <w:rPr>
                          <w:sz w:val="22"/>
                        </w:rPr>
                      </w:pPr>
                      <w:r>
                        <w:rPr>
                          <w:sz w:val="22"/>
                        </w:rPr>
                        <w:t>For a marketed product, c</w:t>
                      </w:r>
                      <w:r w:rsidRPr="007201C8">
                        <w:rPr>
                          <w:sz w:val="22"/>
                        </w:rPr>
                        <w:t xml:space="preserve">entres will need to meet the requirements of the commissioning process and become a designated centre for administration of </w:t>
                      </w:r>
                      <w:r w:rsidRPr="002D462E">
                        <w:rPr>
                          <w:sz w:val="22"/>
                        </w:rPr>
                        <w:t xml:space="preserve">the </w:t>
                      </w:r>
                      <w:r w:rsidRPr="00541924">
                        <w:rPr>
                          <w:rFonts w:eastAsia="Times New Roman" w:cs="Arial"/>
                          <w:sz w:val="22"/>
                          <w:szCs w:val="22"/>
                        </w:rPr>
                        <w:t xml:space="preserve">ex-vivo (cell based) </w:t>
                      </w:r>
                      <w:r>
                        <w:rPr>
                          <w:rFonts w:eastAsia="Times New Roman" w:cs="Arial"/>
                          <w:sz w:val="22"/>
                          <w:szCs w:val="22"/>
                        </w:rPr>
                        <w:t xml:space="preserve">GMO </w:t>
                      </w:r>
                      <w:r w:rsidRPr="002D462E">
                        <w:rPr>
                          <w:sz w:val="22"/>
                        </w:rPr>
                        <w:t>GTMP which may</w:t>
                      </w:r>
                      <w:r>
                        <w:rPr>
                          <w:sz w:val="22"/>
                        </w:rPr>
                        <w:t xml:space="preserve"> </w:t>
                      </w:r>
                      <w:r w:rsidRPr="002D462E">
                        <w:rPr>
                          <w:sz w:val="22"/>
                        </w:rPr>
                        <w:t>be documented in a</w:t>
                      </w:r>
                      <w:r>
                        <w:rPr>
                          <w:sz w:val="22"/>
                        </w:rPr>
                        <w:t xml:space="preserve"> National Service Specification.</w:t>
                      </w:r>
                    </w:p>
                    <w:p w14:paraId="72738546" w14:textId="77777777" w:rsidR="00B41731" w:rsidRDefault="00B41731" w:rsidP="000E5BF1">
                      <w:pPr>
                        <w:pStyle w:val="ListParagraph"/>
                        <w:numPr>
                          <w:ilvl w:val="0"/>
                          <w:numId w:val="5"/>
                        </w:numPr>
                        <w:ind w:left="709" w:right="76" w:hanging="425"/>
                        <w:jc w:val="both"/>
                        <w:rPr>
                          <w:sz w:val="22"/>
                        </w:rPr>
                      </w:pPr>
                      <w:r>
                        <w:rPr>
                          <w:sz w:val="22"/>
                        </w:rPr>
                        <w:t xml:space="preserve">For an investigational ATMP, centres will need to be designated by a Sponsor in a clinical trial. </w:t>
                      </w:r>
                    </w:p>
                    <w:p w14:paraId="3AB878AF" w14:textId="229E281B" w:rsidR="00B41731" w:rsidRPr="00C6522B" w:rsidRDefault="00B41731" w:rsidP="00C6522B">
                      <w:pPr>
                        <w:pStyle w:val="ListParagraph"/>
                        <w:numPr>
                          <w:ilvl w:val="0"/>
                          <w:numId w:val="5"/>
                        </w:numPr>
                        <w:ind w:left="709" w:right="76" w:hanging="425"/>
                        <w:jc w:val="both"/>
                        <w:rPr>
                          <w:sz w:val="22"/>
                        </w:rPr>
                      </w:pPr>
                      <w:r>
                        <w:rPr>
                          <w:sz w:val="22"/>
                        </w:rPr>
                        <w:t xml:space="preserve">For an unlicensed medicine, local organisational unlicensed medicines policy will apply.  </w:t>
                      </w:r>
                    </w:p>
                    <w:p w14:paraId="51FA94DC" w14:textId="7BA48ABB" w:rsidR="00B41731" w:rsidRDefault="00B41731" w:rsidP="000E5BF1">
                      <w:pPr>
                        <w:pStyle w:val="ListParagraph"/>
                        <w:numPr>
                          <w:ilvl w:val="0"/>
                          <w:numId w:val="5"/>
                        </w:numPr>
                        <w:ind w:left="709" w:right="76" w:hanging="425"/>
                        <w:jc w:val="both"/>
                        <w:rPr>
                          <w:sz w:val="22"/>
                        </w:rPr>
                      </w:pPr>
                      <w:r w:rsidRPr="002D462E">
                        <w:rPr>
                          <w:sz w:val="22"/>
                        </w:rPr>
                        <w:t>Clinical approval re patient selection</w:t>
                      </w:r>
                      <w:r>
                        <w:rPr>
                          <w:sz w:val="22"/>
                        </w:rPr>
                        <w:t xml:space="preserve"> (MA)/Trial eligibility (ATIMP)</w:t>
                      </w:r>
                      <w:r w:rsidRPr="002D462E">
                        <w:rPr>
                          <w:sz w:val="22"/>
                        </w:rPr>
                        <w:t>:</w:t>
                      </w:r>
                    </w:p>
                    <w:p w14:paraId="152D9A1C" w14:textId="77777777" w:rsidR="00B41731" w:rsidRPr="0005380D" w:rsidRDefault="00B41731" w:rsidP="000E5BF1">
                      <w:pPr>
                        <w:ind w:right="76"/>
                        <w:jc w:val="both"/>
                        <w:rPr>
                          <w:sz w:val="8"/>
                          <w:szCs w:val="10"/>
                        </w:rPr>
                      </w:pPr>
                    </w:p>
                    <w:p w14:paraId="1C4C1F40" w14:textId="1EB8E558" w:rsidR="008D3F02" w:rsidRPr="008D3F02" w:rsidRDefault="00B41731" w:rsidP="008D3F02">
                      <w:pPr>
                        <w:pStyle w:val="ListParagraph"/>
                        <w:numPr>
                          <w:ilvl w:val="0"/>
                          <w:numId w:val="7"/>
                        </w:numPr>
                        <w:ind w:left="993" w:right="76" w:hanging="284"/>
                        <w:jc w:val="both"/>
                        <w:rPr>
                          <w:sz w:val="22"/>
                        </w:rPr>
                      </w:pPr>
                      <w:r w:rsidRPr="002D462E">
                        <w:rPr>
                          <w:sz w:val="22"/>
                        </w:rPr>
                        <w:t xml:space="preserve">An approved centre will need to understand the national processes for patient selection if applicable. </w:t>
                      </w:r>
                    </w:p>
                    <w:p w14:paraId="3014AC2C" w14:textId="77777777" w:rsidR="00B41731" w:rsidRDefault="00B41731" w:rsidP="000E5BF1">
                      <w:pPr>
                        <w:pStyle w:val="ListParagraph"/>
                        <w:numPr>
                          <w:ilvl w:val="0"/>
                          <w:numId w:val="5"/>
                        </w:numPr>
                        <w:ind w:left="709" w:right="76" w:hanging="425"/>
                        <w:jc w:val="both"/>
                        <w:rPr>
                          <w:sz w:val="22"/>
                        </w:rPr>
                      </w:pPr>
                      <w:r w:rsidRPr="002D462E">
                        <w:rPr>
                          <w:sz w:val="22"/>
                        </w:rPr>
                        <w:t>Local Governance:</w:t>
                      </w:r>
                    </w:p>
                    <w:p w14:paraId="241DD34D" w14:textId="77777777" w:rsidR="00B41731" w:rsidRPr="0005380D" w:rsidRDefault="00B41731" w:rsidP="000E5BF1">
                      <w:pPr>
                        <w:pStyle w:val="ListParagraph"/>
                        <w:ind w:left="709" w:right="76"/>
                        <w:jc w:val="both"/>
                        <w:rPr>
                          <w:sz w:val="8"/>
                          <w:szCs w:val="6"/>
                        </w:rPr>
                      </w:pPr>
                    </w:p>
                    <w:p w14:paraId="273FF71B" w14:textId="095F836F" w:rsidR="00B41731" w:rsidRDefault="00B41731" w:rsidP="000E5BF1">
                      <w:pPr>
                        <w:pStyle w:val="ListParagraph"/>
                        <w:numPr>
                          <w:ilvl w:val="0"/>
                          <w:numId w:val="6"/>
                        </w:numPr>
                        <w:ind w:left="993" w:right="76" w:hanging="284"/>
                        <w:jc w:val="both"/>
                        <w:rPr>
                          <w:sz w:val="22"/>
                        </w:rPr>
                      </w:pPr>
                      <w:bookmarkStart w:id="8" w:name="_Hlk185848103"/>
                      <w:r w:rsidRPr="002D462E">
                        <w:rPr>
                          <w:sz w:val="22"/>
                        </w:rPr>
                        <w:t xml:space="preserve">As referenced in </w:t>
                      </w:r>
                      <w:hyperlink r:id="rId25" w:history="1">
                        <w:r w:rsidRPr="004D1A7A">
                          <w:rPr>
                            <w:rStyle w:val="Hyperlink"/>
                            <w:szCs w:val="22"/>
                          </w:rPr>
                          <w:t>Gene Therapy Medicinal Products Governance and Preparation Requirements</w:t>
                        </w:r>
                      </w:hyperlink>
                      <w:r w:rsidRPr="004D1A7A">
                        <w:rPr>
                          <w:sz w:val="24"/>
                          <w:szCs w:val="22"/>
                        </w:rPr>
                        <w:t xml:space="preserve"> </w:t>
                      </w:r>
                      <w:r w:rsidRPr="002D462E">
                        <w:rPr>
                          <w:sz w:val="22"/>
                        </w:rPr>
                        <w:t xml:space="preserve">organisational governance prior to providing any ATMP is advised.  </w:t>
                      </w:r>
                      <w:bookmarkEnd w:id="8"/>
                      <w:r w:rsidRPr="002D462E">
                        <w:rPr>
                          <w:sz w:val="22"/>
                        </w:rPr>
                        <w:t xml:space="preserve">This may involve an ATMP Committee and/or Medicines Management Committee, and as it is a </w:t>
                      </w:r>
                      <w:r>
                        <w:rPr>
                          <w:sz w:val="22"/>
                        </w:rPr>
                        <w:t xml:space="preserve">GMO </w:t>
                      </w:r>
                      <w:r w:rsidRPr="002D462E">
                        <w:rPr>
                          <w:sz w:val="22"/>
                        </w:rPr>
                        <w:t>GTMP it will involve a Genetic Modification Safety Committee (GMSC)</w:t>
                      </w:r>
                      <w:r>
                        <w:rPr>
                          <w:sz w:val="22"/>
                        </w:rPr>
                        <w:t xml:space="preserve"> (mandated for IMP and ULM)</w:t>
                      </w:r>
                      <w:r w:rsidRPr="002D462E">
                        <w:rPr>
                          <w:sz w:val="22"/>
                        </w:rPr>
                        <w:t xml:space="preserve">. Local requirements should be defined prior to implementation of a </w:t>
                      </w:r>
                      <w:r>
                        <w:rPr>
                          <w:sz w:val="22"/>
                        </w:rPr>
                        <w:t xml:space="preserve">GMO </w:t>
                      </w:r>
                      <w:r w:rsidRPr="002D462E">
                        <w:rPr>
                          <w:sz w:val="22"/>
                        </w:rPr>
                        <w:t xml:space="preserve">GTMP service in an organisational policy. </w:t>
                      </w:r>
                    </w:p>
                    <w:p w14:paraId="1C607DDA" w14:textId="75ADA67C" w:rsidR="002866A6" w:rsidRPr="002866A6" w:rsidRDefault="008D3F02" w:rsidP="000E5BF1">
                      <w:pPr>
                        <w:pStyle w:val="ListParagraph"/>
                        <w:numPr>
                          <w:ilvl w:val="0"/>
                          <w:numId w:val="6"/>
                        </w:numPr>
                        <w:ind w:left="993" w:right="76" w:hanging="284"/>
                        <w:jc w:val="both"/>
                        <w:rPr>
                          <w:sz w:val="22"/>
                        </w:rPr>
                      </w:pPr>
                      <w:r w:rsidRPr="002866A6">
                        <w:rPr>
                          <w:sz w:val="22"/>
                        </w:rPr>
                        <w:t>Optimal location for cell storage and handling requires trained and competent operators, typically in stem cell labs</w:t>
                      </w:r>
                      <w:r w:rsidR="002866A6" w:rsidRPr="002866A6">
                        <w:rPr>
                          <w:sz w:val="22"/>
                        </w:rPr>
                        <w:t xml:space="preserve"> or </w:t>
                      </w:r>
                      <w:r w:rsidRPr="002866A6">
                        <w:rPr>
                          <w:sz w:val="22"/>
                        </w:rPr>
                        <w:t xml:space="preserve">blood and transfusion service teams. </w:t>
                      </w:r>
                      <w:r w:rsidR="00723DAE" w:rsidRPr="002866A6">
                        <w:rPr>
                          <w:sz w:val="22"/>
                        </w:rPr>
                        <w:t xml:space="preserve">If a pharmacy department needs to outsource this service or </w:t>
                      </w:r>
                      <w:r w:rsidR="002866A6">
                        <w:rPr>
                          <w:sz w:val="22"/>
                        </w:rPr>
                        <w:t xml:space="preserve">gain </w:t>
                      </w:r>
                      <w:r w:rsidR="002866A6" w:rsidRPr="002866A6">
                        <w:rPr>
                          <w:sz w:val="22"/>
                        </w:rPr>
                        <w:t xml:space="preserve">advice to </w:t>
                      </w:r>
                      <w:r w:rsidR="00723DAE" w:rsidRPr="002866A6">
                        <w:rPr>
                          <w:sz w:val="22"/>
                        </w:rPr>
                        <w:t>define responsibilities with internal departments</w:t>
                      </w:r>
                      <w:r w:rsidR="002866A6">
                        <w:rPr>
                          <w:sz w:val="22"/>
                        </w:rPr>
                        <w:t>,</w:t>
                      </w:r>
                      <w:r w:rsidR="00723DAE" w:rsidRPr="002866A6">
                        <w:rPr>
                          <w:sz w:val="22"/>
                        </w:rPr>
                        <w:t xml:space="preserve"> further </w:t>
                      </w:r>
                      <w:r w:rsidRPr="002866A6">
                        <w:rPr>
                          <w:sz w:val="22"/>
                        </w:rPr>
                        <w:t>guidance on outsourced activity</w:t>
                      </w:r>
                      <w:r w:rsidR="00723DAE" w:rsidRPr="002866A6">
                        <w:rPr>
                          <w:sz w:val="22"/>
                        </w:rPr>
                        <w:t xml:space="preserve"> can be found</w:t>
                      </w:r>
                      <w:r w:rsidR="002866A6" w:rsidRPr="002866A6">
                        <w:rPr>
                          <w:sz w:val="22"/>
                        </w:rPr>
                        <w:t xml:space="preserve"> </w:t>
                      </w:r>
                      <w:r w:rsidR="002866A6">
                        <w:rPr>
                          <w:sz w:val="22"/>
                        </w:rPr>
                        <w:t xml:space="preserve">for </w:t>
                      </w:r>
                      <w:hyperlink r:id="rId26" w:history="1">
                        <w:r w:rsidR="002866A6" w:rsidRPr="002866A6">
                          <w:rPr>
                            <w:rStyle w:val="Hyperlink"/>
                            <w:sz w:val="22"/>
                          </w:rPr>
                          <w:t>Outsourcing of Storage/ Preparation of ATIMPs Across Legal Boundaries</w:t>
                        </w:r>
                      </w:hyperlink>
                      <w:r w:rsidR="002866A6">
                        <w:rPr>
                          <w:sz w:val="22"/>
                        </w:rPr>
                        <w:t xml:space="preserve">, </w:t>
                      </w:r>
                      <w:hyperlink r:id="rId27" w:history="1">
                        <w:r w:rsidR="002866A6" w:rsidRPr="002866A6">
                          <w:rPr>
                            <w:rStyle w:val="Hyperlink"/>
                            <w:sz w:val="22"/>
                          </w:rPr>
                          <w:t>Outsourcing Activity for Cryopreserved ATMPs</w:t>
                        </w:r>
                      </w:hyperlink>
                      <w:r w:rsidR="002866A6">
                        <w:rPr>
                          <w:sz w:val="22"/>
                        </w:rPr>
                        <w:t xml:space="preserve">, </w:t>
                      </w:r>
                      <w:hyperlink r:id="rId28" w:history="1">
                        <w:r w:rsidR="002866A6">
                          <w:rPr>
                            <w:rStyle w:val="Hyperlink"/>
                            <w:sz w:val="22"/>
                          </w:rPr>
                          <w:t>Outsourcing Template Technical Agreements</w:t>
                        </w:r>
                      </w:hyperlink>
                      <w:r w:rsidR="002866A6">
                        <w:rPr>
                          <w:sz w:val="22"/>
                        </w:rPr>
                        <w:t xml:space="preserve"> and guidance on </w:t>
                      </w:r>
                      <w:hyperlink r:id="rId29" w:history="1">
                        <w:r w:rsidR="002866A6" w:rsidRPr="002866A6">
                          <w:rPr>
                            <w:rStyle w:val="Hyperlink"/>
                            <w:sz w:val="22"/>
                          </w:rPr>
                          <w:t>How to Undertake an Audit of a Cell Therapy Laboratory</w:t>
                        </w:r>
                      </w:hyperlink>
                      <w:r w:rsidR="002866A6">
                        <w:rPr>
                          <w:sz w:val="22"/>
                        </w:rPr>
                        <w:t xml:space="preserve"> can be found</w:t>
                      </w:r>
                      <w:r w:rsidR="003740ED">
                        <w:rPr>
                          <w:sz w:val="22"/>
                        </w:rPr>
                        <w:t xml:space="preserve"> on the SPS website. </w:t>
                      </w:r>
                      <w:r w:rsidR="002866A6">
                        <w:rPr>
                          <w:sz w:val="22"/>
                        </w:rPr>
                        <w:t xml:space="preserve"> </w:t>
                      </w:r>
                    </w:p>
                    <w:p w14:paraId="5BF7A13F" w14:textId="77777777" w:rsidR="00B41731" w:rsidRPr="00281688" w:rsidRDefault="00B41731" w:rsidP="000E5BF1">
                      <w:pPr>
                        <w:pStyle w:val="ListParagraph"/>
                        <w:ind w:left="993" w:right="76"/>
                        <w:jc w:val="both"/>
                        <w:rPr>
                          <w:sz w:val="14"/>
                          <w:szCs w:val="12"/>
                        </w:rPr>
                      </w:pPr>
                    </w:p>
                    <w:p w14:paraId="45F1D0F1" w14:textId="0CF20A51" w:rsidR="00B41731" w:rsidRPr="002D462E" w:rsidRDefault="00B41731" w:rsidP="000E5BF1">
                      <w:pPr>
                        <w:pStyle w:val="ListParagraph"/>
                        <w:numPr>
                          <w:ilvl w:val="0"/>
                          <w:numId w:val="6"/>
                        </w:numPr>
                        <w:ind w:left="993" w:right="76" w:hanging="284"/>
                        <w:jc w:val="both"/>
                        <w:rPr>
                          <w:sz w:val="22"/>
                        </w:rPr>
                      </w:pPr>
                      <w:r w:rsidRPr="002D462E">
                        <w:rPr>
                          <w:sz w:val="22"/>
                        </w:rPr>
                        <w:t xml:space="preserve">Implementation sites may be asked to complete Commercial </w:t>
                      </w:r>
                      <w:r>
                        <w:rPr>
                          <w:sz w:val="22"/>
                        </w:rPr>
                        <w:t>A</w:t>
                      </w:r>
                      <w:r w:rsidRPr="002D462E">
                        <w:rPr>
                          <w:sz w:val="22"/>
                        </w:rPr>
                        <w:t>greements with the relevant Pharmaceutical companies</w:t>
                      </w:r>
                      <w:r>
                        <w:rPr>
                          <w:sz w:val="22"/>
                        </w:rPr>
                        <w:t>/Sponsors</w:t>
                      </w:r>
                      <w:r w:rsidRPr="002D462E">
                        <w:rPr>
                          <w:sz w:val="22"/>
                        </w:rPr>
                        <w:t>.  These will require review by Pharmacy.</w:t>
                      </w:r>
                    </w:p>
                    <w:p w14:paraId="68E98C55" w14:textId="77777777" w:rsidR="00B41731" w:rsidRPr="002D462E" w:rsidRDefault="00B41731" w:rsidP="000E5BF1">
                      <w:pPr>
                        <w:pStyle w:val="ListParagraph"/>
                        <w:ind w:left="993" w:right="76"/>
                        <w:jc w:val="both"/>
                        <w:rPr>
                          <w:sz w:val="14"/>
                          <w:szCs w:val="12"/>
                        </w:rPr>
                      </w:pPr>
                    </w:p>
                    <w:p w14:paraId="62B99076" w14:textId="6938D972" w:rsidR="00B41731" w:rsidRPr="002D462E" w:rsidRDefault="00B41731" w:rsidP="000E5BF1">
                      <w:pPr>
                        <w:pStyle w:val="ListParagraph"/>
                        <w:numPr>
                          <w:ilvl w:val="0"/>
                          <w:numId w:val="6"/>
                        </w:numPr>
                        <w:ind w:left="993" w:right="76" w:hanging="284"/>
                        <w:jc w:val="both"/>
                        <w:rPr>
                          <w:sz w:val="22"/>
                        </w:rPr>
                      </w:pPr>
                      <w:r w:rsidRPr="002D462E">
                        <w:rPr>
                          <w:sz w:val="22"/>
                        </w:rPr>
                        <w:t xml:space="preserve">Due to the </w:t>
                      </w:r>
                      <w:r>
                        <w:rPr>
                          <w:sz w:val="22"/>
                        </w:rPr>
                        <w:t xml:space="preserve">cost </w:t>
                      </w:r>
                      <w:r w:rsidRPr="002D462E">
                        <w:rPr>
                          <w:sz w:val="22"/>
                        </w:rPr>
                        <w:t xml:space="preserve">of the </w:t>
                      </w:r>
                      <w:r>
                        <w:rPr>
                          <w:sz w:val="22"/>
                        </w:rPr>
                        <w:t>GTMP</w:t>
                      </w:r>
                      <w:r w:rsidRPr="002D462E">
                        <w:rPr>
                          <w:sz w:val="22"/>
                        </w:rPr>
                        <w:t>, local financial governance requirements may need to be documented in an SOP as there may be a variation to routine standard financial instructions.  Financial approval processes should be defined as part of organisational governance.</w:t>
                      </w:r>
                    </w:p>
                    <w:p w14:paraId="03E7FB2D" w14:textId="77777777" w:rsidR="00B41731" w:rsidRPr="007201C8" w:rsidRDefault="00B41731" w:rsidP="000E5BF1">
                      <w:pPr>
                        <w:ind w:right="76"/>
                        <w:jc w:val="both"/>
                        <w:rPr>
                          <w:sz w:val="14"/>
                        </w:rPr>
                      </w:pPr>
                    </w:p>
                    <w:p w14:paraId="759BADEF" w14:textId="428125F1" w:rsidR="00B41731" w:rsidRDefault="00B41731" w:rsidP="000E5BF1">
                      <w:pPr>
                        <w:pStyle w:val="ListParagraph"/>
                        <w:numPr>
                          <w:ilvl w:val="0"/>
                          <w:numId w:val="6"/>
                        </w:numPr>
                        <w:ind w:left="993" w:right="76" w:hanging="284"/>
                        <w:jc w:val="both"/>
                        <w:rPr>
                          <w:sz w:val="22"/>
                        </w:rPr>
                      </w:pPr>
                      <w:r w:rsidRPr="007201C8">
                        <w:rPr>
                          <w:sz w:val="22"/>
                        </w:rPr>
                        <w:t xml:space="preserve">A centre wishing to </w:t>
                      </w:r>
                      <w:r w:rsidRPr="00DC18B1">
                        <w:rPr>
                          <w:sz w:val="22"/>
                        </w:rPr>
                        <w:t xml:space="preserve">provide </w:t>
                      </w:r>
                      <w:r w:rsidRPr="001E627E">
                        <w:rPr>
                          <w:rFonts w:eastAsia="Times New Roman" w:cs="Arial"/>
                          <w:sz w:val="22"/>
                          <w:szCs w:val="22"/>
                        </w:rPr>
                        <w:t xml:space="preserve">ex-vivo (cell based) </w:t>
                      </w:r>
                      <w:r>
                        <w:rPr>
                          <w:rFonts w:eastAsia="Times New Roman" w:cs="Arial"/>
                          <w:sz w:val="22"/>
                          <w:szCs w:val="22"/>
                        </w:rPr>
                        <w:t xml:space="preserve">GMO </w:t>
                      </w:r>
                      <w:r w:rsidRPr="00DC18B1">
                        <w:rPr>
                          <w:sz w:val="22"/>
                        </w:rPr>
                        <w:t>GTMP</w:t>
                      </w:r>
                      <w:r>
                        <w:rPr>
                          <w:sz w:val="22"/>
                        </w:rPr>
                        <w:t>s</w:t>
                      </w:r>
                      <w:r w:rsidRPr="00DC18B1">
                        <w:rPr>
                          <w:sz w:val="22"/>
                        </w:rPr>
                        <w:t xml:space="preserve"> will</w:t>
                      </w:r>
                      <w:r w:rsidRPr="007201C8">
                        <w:rPr>
                          <w:sz w:val="22"/>
                        </w:rPr>
                        <w:t xml:space="preserve"> define additional local governance requirements e.g. for private patients.</w:t>
                      </w:r>
                    </w:p>
                    <w:p w14:paraId="706C99B1" w14:textId="77777777" w:rsidR="00B41731" w:rsidRPr="008D3F02" w:rsidRDefault="00B41731" w:rsidP="008D3F02">
                      <w:pPr>
                        <w:ind w:right="76"/>
                        <w:jc w:val="both"/>
                      </w:pPr>
                    </w:p>
                    <w:p w14:paraId="1150FC7C" w14:textId="77777777" w:rsidR="00B41731" w:rsidRPr="007201C8" w:rsidRDefault="00B41731" w:rsidP="000E5BF1">
                      <w:pPr>
                        <w:pStyle w:val="ListParagraph"/>
                        <w:numPr>
                          <w:ilvl w:val="0"/>
                          <w:numId w:val="5"/>
                        </w:numPr>
                        <w:ind w:left="709" w:right="76" w:hanging="425"/>
                        <w:jc w:val="both"/>
                        <w:rPr>
                          <w:sz w:val="22"/>
                        </w:rPr>
                      </w:pPr>
                      <w:r w:rsidRPr="007201C8">
                        <w:rPr>
                          <w:sz w:val="22"/>
                        </w:rPr>
                        <w:t>Local Medicines Management: a SOP will be required to ensure Pharmacy’s involvement with the following process:</w:t>
                      </w:r>
                    </w:p>
                    <w:p w14:paraId="6AF2EB26" w14:textId="77777777" w:rsidR="00B41731" w:rsidRPr="0005380D" w:rsidRDefault="00B41731" w:rsidP="000E5BF1">
                      <w:pPr>
                        <w:pStyle w:val="ListParagraph"/>
                        <w:ind w:left="993" w:right="76"/>
                        <w:jc w:val="both"/>
                        <w:rPr>
                          <w:sz w:val="10"/>
                          <w:szCs w:val="8"/>
                        </w:rPr>
                      </w:pPr>
                    </w:p>
                    <w:p w14:paraId="0434034D" w14:textId="77777777" w:rsidR="00B41731" w:rsidRPr="007201C8" w:rsidRDefault="00B41731" w:rsidP="000E5BF1">
                      <w:pPr>
                        <w:pStyle w:val="ListParagraph"/>
                        <w:numPr>
                          <w:ilvl w:val="1"/>
                          <w:numId w:val="3"/>
                        </w:numPr>
                        <w:ind w:left="993" w:right="76" w:hanging="284"/>
                        <w:jc w:val="both"/>
                        <w:rPr>
                          <w:sz w:val="22"/>
                        </w:rPr>
                      </w:pPr>
                      <w:r w:rsidRPr="007201C8">
                        <w:rPr>
                          <w:sz w:val="22"/>
                        </w:rPr>
                        <w:t>Process cancellation</w:t>
                      </w:r>
                    </w:p>
                    <w:p w14:paraId="5A6F4310" w14:textId="77777777" w:rsidR="00B41731" w:rsidRPr="00281688" w:rsidRDefault="00B41731" w:rsidP="000E5BF1">
                      <w:pPr>
                        <w:pStyle w:val="ListParagraph"/>
                        <w:ind w:left="993" w:right="76" w:hanging="284"/>
                        <w:jc w:val="both"/>
                        <w:rPr>
                          <w:sz w:val="14"/>
                          <w:szCs w:val="24"/>
                        </w:rPr>
                      </w:pPr>
                    </w:p>
                    <w:p w14:paraId="796CAF73" w14:textId="77777777" w:rsidR="00B41731" w:rsidRPr="007201C8" w:rsidRDefault="00B41731" w:rsidP="000E5BF1">
                      <w:pPr>
                        <w:pStyle w:val="ListParagraph"/>
                        <w:numPr>
                          <w:ilvl w:val="1"/>
                          <w:numId w:val="3"/>
                        </w:numPr>
                        <w:ind w:left="993" w:right="76" w:hanging="284"/>
                        <w:jc w:val="both"/>
                        <w:rPr>
                          <w:sz w:val="22"/>
                        </w:rPr>
                      </w:pPr>
                      <w:r w:rsidRPr="007201C8">
                        <w:rPr>
                          <w:sz w:val="22"/>
                        </w:rPr>
                        <w:t>Credit claims</w:t>
                      </w:r>
                    </w:p>
                    <w:p w14:paraId="5993CB88" w14:textId="20C9CDE1" w:rsidR="00B41731" w:rsidRPr="00281688" w:rsidRDefault="00B41731" w:rsidP="000E5BF1">
                      <w:pPr>
                        <w:ind w:left="993" w:right="76" w:hanging="284"/>
                        <w:jc w:val="both"/>
                        <w:rPr>
                          <w:sz w:val="14"/>
                          <w:szCs w:val="32"/>
                        </w:rPr>
                      </w:pPr>
                    </w:p>
                    <w:p w14:paraId="15F40AE2" w14:textId="77777777" w:rsidR="00B41731" w:rsidRPr="007201C8" w:rsidRDefault="00B41731" w:rsidP="000E5BF1">
                      <w:pPr>
                        <w:pStyle w:val="ListParagraph"/>
                        <w:numPr>
                          <w:ilvl w:val="1"/>
                          <w:numId w:val="3"/>
                        </w:numPr>
                        <w:ind w:left="993" w:right="76" w:hanging="284"/>
                        <w:jc w:val="both"/>
                        <w:rPr>
                          <w:sz w:val="22"/>
                        </w:rPr>
                      </w:pPr>
                      <w:r w:rsidRPr="007201C8">
                        <w:rPr>
                          <w:sz w:val="22"/>
                        </w:rPr>
                        <w:t>Deviations</w:t>
                      </w:r>
                    </w:p>
                    <w:p w14:paraId="7668853B" w14:textId="77777777" w:rsidR="00B41731" w:rsidRPr="00591E6E" w:rsidRDefault="00B41731" w:rsidP="00281688">
                      <w:pPr>
                        <w:pStyle w:val="ListParagraph"/>
                        <w:ind w:left="993" w:hanging="284"/>
                        <w:rPr>
                          <w:iCs/>
                          <w:sz w:val="24"/>
                          <w:szCs w:val="24"/>
                        </w:rPr>
                      </w:pPr>
                    </w:p>
                  </w:txbxContent>
                </v:textbox>
              </v:shape>
            </w:pict>
          </mc:Fallback>
        </mc:AlternateContent>
      </w:r>
    </w:p>
    <w:p w14:paraId="0A6AC35A" w14:textId="15043422" w:rsidR="00EB025F" w:rsidRPr="00D24814" w:rsidRDefault="00EB025F" w:rsidP="008F6E50">
      <w:pPr>
        <w:ind w:left="284" w:right="230"/>
        <w:jc w:val="both"/>
        <w:rPr>
          <w:rFonts w:eastAsia="Times New Roman" w:cs="Arial"/>
          <w:szCs w:val="22"/>
          <w:lang w:eastAsia="en-GB"/>
        </w:rPr>
      </w:pPr>
    </w:p>
    <w:p w14:paraId="3CD5061F" w14:textId="50DDC2AA" w:rsidR="00EB025F" w:rsidRPr="00D24814" w:rsidRDefault="00EB025F" w:rsidP="008F6E50">
      <w:pPr>
        <w:ind w:left="284" w:right="230"/>
        <w:jc w:val="both"/>
        <w:rPr>
          <w:rFonts w:eastAsia="Times New Roman" w:cs="Arial"/>
          <w:szCs w:val="22"/>
          <w:lang w:eastAsia="en-GB"/>
        </w:rPr>
      </w:pPr>
    </w:p>
    <w:p w14:paraId="5358B677" w14:textId="7DA57169" w:rsidR="00EB025F" w:rsidRPr="00D24814" w:rsidRDefault="00EB025F" w:rsidP="008F6E50">
      <w:pPr>
        <w:ind w:left="284" w:right="230"/>
        <w:jc w:val="both"/>
        <w:rPr>
          <w:rFonts w:eastAsia="Times New Roman" w:cs="Arial"/>
          <w:szCs w:val="22"/>
          <w:lang w:eastAsia="en-GB"/>
        </w:rPr>
      </w:pPr>
    </w:p>
    <w:p w14:paraId="0D5CDFF4" w14:textId="2A4AA39E" w:rsidR="00EB025F" w:rsidRPr="00D24814" w:rsidRDefault="00EB025F" w:rsidP="008F6E50">
      <w:pPr>
        <w:ind w:left="284" w:right="230"/>
        <w:jc w:val="both"/>
        <w:rPr>
          <w:rFonts w:eastAsia="Times New Roman" w:cs="Arial"/>
          <w:szCs w:val="22"/>
          <w:lang w:eastAsia="en-GB"/>
        </w:rPr>
      </w:pPr>
    </w:p>
    <w:p w14:paraId="3F085C9F" w14:textId="677CBEAA" w:rsidR="00EB025F" w:rsidRPr="00D24814" w:rsidRDefault="00EB025F" w:rsidP="008F6E50">
      <w:pPr>
        <w:ind w:left="284" w:right="230"/>
        <w:jc w:val="both"/>
        <w:rPr>
          <w:rFonts w:eastAsia="Times New Roman" w:cs="Arial"/>
          <w:szCs w:val="22"/>
          <w:lang w:eastAsia="en-GB"/>
        </w:rPr>
      </w:pPr>
    </w:p>
    <w:p w14:paraId="3ED61674" w14:textId="729E6AD4" w:rsidR="00EB025F" w:rsidRPr="00D24814" w:rsidRDefault="00EB025F" w:rsidP="008F6E50">
      <w:pPr>
        <w:ind w:left="284" w:right="230"/>
        <w:jc w:val="both"/>
        <w:rPr>
          <w:rFonts w:eastAsia="Times New Roman" w:cs="Arial"/>
          <w:szCs w:val="22"/>
          <w:lang w:eastAsia="en-GB"/>
        </w:rPr>
      </w:pPr>
    </w:p>
    <w:p w14:paraId="3628400D" w14:textId="04D76A10" w:rsidR="00EB025F" w:rsidRPr="00D24814" w:rsidRDefault="00EB025F" w:rsidP="008F6E50">
      <w:pPr>
        <w:ind w:left="284" w:right="230"/>
        <w:jc w:val="both"/>
        <w:rPr>
          <w:rFonts w:eastAsia="Times New Roman" w:cs="Arial"/>
          <w:szCs w:val="22"/>
          <w:lang w:eastAsia="en-GB"/>
        </w:rPr>
      </w:pPr>
    </w:p>
    <w:p w14:paraId="412DF961" w14:textId="7844F947" w:rsidR="00EB025F" w:rsidRPr="00D24814" w:rsidRDefault="00EB025F" w:rsidP="008F6E50">
      <w:pPr>
        <w:ind w:left="284" w:right="230"/>
        <w:jc w:val="both"/>
        <w:rPr>
          <w:rFonts w:eastAsia="Times New Roman" w:cs="Arial"/>
          <w:szCs w:val="22"/>
          <w:lang w:eastAsia="en-GB"/>
        </w:rPr>
      </w:pPr>
    </w:p>
    <w:p w14:paraId="1BC4E318" w14:textId="647EEC43" w:rsidR="00EB025F" w:rsidRPr="00D24814" w:rsidRDefault="00EB025F" w:rsidP="008F6E50">
      <w:pPr>
        <w:ind w:left="284" w:right="230"/>
        <w:jc w:val="both"/>
        <w:rPr>
          <w:rFonts w:eastAsia="Times New Roman" w:cs="Arial"/>
          <w:szCs w:val="22"/>
          <w:lang w:eastAsia="en-GB"/>
        </w:rPr>
      </w:pPr>
    </w:p>
    <w:p w14:paraId="6B48D5ED" w14:textId="4B4D2EBD" w:rsidR="00EB025F" w:rsidRPr="00D24814" w:rsidRDefault="00EB025F" w:rsidP="008F6E50">
      <w:pPr>
        <w:ind w:left="284" w:right="230"/>
        <w:jc w:val="both"/>
        <w:rPr>
          <w:rFonts w:eastAsia="Times New Roman" w:cs="Arial"/>
          <w:szCs w:val="22"/>
          <w:lang w:eastAsia="en-GB"/>
        </w:rPr>
      </w:pPr>
    </w:p>
    <w:p w14:paraId="6443C681" w14:textId="00FDB4F7" w:rsidR="00EB025F" w:rsidRPr="00D24814" w:rsidRDefault="00EB025F" w:rsidP="008F6E50">
      <w:pPr>
        <w:ind w:left="284" w:right="230"/>
        <w:jc w:val="both"/>
        <w:rPr>
          <w:rFonts w:eastAsia="Times New Roman" w:cs="Arial"/>
          <w:szCs w:val="22"/>
          <w:lang w:eastAsia="en-GB"/>
        </w:rPr>
      </w:pPr>
    </w:p>
    <w:p w14:paraId="172321CD" w14:textId="19CBB702" w:rsidR="00EB025F" w:rsidRPr="00D24814" w:rsidRDefault="00EB025F" w:rsidP="008F6E50">
      <w:pPr>
        <w:ind w:left="284" w:right="230"/>
        <w:jc w:val="both"/>
        <w:rPr>
          <w:rFonts w:eastAsia="Times New Roman" w:cs="Arial"/>
          <w:szCs w:val="22"/>
          <w:lang w:eastAsia="en-GB"/>
        </w:rPr>
      </w:pPr>
    </w:p>
    <w:p w14:paraId="39D46E45" w14:textId="5B9283BE" w:rsidR="00EB025F" w:rsidRPr="00D24814" w:rsidRDefault="00EB025F" w:rsidP="008F6E50">
      <w:pPr>
        <w:ind w:left="284" w:right="230"/>
        <w:jc w:val="both"/>
        <w:rPr>
          <w:rFonts w:eastAsia="Times New Roman" w:cs="Arial"/>
          <w:szCs w:val="22"/>
          <w:lang w:eastAsia="en-GB"/>
        </w:rPr>
      </w:pPr>
    </w:p>
    <w:p w14:paraId="25971AC5" w14:textId="47017C70" w:rsidR="00EB025F" w:rsidRPr="00D24814" w:rsidRDefault="00EB025F" w:rsidP="008F6E50">
      <w:pPr>
        <w:ind w:left="284" w:right="230"/>
        <w:jc w:val="both"/>
        <w:rPr>
          <w:rFonts w:eastAsia="Times New Roman" w:cs="Arial"/>
          <w:szCs w:val="22"/>
          <w:lang w:eastAsia="en-GB"/>
        </w:rPr>
      </w:pPr>
    </w:p>
    <w:p w14:paraId="30EAB8E8" w14:textId="50177D21" w:rsidR="00EB025F" w:rsidRPr="00D24814" w:rsidRDefault="00EB025F" w:rsidP="008F6E50">
      <w:pPr>
        <w:ind w:left="284" w:right="230"/>
        <w:jc w:val="both"/>
        <w:rPr>
          <w:rFonts w:eastAsia="Times New Roman" w:cs="Arial"/>
          <w:szCs w:val="22"/>
          <w:lang w:eastAsia="en-GB"/>
        </w:rPr>
      </w:pPr>
    </w:p>
    <w:p w14:paraId="37C45EBE" w14:textId="189BE922" w:rsidR="00EB025F" w:rsidRPr="00D24814" w:rsidRDefault="00EB025F" w:rsidP="008F6E50">
      <w:pPr>
        <w:ind w:left="284" w:right="230"/>
        <w:jc w:val="both"/>
        <w:rPr>
          <w:rFonts w:eastAsia="Times New Roman" w:cs="Arial"/>
          <w:szCs w:val="22"/>
          <w:lang w:eastAsia="en-GB"/>
        </w:rPr>
      </w:pPr>
    </w:p>
    <w:p w14:paraId="03737D4A" w14:textId="1CEB782B" w:rsidR="00EB025F" w:rsidRPr="00D24814" w:rsidRDefault="00EB025F" w:rsidP="008F6E50">
      <w:pPr>
        <w:ind w:left="284" w:right="230"/>
        <w:jc w:val="both"/>
        <w:rPr>
          <w:rFonts w:eastAsia="Times New Roman" w:cs="Arial"/>
          <w:szCs w:val="22"/>
          <w:lang w:eastAsia="en-GB"/>
        </w:rPr>
      </w:pPr>
    </w:p>
    <w:p w14:paraId="009A2055" w14:textId="345D9840" w:rsidR="00EB025F" w:rsidRPr="00D24814" w:rsidRDefault="00EB025F" w:rsidP="008F6E50">
      <w:pPr>
        <w:ind w:left="284" w:right="230"/>
        <w:jc w:val="both"/>
        <w:rPr>
          <w:rFonts w:eastAsia="Times New Roman" w:cs="Arial"/>
          <w:szCs w:val="22"/>
          <w:lang w:eastAsia="en-GB"/>
        </w:rPr>
      </w:pPr>
    </w:p>
    <w:p w14:paraId="33D702F2" w14:textId="1927CECE" w:rsidR="00EB025F" w:rsidRPr="00D24814" w:rsidRDefault="00EB025F" w:rsidP="008F6E50">
      <w:pPr>
        <w:ind w:left="284" w:right="230"/>
        <w:jc w:val="both"/>
        <w:rPr>
          <w:rFonts w:eastAsia="Times New Roman" w:cs="Arial"/>
          <w:szCs w:val="22"/>
          <w:lang w:eastAsia="en-GB"/>
        </w:rPr>
      </w:pPr>
    </w:p>
    <w:p w14:paraId="5A98BBE1" w14:textId="6B66C2DD" w:rsidR="00EB025F" w:rsidRPr="00D24814" w:rsidRDefault="00EB025F" w:rsidP="008F6E50">
      <w:pPr>
        <w:ind w:left="284" w:right="230"/>
        <w:jc w:val="both"/>
        <w:rPr>
          <w:rFonts w:eastAsia="Times New Roman" w:cs="Arial"/>
          <w:szCs w:val="22"/>
          <w:lang w:eastAsia="en-GB"/>
        </w:rPr>
      </w:pPr>
    </w:p>
    <w:p w14:paraId="306C9466" w14:textId="739F246A" w:rsidR="00EB025F" w:rsidRPr="00D24814" w:rsidRDefault="00EB025F" w:rsidP="008F6E50">
      <w:pPr>
        <w:ind w:left="284" w:right="230"/>
        <w:jc w:val="both"/>
        <w:rPr>
          <w:rFonts w:eastAsia="Times New Roman" w:cs="Arial"/>
          <w:szCs w:val="22"/>
          <w:lang w:eastAsia="en-GB"/>
        </w:rPr>
      </w:pPr>
    </w:p>
    <w:p w14:paraId="5085CD31" w14:textId="1593A3B1" w:rsidR="00EB025F" w:rsidRDefault="00EB025F" w:rsidP="008F6E50">
      <w:pPr>
        <w:ind w:left="284" w:right="230"/>
        <w:jc w:val="both"/>
        <w:rPr>
          <w:rFonts w:eastAsia="Times New Roman" w:cs="Arial"/>
          <w:szCs w:val="22"/>
          <w:lang w:eastAsia="en-GB"/>
        </w:rPr>
      </w:pPr>
    </w:p>
    <w:p w14:paraId="5BFB7AE4" w14:textId="062D04FB" w:rsidR="001B24D0" w:rsidRDefault="001B24D0" w:rsidP="008F6E50">
      <w:pPr>
        <w:ind w:left="284" w:right="230"/>
        <w:jc w:val="both"/>
        <w:rPr>
          <w:rFonts w:eastAsia="Times New Roman" w:cs="Arial"/>
          <w:szCs w:val="22"/>
          <w:lang w:eastAsia="en-GB"/>
        </w:rPr>
      </w:pPr>
    </w:p>
    <w:p w14:paraId="0824C99C" w14:textId="06571089" w:rsidR="001B24D0" w:rsidRDefault="001B24D0" w:rsidP="008F6E50">
      <w:pPr>
        <w:ind w:left="284" w:right="230"/>
        <w:jc w:val="both"/>
        <w:rPr>
          <w:rFonts w:eastAsia="Times New Roman" w:cs="Arial"/>
          <w:szCs w:val="22"/>
          <w:lang w:eastAsia="en-GB"/>
        </w:rPr>
      </w:pPr>
    </w:p>
    <w:p w14:paraId="55220759" w14:textId="1580C849" w:rsidR="001B24D0" w:rsidRDefault="001B24D0" w:rsidP="008F6E50">
      <w:pPr>
        <w:ind w:left="284" w:right="230"/>
        <w:jc w:val="both"/>
        <w:rPr>
          <w:rFonts w:eastAsia="Times New Roman" w:cs="Arial"/>
          <w:szCs w:val="22"/>
          <w:lang w:eastAsia="en-GB"/>
        </w:rPr>
      </w:pPr>
    </w:p>
    <w:p w14:paraId="08906207" w14:textId="260D614A" w:rsidR="001B24D0" w:rsidRDefault="001B24D0" w:rsidP="008F6E50">
      <w:pPr>
        <w:ind w:left="284" w:right="230"/>
        <w:jc w:val="both"/>
        <w:rPr>
          <w:rFonts w:eastAsia="Times New Roman" w:cs="Arial"/>
          <w:szCs w:val="22"/>
          <w:lang w:eastAsia="en-GB"/>
        </w:rPr>
      </w:pPr>
    </w:p>
    <w:p w14:paraId="6A5A16F1" w14:textId="1D2F0B32" w:rsidR="001B24D0" w:rsidRDefault="001B24D0" w:rsidP="008F6E50">
      <w:pPr>
        <w:ind w:left="284" w:right="230"/>
        <w:jc w:val="both"/>
        <w:rPr>
          <w:rFonts w:eastAsia="Times New Roman" w:cs="Arial"/>
          <w:szCs w:val="22"/>
          <w:lang w:eastAsia="en-GB"/>
        </w:rPr>
      </w:pPr>
    </w:p>
    <w:p w14:paraId="30CD495E" w14:textId="4E846A92" w:rsidR="001B24D0" w:rsidRDefault="001B24D0" w:rsidP="008F6E50">
      <w:pPr>
        <w:ind w:left="284" w:right="230"/>
        <w:jc w:val="both"/>
        <w:rPr>
          <w:rFonts w:eastAsia="Times New Roman" w:cs="Arial"/>
          <w:szCs w:val="22"/>
          <w:lang w:eastAsia="en-GB"/>
        </w:rPr>
      </w:pPr>
    </w:p>
    <w:p w14:paraId="48F9518F" w14:textId="1FBAB1B8" w:rsidR="001B24D0" w:rsidRDefault="001B24D0" w:rsidP="008F6E50">
      <w:pPr>
        <w:ind w:left="284" w:right="230"/>
        <w:jc w:val="both"/>
        <w:rPr>
          <w:rFonts w:eastAsia="Times New Roman" w:cs="Arial"/>
          <w:szCs w:val="22"/>
          <w:lang w:eastAsia="en-GB"/>
        </w:rPr>
      </w:pPr>
    </w:p>
    <w:p w14:paraId="5840A05B" w14:textId="4254ABF5" w:rsidR="001B24D0" w:rsidRDefault="001B24D0" w:rsidP="008F6E50">
      <w:pPr>
        <w:ind w:left="284" w:right="230"/>
        <w:jc w:val="both"/>
        <w:rPr>
          <w:rFonts w:eastAsia="Times New Roman" w:cs="Arial"/>
          <w:szCs w:val="22"/>
          <w:lang w:eastAsia="en-GB"/>
        </w:rPr>
      </w:pPr>
    </w:p>
    <w:p w14:paraId="4555BB3B" w14:textId="04FCAF7D" w:rsidR="001B24D0" w:rsidRDefault="001B24D0" w:rsidP="008F6E50">
      <w:pPr>
        <w:ind w:left="284" w:right="230"/>
        <w:jc w:val="both"/>
        <w:rPr>
          <w:rFonts w:eastAsia="Times New Roman" w:cs="Arial"/>
          <w:szCs w:val="22"/>
          <w:lang w:eastAsia="en-GB"/>
        </w:rPr>
      </w:pPr>
    </w:p>
    <w:p w14:paraId="6CE4F4D9" w14:textId="269209A4" w:rsidR="001B24D0" w:rsidRDefault="001B24D0" w:rsidP="008F6E50">
      <w:pPr>
        <w:ind w:left="284" w:right="230"/>
        <w:jc w:val="both"/>
        <w:rPr>
          <w:rFonts w:eastAsia="Times New Roman" w:cs="Arial"/>
          <w:szCs w:val="22"/>
          <w:lang w:eastAsia="en-GB"/>
        </w:rPr>
      </w:pPr>
    </w:p>
    <w:p w14:paraId="4B88A621" w14:textId="545A19C0" w:rsidR="001B24D0" w:rsidRDefault="001B24D0" w:rsidP="008F6E50">
      <w:pPr>
        <w:ind w:left="284" w:right="230"/>
        <w:jc w:val="both"/>
        <w:rPr>
          <w:rFonts w:eastAsia="Times New Roman" w:cs="Arial"/>
          <w:szCs w:val="22"/>
          <w:lang w:eastAsia="en-GB"/>
        </w:rPr>
      </w:pPr>
    </w:p>
    <w:p w14:paraId="1F9ACBD2" w14:textId="1089EE71" w:rsidR="001B24D0" w:rsidRDefault="001B24D0" w:rsidP="008F6E50">
      <w:pPr>
        <w:ind w:left="284" w:right="230"/>
        <w:jc w:val="both"/>
        <w:rPr>
          <w:rFonts w:eastAsia="Times New Roman" w:cs="Arial"/>
          <w:szCs w:val="22"/>
          <w:lang w:eastAsia="en-GB"/>
        </w:rPr>
      </w:pPr>
    </w:p>
    <w:p w14:paraId="05439B5C" w14:textId="77777777" w:rsidR="000E5BF1" w:rsidRPr="000E5BF1" w:rsidRDefault="000E5BF1" w:rsidP="0005380D">
      <w:pPr>
        <w:jc w:val="center"/>
        <w:rPr>
          <w:b/>
          <w:iCs/>
          <w:sz w:val="12"/>
          <w:szCs w:val="12"/>
        </w:rPr>
      </w:pPr>
    </w:p>
    <w:p w14:paraId="164E1906" w14:textId="77777777" w:rsidR="005B0848" w:rsidRDefault="005B0848" w:rsidP="005B0848">
      <w:pPr>
        <w:jc w:val="center"/>
        <w:rPr>
          <w:b/>
          <w:iCs/>
          <w:sz w:val="26"/>
          <w:szCs w:val="26"/>
        </w:rPr>
      </w:pPr>
    </w:p>
    <w:p w14:paraId="482B6257" w14:textId="77777777" w:rsidR="005B0848" w:rsidRDefault="005B0848" w:rsidP="005B0848">
      <w:pPr>
        <w:jc w:val="center"/>
        <w:rPr>
          <w:b/>
          <w:iCs/>
          <w:sz w:val="26"/>
          <w:szCs w:val="26"/>
        </w:rPr>
      </w:pPr>
    </w:p>
    <w:p w14:paraId="40604445" w14:textId="77777777" w:rsidR="005B0848" w:rsidRDefault="005B0848" w:rsidP="005B0848">
      <w:pPr>
        <w:jc w:val="center"/>
        <w:rPr>
          <w:b/>
          <w:iCs/>
          <w:sz w:val="26"/>
          <w:szCs w:val="26"/>
        </w:rPr>
      </w:pPr>
    </w:p>
    <w:p w14:paraId="3AE4C837" w14:textId="77777777" w:rsidR="005B0848" w:rsidRDefault="005B0848" w:rsidP="005B0848">
      <w:pPr>
        <w:jc w:val="center"/>
        <w:rPr>
          <w:b/>
          <w:iCs/>
          <w:sz w:val="26"/>
          <w:szCs w:val="26"/>
        </w:rPr>
      </w:pPr>
    </w:p>
    <w:p w14:paraId="7140A4AE" w14:textId="77777777" w:rsidR="005B0848" w:rsidRDefault="005B0848" w:rsidP="005B0848">
      <w:pPr>
        <w:jc w:val="center"/>
        <w:rPr>
          <w:b/>
          <w:iCs/>
          <w:sz w:val="26"/>
          <w:szCs w:val="26"/>
        </w:rPr>
      </w:pPr>
    </w:p>
    <w:p w14:paraId="23173C52" w14:textId="77777777" w:rsidR="00723DAE" w:rsidRDefault="00723DAE" w:rsidP="005B0848">
      <w:pPr>
        <w:jc w:val="center"/>
        <w:rPr>
          <w:b/>
          <w:iCs/>
          <w:sz w:val="26"/>
          <w:szCs w:val="26"/>
        </w:rPr>
      </w:pPr>
    </w:p>
    <w:p w14:paraId="45BCCA4C" w14:textId="77777777" w:rsidR="00723DAE" w:rsidRDefault="00723DAE" w:rsidP="005B0848">
      <w:pPr>
        <w:jc w:val="center"/>
        <w:rPr>
          <w:b/>
          <w:iCs/>
          <w:sz w:val="26"/>
          <w:szCs w:val="26"/>
        </w:rPr>
      </w:pPr>
    </w:p>
    <w:p w14:paraId="60353F68" w14:textId="77777777" w:rsidR="00723DAE" w:rsidRDefault="00723DAE" w:rsidP="005B0848">
      <w:pPr>
        <w:jc w:val="center"/>
        <w:rPr>
          <w:b/>
          <w:iCs/>
          <w:sz w:val="26"/>
          <w:szCs w:val="26"/>
        </w:rPr>
      </w:pPr>
    </w:p>
    <w:p w14:paraId="5B4AA774" w14:textId="77777777" w:rsidR="00723DAE" w:rsidRDefault="00723DAE" w:rsidP="005B0848">
      <w:pPr>
        <w:jc w:val="center"/>
        <w:rPr>
          <w:b/>
          <w:iCs/>
          <w:sz w:val="26"/>
          <w:szCs w:val="26"/>
        </w:rPr>
      </w:pPr>
    </w:p>
    <w:p w14:paraId="71D1BCAC" w14:textId="77777777" w:rsidR="00723DAE" w:rsidRDefault="00723DAE" w:rsidP="005B0848">
      <w:pPr>
        <w:jc w:val="center"/>
        <w:rPr>
          <w:b/>
          <w:iCs/>
          <w:sz w:val="26"/>
          <w:szCs w:val="26"/>
        </w:rPr>
      </w:pPr>
    </w:p>
    <w:p w14:paraId="515013F0" w14:textId="46C43FD6" w:rsidR="001B24D0" w:rsidRPr="005B0848" w:rsidRDefault="00A8616D" w:rsidP="005B0848">
      <w:pPr>
        <w:jc w:val="center"/>
        <w:rPr>
          <w:b/>
          <w:iCs/>
          <w:sz w:val="26"/>
          <w:szCs w:val="26"/>
        </w:rPr>
      </w:pPr>
      <w:r w:rsidRPr="00CC51D7">
        <w:rPr>
          <w:b/>
          <w:iCs/>
          <w:sz w:val="26"/>
          <w:szCs w:val="26"/>
        </w:rPr>
        <w:t>An exemplar Medicines Management Checklist is available in Appendix</w:t>
      </w:r>
      <w:r w:rsidRPr="00CC51D7">
        <w:rPr>
          <w:b/>
          <w:i/>
          <w:sz w:val="26"/>
          <w:szCs w:val="26"/>
        </w:rPr>
        <w:t xml:space="preserve"> </w:t>
      </w:r>
      <w:r w:rsidRPr="00CC51D7">
        <w:rPr>
          <w:b/>
          <w:iCs/>
          <w:sz w:val="26"/>
          <w:szCs w:val="26"/>
        </w:rPr>
        <w:t>1</w:t>
      </w:r>
      <w:r w:rsidRPr="00CC51D7">
        <w:rPr>
          <w:b/>
          <w:i/>
          <w:sz w:val="26"/>
          <w:szCs w:val="26"/>
        </w:rPr>
        <w:t xml:space="preserve"> </w:t>
      </w:r>
    </w:p>
    <w:p w14:paraId="5F95C09E" w14:textId="31FA3CDE" w:rsidR="001B24D0" w:rsidRDefault="001B24D0" w:rsidP="008F6E50">
      <w:pPr>
        <w:ind w:left="284" w:right="230"/>
        <w:jc w:val="both"/>
        <w:rPr>
          <w:rFonts w:eastAsia="Times New Roman" w:cs="Arial"/>
          <w:szCs w:val="22"/>
          <w:lang w:eastAsia="en-GB"/>
        </w:rPr>
      </w:pPr>
    </w:p>
    <w:p w14:paraId="3F009D99" w14:textId="67FDD488" w:rsidR="001B24D0" w:rsidRDefault="00D86647"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299" distR="114299" simplePos="0" relativeHeight="251595264" behindDoc="0" locked="0" layoutInCell="1" allowOverlap="1" wp14:anchorId="68FC11CD" wp14:editId="2F7E817F">
                <wp:simplePos x="0" y="0"/>
                <wp:positionH relativeFrom="column">
                  <wp:posOffset>3359150</wp:posOffset>
                </wp:positionH>
                <wp:positionV relativeFrom="paragraph">
                  <wp:posOffset>24765</wp:posOffset>
                </wp:positionV>
                <wp:extent cx="9525" cy="600075"/>
                <wp:effectExtent l="114300" t="19050" r="85725" b="85725"/>
                <wp:wrapNone/>
                <wp:docPr id="307" name="Straight Connector 28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600075"/>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50E4F836" id="Straight Connector 288" o:spid="_x0000_s1026" style="position:absolute;z-index:25159526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264.5pt,1.95pt" to="265.25pt,4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" strokecolor="windowText" strokeweight="3pt">
                <v:stroke endarrow="block"/>
                <v:shadow on="t" color="black" opacity="22937f" origin=",.5" offset="0,.63889mm"/>
                <o:lock v:ext="edit" shapetype="f"/>
              </v:line>
            </w:pict>
          </mc:Fallback>
        </mc:AlternateContent>
      </w:r>
    </w:p>
    <w:p w14:paraId="56C81CDC" w14:textId="3931E34F" w:rsidR="001B24D0" w:rsidRDefault="001B24D0" w:rsidP="008F6E50">
      <w:pPr>
        <w:ind w:left="284" w:right="230"/>
        <w:jc w:val="both"/>
        <w:rPr>
          <w:rFonts w:eastAsia="Times New Roman" w:cs="Arial"/>
          <w:szCs w:val="22"/>
          <w:lang w:eastAsia="en-GB"/>
        </w:rPr>
      </w:pPr>
    </w:p>
    <w:p w14:paraId="0D903D24" w14:textId="0E2A9B61" w:rsidR="001B24D0" w:rsidRDefault="001B24D0" w:rsidP="008F6E50">
      <w:pPr>
        <w:ind w:left="284" w:right="230"/>
        <w:jc w:val="both"/>
        <w:rPr>
          <w:rFonts w:eastAsia="Times New Roman" w:cs="Arial"/>
          <w:szCs w:val="22"/>
          <w:lang w:eastAsia="en-GB"/>
        </w:rPr>
      </w:pPr>
    </w:p>
    <w:p w14:paraId="1CCE77FE" w14:textId="77777777" w:rsidR="004D1A7A" w:rsidRDefault="004D1A7A" w:rsidP="008F6E50">
      <w:pPr>
        <w:ind w:left="284" w:right="230"/>
        <w:jc w:val="both"/>
        <w:rPr>
          <w:rFonts w:eastAsia="Times New Roman" w:cs="Arial"/>
          <w:szCs w:val="22"/>
          <w:lang w:eastAsia="en-GB"/>
        </w:rPr>
      </w:pPr>
    </w:p>
    <w:p w14:paraId="48E0BB7D" w14:textId="70857ACE" w:rsidR="001B24D0" w:rsidRDefault="001B24D0" w:rsidP="008F6E50">
      <w:pPr>
        <w:ind w:left="284" w:right="230"/>
        <w:jc w:val="both"/>
        <w:rPr>
          <w:rFonts w:eastAsia="Times New Roman" w:cs="Arial"/>
          <w:szCs w:val="22"/>
          <w:lang w:eastAsia="en-GB"/>
        </w:rPr>
      </w:pPr>
    </w:p>
    <w:p w14:paraId="0508E95B" w14:textId="01742C49" w:rsidR="00EB025F" w:rsidRPr="00D24814" w:rsidRDefault="00516D2F"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300" distR="114300" simplePos="0" relativeHeight="251656192" behindDoc="0" locked="0" layoutInCell="1" allowOverlap="1" wp14:anchorId="2943DB56" wp14:editId="5E976426">
                <wp:simplePos x="0" y="0"/>
                <wp:positionH relativeFrom="column">
                  <wp:posOffset>1218565</wp:posOffset>
                </wp:positionH>
                <wp:positionV relativeFrom="paragraph">
                  <wp:posOffset>27319</wp:posOffset>
                </wp:positionV>
                <wp:extent cx="4231005" cy="444786"/>
                <wp:effectExtent l="38100" t="38100" r="112395" b="107950"/>
                <wp:wrapNone/>
                <wp:docPr id="306" name="Rounded 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31005" cy="444786"/>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4F2D5CB1" id="Rounded Rectangle 11" o:spid="_x0000_s1026" style="position:absolute;margin-left:95.95pt;margin-top:2.15pt;width:333.15pt;height: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" fillcolor="#dfd" strokecolor="windowText" strokeweight="2pt">
                <v:shadow on="t" color="black" opacity="26214f" origin="-.5,-.5" offset=".74836mm,.74836mm"/>
                <v:path arrowok="t"/>
              </v:roundrect>
            </w:pict>
          </mc:Fallback>
        </mc:AlternateContent>
      </w:r>
      <w:r w:rsidR="00CC51D7">
        <w:rPr>
          <w:rFonts w:eastAsia="Times New Roman" w:cs="Arial"/>
          <w:noProof/>
          <w:szCs w:val="22"/>
          <w:lang w:eastAsia="en-GB"/>
        </w:rPr>
        <mc:AlternateContent>
          <mc:Choice Requires="wps">
            <w:drawing>
              <wp:anchor distT="0" distB="0" distL="114300" distR="114300" simplePos="0" relativeHeight="251659264" behindDoc="0" locked="0" layoutInCell="1" allowOverlap="1" wp14:anchorId="2B42415E" wp14:editId="3A1EDCD1">
                <wp:simplePos x="0" y="0"/>
                <wp:positionH relativeFrom="column">
                  <wp:posOffset>1211580</wp:posOffset>
                </wp:positionH>
                <wp:positionV relativeFrom="paragraph">
                  <wp:posOffset>30494</wp:posOffset>
                </wp:positionV>
                <wp:extent cx="4229100" cy="400692"/>
                <wp:effectExtent l="0" t="0" r="0" b="0"/>
                <wp:wrapNone/>
                <wp:docPr id="299"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29100" cy="400692"/>
                        </a:xfrm>
                        <a:prstGeom prst="rect">
                          <a:avLst/>
                        </a:prstGeom>
                        <a:noFill/>
                        <a:ln w="9525">
                          <a:noFill/>
                          <a:miter lim="800000"/>
                          <a:headEnd/>
                          <a:tailEnd/>
                        </a:ln>
                      </wps:spPr>
                      <wps:txbx>
                        <w:txbxContent>
                          <w:p w14:paraId="0A48E91B" w14:textId="77777777" w:rsidR="00B41731" w:rsidRPr="00CC51D7" w:rsidRDefault="00B41731" w:rsidP="00EB025F">
                            <w:pPr>
                              <w:jc w:val="center"/>
                              <w:rPr>
                                <w:b/>
                                <w:sz w:val="6"/>
                                <w:szCs w:val="2"/>
                              </w:rPr>
                            </w:pPr>
                          </w:p>
                          <w:p w14:paraId="2A237897" w14:textId="77777777" w:rsidR="00B41731" w:rsidRPr="00CC51D7" w:rsidRDefault="00B41731" w:rsidP="00EB025F">
                            <w:pPr>
                              <w:jc w:val="center"/>
                              <w:rPr>
                                <w:b/>
                                <w:sz w:val="28"/>
                                <w:szCs w:val="20"/>
                              </w:rPr>
                            </w:pPr>
                            <w:r w:rsidRPr="00CC51D7">
                              <w:rPr>
                                <w:b/>
                                <w:sz w:val="28"/>
                                <w:szCs w:val="20"/>
                              </w:rPr>
                              <w:t xml:space="preserve">Class and containment level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42415E" id="Text Box 12" o:spid="_x0000_s1032" type="#_x0000_t202" style="position:absolute;left:0;text-align:left;margin-left:95.4pt;margin-top:2.4pt;width:333pt;height:31.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" filled="f" stroked="f">
                <v:textbox>
                  <w:txbxContent>
                    <w:p w14:paraId="0A48E91B" w14:textId="77777777" w:rsidR="00B41731" w:rsidRPr="00CC51D7" w:rsidRDefault="00B41731" w:rsidP="00EB025F">
                      <w:pPr>
                        <w:jc w:val="center"/>
                        <w:rPr>
                          <w:b/>
                          <w:sz w:val="6"/>
                          <w:szCs w:val="2"/>
                        </w:rPr>
                      </w:pPr>
                    </w:p>
                    <w:p w14:paraId="2A237897" w14:textId="77777777" w:rsidR="00B41731" w:rsidRPr="00CC51D7" w:rsidRDefault="00B41731" w:rsidP="00EB025F">
                      <w:pPr>
                        <w:jc w:val="center"/>
                        <w:rPr>
                          <w:b/>
                          <w:sz w:val="28"/>
                          <w:szCs w:val="20"/>
                        </w:rPr>
                      </w:pPr>
                      <w:r w:rsidRPr="00CC51D7">
                        <w:rPr>
                          <w:b/>
                          <w:sz w:val="28"/>
                          <w:szCs w:val="20"/>
                        </w:rPr>
                        <w:t xml:space="preserve">Class and containment level </w:t>
                      </w:r>
                    </w:p>
                  </w:txbxContent>
                </v:textbox>
              </v:shape>
            </w:pict>
          </mc:Fallback>
        </mc:AlternateContent>
      </w:r>
    </w:p>
    <w:p w14:paraId="41ECE8CD" w14:textId="058223CA" w:rsidR="00EB025F" w:rsidRPr="00D24814" w:rsidRDefault="00EB025F" w:rsidP="008F6E50">
      <w:pPr>
        <w:ind w:left="284" w:right="230"/>
        <w:jc w:val="both"/>
        <w:rPr>
          <w:rFonts w:eastAsia="Times New Roman" w:cs="Arial"/>
          <w:szCs w:val="22"/>
          <w:lang w:eastAsia="en-GB"/>
        </w:rPr>
      </w:pPr>
    </w:p>
    <w:p w14:paraId="38ABE8C6" w14:textId="3DB45C94" w:rsidR="00426199" w:rsidRPr="00D24814" w:rsidRDefault="00516D2F"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300" distR="114300" simplePos="0" relativeHeight="251762176" behindDoc="1" locked="0" layoutInCell="1" allowOverlap="1" wp14:anchorId="27D285CC" wp14:editId="1BA1786A">
                <wp:simplePos x="0" y="0"/>
                <wp:positionH relativeFrom="column">
                  <wp:posOffset>3343160</wp:posOffset>
                </wp:positionH>
                <wp:positionV relativeFrom="paragraph">
                  <wp:posOffset>5808</wp:posOffset>
                </wp:positionV>
                <wp:extent cx="3175" cy="799465"/>
                <wp:effectExtent l="114300" t="19050" r="73025" b="57785"/>
                <wp:wrapNone/>
                <wp:docPr id="311" name="Straight Connector 3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3175" cy="799465"/>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60A9FCC0" id="Straight Connector 311" o:spid="_x0000_s1026" style="position:absolute;flip:x;z-index:-251554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3.25pt,.45pt" to="263.5pt,6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" strokecolor="windowText" strokeweight="3pt">
                <v:stroke endarrow="block"/>
                <v:shadow on="t" color="black" opacity="22937f" origin=",.5" offset="0,.63889mm"/>
                <o:lock v:ext="edit" shapetype="f"/>
              </v:line>
            </w:pict>
          </mc:Fallback>
        </mc:AlternateContent>
      </w:r>
    </w:p>
    <w:p w14:paraId="360DC7C6" w14:textId="1D91D4BD" w:rsidR="00426199" w:rsidRDefault="00426199" w:rsidP="008F6E50">
      <w:pPr>
        <w:ind w:left="284" w:right="230"/>
        <w:jc w:val="both"/>
        <w:rPr>
          <w:rFonts w:eastAsia="Times New Roman" w:cs="Arial"/>
          <w:szCs w:val="22"/>
          <w:lang w:eastAsia="en-GB"/>
        </w:rPr>
      </w:pPr>
    </w:p>
    <w:p w14:paraId="49B5DA96" w14:textId="7E9B0E67" w:rsidR="004E3446" w:rsidRDefault="001D25D7"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300" distR="114300" simplePos="0" relativeHeight="251606528" behindDoc="0" locked="0" layoutInCell="1" allowOverlap="1" wp14:anchorId="5263A3FF" wp14:editId="1DEE0931">
                <wp:simplePos x="0" y="0"/>
                <wp:positionH relativeFrom="column">
                  <wp:posOffset>149225</wp:posOffset>
                </wp:positionH>
                <wp:positionV relativeFrom="paragraph">
                  <wp:posOffset>6985</wp:posOffset>
                </wp:positionV>
                <wp:extent cx="6420485" cy="2533650"/>
                <wp:effectExtent l="0" t="0" r="18415" b="19050"/>
                <wp:wrapNone/>
                <wp:docPr id="2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0485" cy="2533650"/>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08A94790" w14:textId="09671C52" w:rsidR="00B41731" w:rsidRPr="00516D2F" w:rsidRDefault="00B41731" w:rsidP="009C2086">
                            <w:pPr>
                              <w:jc w:val="both"/>
                              <w:rPr>
                                <w:sz w:val="20"/>
                                <w:szCs w:val="20"/>
                              </w:rPr>
                            </w:pPr>
                            <w:r w:rsidRPr="00516D2F">
                              <w:rPr>
                                <w:sz w:val="20"/>
                                <w:szCs w:val="20"/>
                              </w:rPr>
                              <w:t xml:space="preserve">For clinical trials, the following bullet points are mandated for </w:t>
                            </w:r>
                            <w:r>
                              <w:rPr>
                                <w:sz w:val="20"/>
                                <w:szCs w:val="20"/>
                              </w:rPr>
                              <w:t xml:space="preserve">GMO </w:t>
                            </w:r>
                            <w:r w:rsidRPr="00516D2F">
                              <w:rPr>
                                <w:sz w:val="20"/>
                                <w:szCs w:val="20"/>
                              </w:rPr>
                              <w:t>GTMP</w:t>
                            </w:r>
                            <w:r>
                              <w:rPr>
                                <w:sz w:val="20"/>
                                <w:szCs w:val="20"/>
                              </w:rPr>
                              <w:t>s,</w:t>
                            </w:r>
                            <w:r w:rsidRPr="00516D2F">
                              <w:rPr>
                                <w:sz w:val="20"/>
                                <w:szCs w:val="20"/>
                              </w:rPr>
                              <w:t xml:space="preserve"> however </w:t>
                            </w:r>
                            <w:r>
                              <w:rPr>
                                <w:sz w:val="20"/>
                                <w:szCs w:val="20"/>
                              </w:rPr>
                              <w:t>risk</w:t>
                            </w:r>
                            <w:r w:rsidRPr="00516D2F">
                              <w:rPr>
                                <w:sz w:val="20"/>
                                <w:szCs w:val="20"/>
                              </w:rPr>
                              <w:t xml:space="preserve"> assessment is recommended for all GTMP</w:t>
                            </w:r>
                            <w:r>
                              <w:rPr>
                                <w:sz w:val="20"/>
                                <w:szCs w:val="20"/>
                              </w:rPr>
                              <w:t>s.</w:t>
                            </w:r>
                          </w:p>
                          <w:p w14:paraId="612B1FF9" w14:textId="02E71353" w:rsidR="00B41731" w:rsidRPr="00516D2F" w:rsidRDefault="00B41731" w:rsidP="009C2086">
                            <w:pPr>
                              <w:jc w:val="both"/>
                              <w:rPr>
                                <w:sz w:val="18"/>
                                <w:szCs w:val="20"/>
                              </w:rPr>
                            </w:pPr>
                            <w:r w:rsidRPr="00516D2F">
                              <w:rPr>
                                <w:sz w:val="20"/>
                                <w:szCs w:val="20"/>
                              </w:rPr>
                              <w:t>See</w:t>
                            </w:r>
                            <w:r>
                              <w:rPr>
                                <w:sz w:val="20"/>
                                <w:szCs w:val="20"/>
                              </w:rPr>
                              <w:t xml:space="preserve"> </w:t>
                            </w:r>
                            <w:hyperlink r:id="rId30" w:history="1">
                              <w:r w:rsidRPr="005E202C">
                                <w:rPr>
                                  <w:rStyle w:val="Hyperlink"/>
                                  <w:sz w:val="20"/>
                                  <w:szCs w:val="20"/>
                                </w:rPr>
                                <w:t>Gene Therapy Medicinal Products Governance and Preparation Requirements</w:t>
                              </w:r>
                            </w:hyperlink>
                            <w:r w:rsidRPr="00516D2F">
                              <w:rPr>
                                <w:sz w:val="20"/>
                                <w:szCs w:val="20"/>
                              </w:rPr>
                              <w:t xml:space="preserve"> for more information. </w:t>
                            </w:r>
                          </w:p>
                          <w:p w14:paraId="4E768A4B" w14:textId="77777777" w:rsidR="00B41731" w:rsidRPr="00516D2F" w:rsidRDefault="00B41731" w:rsidP="00037995">
                            <w:pPr>
                              <w:ind w:left="360" w:hanging="360"/>
                              <w:jc w:val="both"/>
                              <w:rPr>
                                <w:szCs w:val="22"/>
                              </w:rPr>
                            </w:pPr>
                          </w:p>
                          <w:p w14:paraId="34A43C3C" w14:textId="77777777" w:rsidR="00B41731" w:rsidRPr="00516D2F" w:rsidRDefault="00B41731" w:rsidP="00037995">
                            <w:pPr>
                              <w:pStyle w:val="ListParagraph"/>
                              <w:numPr>
                                <w:ilvl w:val="0"/>
                                <w:numId w:val="21"/>
                              </w:numPr>
                              <w:jc w:val="both"/>
                              <w:rPr>
                                <w:szCs w:val="18"/>
                              </w:rPr>
                            </w:pPr>
                            <w:r w:rsidRPr="00516D2F">
                              <w:rPr>
                                <w:szCs w:val="18"/>
                              </w:rPr>
                              <w:t xml:space="preserve">Class and containment level of gene therapy medicine (usually class 1 or 2) to be assessed. </w:t>
                            </w:r>
                          </w:p>
                          <w:p w14:paraId="1BA78D3C" w14:textId="00E07BB5" w:rsidR="00B41731" w:rsidRPr="00516D2F" w:rsidRDefault="00B41731" w:rsidP="00037995">
                            <w:pPr>
                              <w:pStyle w:val="ListParagraph"/>
                              <w:numPr>
                                <w:ilvl w:val="0"/>
                                <w:numId w:val="20"/>
                              </w:numPr>
                              <w:jc w:val="both"/>
                              <w:rPr>
                                <w:szCs w:val="18"/>
                              </w:rPr>
                            </w:pPr>
                            <w:r w:rsidRPr="00516D2F">
                              <w:rPr>
                                <w:szCs w:val="18"/>
                              </w:rPr>
                              <w:t>Check hospital</w:t>
                            </w:r>
                            <w:r w:rsidRPr="00593865">
                              <w:rPr>
                                <w:szCs w:val="18"/>
                              </w:rPr>
                              <w:t xml:space="preserve"> </w:t>
                            </w:r>
                            <w:r>
                              <w:rPr>
                                <w:szCs w:val="18"/>
                              </w:rPr>
                              <w:t>site</w:t>
                            </w:r>
                            <w:r w:rsidRPr="00516D2F">
                              <w:rPr>
                                <w:szCs w:val="18"/>
                              </w:rPr>
                              <w:t xml:space="preserve"> is registered with HSE to handle gene therapy medicines for appropriate class (coordinated by GMSC) if clinical trial. </w:t>
                            </w:r>
                          </w:p>
                          <w:p w14:paraId="05E1FC8F" w14:textId="3EF68A9F" w:rsidR="00B41731" w:rsidRPr="00516D2F" w:rsidRDefault="00B41731" w:rsidP="00037995">
                            <w:pPr>
                              <w:pStyle w:val="ListParagraph"/>
                              <w:numPr>
                                <w:ilvl w:val="0"/>
                                <w:numId w:val="20"/>
                              </w:numPr>
                              <w:jc w:val="both"/>
                              <w:rPr>
                                <w:szCs w:val="18"/>
                              </w:rPr>
                            </w:pPr>
                            <w:r w:rsidRPr="00516D2F">
                              <w:rPr>
                                <w:szCs w:val="18"/>
                              </w:rPr>
                              <w:t xml:space="preserve">Hospital </w:t>
                            </w:r>
                            <w:r>
                              <w:rPr>
                                <w:szCs w:val="18"/>
                              </w:rPr>
                              <w:t xml:space="preserve">site </w:t>
                            </w:r>
                            <w:r w:rsidRPr="00516D2F">
                              <w:rPr>
                                <w:szCs w:val="18"/>
                              </w:rPr>
                              <w:t xml:space="preserve">will have a GMO certificate number issued after notification to HSE of site involvement of containment level 1 and/or 2 viral vectors in clinical trial. </w:t>
                            </w:r>
                          </w:p>
                          <w:p w14:paraId="49A2B18C" w14:textId="180F3D44" w:rsidR="00B41731" w:rsidRPr="00516D2F" w:rsidRDefault="00B41731" w:rsidP="00E40574">
                            <w:pPr>
                              <w:pStyle w:val="BodyText"/>
                              <w:numPr>
                                <w:ilvl w:val="0"/>
                                <w:numId w:val="20"/>
                              </w:numPr>
                              <w:rPr>
                                <w:b w:val="0"/>
                                <w:i w:val="0"/>
                                <w:sz w:val="20"/>
                                <w:szCs w:val="18"/>
                              </w:rPr>
                            </w:pPr>
                            <w:r w:rsidRPr="00516D2F">
                              <w:rPr>
                                <w:b w:val="0"/>
                                <w:i w:val="0"/>
                                <w:sz w:val="20"/>
                                <w:szCs w:val="18"/>
                              </w:rPr>
                              <w:t>Risk assessment of risks to human health and environment to be reviewed by Genetic Modification safety committee (GMSC) or biological safety officer</w:t>
                            </w:r>
                            <w:r>
                              <w:rPr>
                                <w:b w:val="0"/>
                                <w:i w:val="0"/>
                                <w:sz w:val="20"/>
                                <w:szCs w:val="18"/>
                              </w:rPr>
                              <w:t xml:space="preserve"> (BSO)</w:t>
                            </w:r>
                            <w:r w:rsidRPr="00516D2F">
                              <w:rPr>
                                <w:b w:val="0"/>
                                <w:i w:val="0"/>
                                <w:sz w:val="20"/>
                                <w:szCs w:val="18"/>
                              </w:rPr>
                              <w:t>.</w:t>
                            </w:r>
                          </w:p>
                          <w:p w14:paraId="01821929" w14:textId="77777777" w:rsidR="00B41731" w:rsidRPr="00516D2F" w:rsidRDefault="00B41731" w:rsidP="00E40574">
                            <w:pPr>
                              <w:pStyle w:val="BodyText"/>
                              <w:numPr>
                                <w:ilvl w:val="0"/>
                                <w:numId w:val="20"/>
                              </w:numPr>
                              <w:rPr>
                                <w:b w:val="0"/>
                                <w:i w:val="0"/>
                                <w:sz w:val="20"/>
                                <w:szCs w:val="18"/>
                              </w:rPr>
                            </w:pPr>
                            <w:r w:rsidRPr="00516D2F">
                              <w:rPr>
                                <w:b w:val="0"/>
                                <w:i w:val="0"/>
                                <w:sz w:val="20"/>
                                <w:szCs w:val="18"/>
                              </w:rPr>
                              <w:t>Contained use control measures to be put in place in line with risk assessment.</w:t>
                            </w:r>
                          </w:p>
                          <w:p w14:paraId="770BF070" w14:textId="77777777" w:rsidR="00B41731" w:rsidRPr="00516D2F" w:rsidRDefault="00B41731" w:rsidP="000B2B35">
                            <w:pPr>
                              <w:pStyle w:val="BodyText"/>
                              <w:ind w:left="360"/>
                              <w:rPr>
                                <w:b w:val="0"/>
                                <w:i w:val="0"/>
                                <w:sz w:val="20"/>
                                <w:szCs w:val="18"/>
                              </w:rPr>
                            </w:pPr>
                          </w:p>
                          <w:p w14:paraId="201401E2" w14:textId="36FFAB5B" w:rsidR="00B41731" w:rsidRPr="00516D2F" w:rsidRDefault="00B41731" w:rsidP="000B2B35">
                            <w:pPr>
                              <w:jc w:val="both"/>
                              <w:rPr>
                                <w:sz w:val="20"/>
                                <w:szCs w:val="22"/>
                              </w:rPr>
                            </w:pPr>
                            <w:r w:rsidRPr="00516D2F">
                              <w:rPr>
                                <w:b/>
                                <w:i/>
                                <w:sz w:val="20"/>
                                <w:szCs w:val="20"/>
                              </w:rPr>
                              <w:t xml:space="preserve">GMSC risk assessment is covered in </w:t>
                            </w:r>
                            <w:hyperlink r:id="rId31" w:history="1">
                              <w:r w:rsidRPr="005E202C">
                                <w:rPr>
                                  <w:rStyle w:val="Hyperlink"/>
                                  <w:b/>
                                  <w:i/>
                                  <w:sz w:val="20"/>
                                  <w:szCs w:val="20"/>
                                </w:rPr>
                                <w:t>Gene Therapy Medicinal Products Governance and Preparation Requirements</w:t>
                              </w:r>
                            </w:hyperlink>
                            <w:r>
                              <w:rPr>
                                <w:b/>
                                <w:i/>
                                <w:sz w:val="20"/>
                                <w:szCs w:val="20"/>
                              </w:rPr>
                              <w:t xml:space="preserve"> </w:t>
                            </w:r>
                            <w:r w:rsidRPr="00516D2F">
                              <w:rPr>
                                <w:b/>
                                <w:i/>
                                <w:sz w:val="20"/>
                                <w:szCs w:val="20"/>
                              </w:rPr>
                              <w:t>and involves assessment of the product, the patient and the waste.</w:t>
                            </w:r>
                            <w:r w:rsidRPr="00516D2F">
                              <w:rPr>
                                <w:sz w:val="18"/>
                                <w:szCs w:val="18"/>
                              </w:rPr>
                              <w:t xml:space="preserve"> </w:t>
                            </w:r>
                          </w:p>
                          <w:p w14:paraId="3A991098" w14:textId="77777777" w:rsidR="00B41731" w:rsidRPr="00E40574" w:rsidRDefault="00B41731" w:rsidP="000B2B35">
                            <w:pPr>
                              <w:pStyle w:val="BodyText"/>
                              <w:ind w:left="1080"/>
                              <w:rPr>
                                <w:b w:val="0"/>
                                <w:i w:val="0"/>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63A3FF" id="_x0000_s1033" type="#_x0000_t202" style="position:absolute;left:0;text-align:left;margin-left:11.75pt;margin-top:.55pt;width:505.55pt;height:199.5pt;z-index:25160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" fillcolor="#dfd" strokecolor="black [3200]" strokeweight="2pt">
                <v:stroke dashstyle="3 1"/>
                <v:textbox>
                  <w:txbxContent>
                    <w:p w14:paraId="08A94790" w14:textId="09671C52" w:rsidR="00B41731" w:rsidRPr="00516D2F" w:rsidRDefault="00B41731" w:rsidP="009C2086">
                      <w:pPr>
                        <w:jc w:val="both"/>
                        <w:rPr>
                          <w:sz w:val="20"/>
                          <w:szCs w:val="20"/>
                        </w:rPr>
                      </w:pPr>
                      <w:r w:rsidRPr="00516D2F">
                        <w:rPr>
                          <w:sz w:val="20"/>
                          <w:szCs w:val="20"/>
                        </w:rPr>
                        <w:t xml:space="preserve">For clinical trials, the following bullet points are mandated for </w:t>
                      </w:r>
                      <w:r>
                        <w:rPr>
                          <w:sz w:val="20"/>
                          <w:szCs w:val="20"/>
                        </w:rPr>
                        <w:t xml:space="preserve">GMO </w:t>
                      </w:r>
                      <w:r w:rsidRPr="00516D2F">
                        <w:rPr>
                          <w:sz w:val="20"/>
                          <w:szCs w:val="20"/>
                        </w:rPr>
                        <w:t>GTMP</w:t>
                      </w:r>
                      <w:r>
                        <w:rPr>
                          <w:sz w:val="20"/>
                          <w:szCs w:val="20"/>
                        </w:rPr>
                        <w:t>s,</w:t>
                      </w:r>
                      <w:r w:rsidRPr="00516D2F">
                        <w:rPr>
                          <w:sz w:val="20"/>
                          <w:szCs w:val="20"/>
                        </w:rPr>
                        <w:t xml:space="preserve"> however </w:t>
                      </w:r>
                      <w:r>
                        <w:rPr>
                          <w:sz w:val="20"/>
                          <w:szCs w:val="20"/>
                        </w:rPr>
                        <w:t>risk</w:t>
                      </w:r>
                      <w:r w:rsidRPr="00516D2F">
                        <w:rPr>
                          <w:sz w:val="20"/>
                          <w:szCs w:val="20"/>
                        </w:rPr>
                        <w:t xml:space="preserve"> assessment is recommended for all GTMP</w:t>
                      </w:r>
                      <w:r>
                        <w:rPr>
                          <w:sz w:val="20"/>
                          <w:szCs w:val="20"/>
                        </w:rPr>
                        <w:t>s.</w:t>
                      </w:r>
                    </w:p>
                    <w:p w14:paraId="612B1FF9" w14:textId="02E71353" w:rsidR="00B41731" w:rsidRPr="00516D2F" w:rsidRDefault="00B41731" w:rsidP="009C2086">
                      <w:pPr>
                        <w:jc w:val="both"/>
                        <w:rPr>
                          <w:sz w:val="18"/>
                          <w:szCs w:val="20"/>
                        </w:rPr>
                      </w:pPr>
                      <w:r w:rsidRPr="00516D2F">
                        <w:rPr>
                          <w:sz w:val="20"/>
                          <w:szCs w:val="20"/>
                        </w:rPr>
                        <w:t>See</w:t>
                      </w:r>
                      <w:r>
                        <w:rPr>
                          <w:sz w:val="20"/>
                          <w:szCs w:val="20"/>
                        </w:rPr>
                        <w:t xml:space="preserve"> </w:t>
                      </w:r>
                      <w:hyperlink r:id="rId32" w:history="1">
                        <w:r w:rsidRPr="005E202C">
                          <w:rPr>
                            <w:rStyle w:val="Hyperlink"/>
                            <w:sz w:val="20"/>
                            <w:szCs w:val="20"/>
                          </w:rPr>
                          <w:t>Gene Therapy Medicinal Products Governance and Preparation Requirements</w:t>
                        </w:r>
                      </w:hyperlink>
                      <w:r w:rsidRPr="00516D2F">
                        <w:rPr>
                          <w:sz w:val="20"/>
                          <w:szCs w:val="20"/>
                        </w:rPr>
                        <w:t xml:space="preserve"> for more information. </w:t>
                      </w:r>
                    </w:p>
                    <w:p w14:paraId="4E768A4B" w14:textId="77777777" w:rsidR="00B41731" w:rsidRPr="00516D2F" w:rsidRDefault="00B41731" w:rsidP="00037995">
                      <w:pPr>
                        <w:ind w:left="360" w:hanging="360"/>
                        <w:jc w:val="both"/>
                        <w:rPr>
                          <w:szCs w:val="22"/>
                        </w:rPr>
                      </w:pPr>
                    </w:p>
                    <w:p w14:paraId="34A43C3C" w14:textId="77777777" w:rsidR="00B41731" w:rsidRPr="00516D2F" w:rsidRDefault="00B41731" w:rsidP="00037995">
                      <w:pPr>
                        <w:pStyle w:val="ListParagraph"/>
                        <w:numPr>
                          <w:ilvl w:val="0"/>
                          <w:numId w:val="21"/>
                        </w:numPr>
                        <w:jc w:val="both"/>
                        <w:rPr>
                          <w:szCs w:val="18"/>
                        </w:rPr>
                      </w:pPr>
                      <w:r w:rsidRPr="00516D2F">
                        <w:rPr>
                          <w:szCs w:val="18"/>
                        </w:rPr>
                        <w:t xml:space="preserve">Class and containment level of gene therapy medicine (usually class 1 or 2) to be assessed. </w:t>
                      </w:r>
                    </w:p>
                    <w:p w14:paraId="1BA78D3C" w14:textId="00E07BB5" w:rsidR="00B41731" w:rsidRPr="00516D2F" w:rsidRDefault="00B41731" w:rsidP="00037995">
                      <w:pPr>
                        <w:pStyle w:val="ListParagraph"/>
                        <w:numPr>
                          <w:ilvl w:val="0"/>
                          <w:numId w:val="20"/>
                        </w:numPr>
                        <w:jc w:val="both"/>
                        <w:rPr>
                          <w:szCs w:val="18"/>
                        </w:rPr>
                      </w:pPr>
                      <w:r w:rsidRPr="00516D2F">
                        <w:rPr>
                          <w:szCs w:val="18"/>
                        </w:rPr>
                        <w:t>Check hospital</w:t>
                      </w:r>
                      <w:r w:rsidRPr="00593865">
                        <w:rPr>
                          <w:szCs w:val="18"/>
                        </w:rPr>
                        <w:t xml:space="preserve"> </w:t>
                      </w:r>
                      <w:r>
                        <w:rPr>
                          <w:szCs w:val="18"/>
                        </w:rPr>
                        <w:t>site</w:t>
                      </w:r>
                      <w:r w:rsidRPr="00516D2F">
                        <w:rPr>
                          <w:szCs w:val="18"/>
                        </w:rPr>
                        <w:t xml:space="preserve"> is registered with HSE to handle gene therapy medicines for appropriate class (coordinated by GMSC) if clinical trial. </w:t>
                      </w:r>
                    </w:p>
                    <w:p w14:paraId="05E1FC8F" w14:textId="3EF68A9F" w:rsidR="00B41731" w:rsidRPr="00516D2F" w:rsidRDefault="00B41731" w:rsidP="00037995">
                      <w:pPr>
                        <w:pStyle w:val="ListParagraph"/>
                        <w:numPr>
                          <w:ilvl w:val="0"/>
                          <w:numId w:val="20"/>
                        </w:numPr>
                        <w:jc w:val="both"/>
                        <w:rPr>
                          <w:szCs w:val="18"/>
                        </w:rPr>
                      </w:pPr>
                      <w:r w:rsidRPr="00516D2F">
                        <w:rPr>
                          <w:szCs w:val="18"/>
                        </w:rPr>
                        <w:t xml:space="preserve">Hospital </w:t>
                      </w:r>
                      <w:r>
                        <w:rPr>
                          <w:szCs w:val="18"/>
                        </w:rPr>
                        <w:t xml:space="preserve">site </w:t>
                      </w:r>
                      <w:r w:rsidRPr="00516D2F">
                        <w:rPr>
                          <w:szCs w:val="18"/>
                        </w:rPr>
                        <w:t xml:space="preserve">will have a GMO certificate number issued after notification to HSE of site involvement of containment level 1 and/or 2 viral vectors in clinical trial. </w:t>
                      </w:r>
                    </w:p>
                    <w:p w14:paraId="49A2B18C" w14:textId="180F3D44" w:rsidR="00B41731" w:rsidRPr="00516D2F" w:rsidRDefault="00B41731" w:rsidP="00E40574">
                      <w:pPr>
                        <w:pStyle w:val="BodyText"/>
                        <w:numPr>
                          <w:ilvl w:val="0"/>
                          <w:numId w:val="20"/>
                        </w:numPr>
                        <w:rPr>
                          <w:b w:val="0"/>
                          <w:i w:val="0"/>
                          <w:sz w:val="20"/>
                          <w:szCs w:val="18"/>
                        </w:rPr>
                      </w:pPr>
                      <w:r w:rsidRPr="00516D2F">
                        <w:rPr>
                          <w:b w:val="0"/>
                          <w:i w:val="0"/>
                          <w:sz w:val="20"/>
                          <w:szCs w:val="18"/>
                        </w:rPr>
                        <w:t>Risk assessment of risks to human health and environment to be reviewed by Genetic Modification safety committee (GMSC) or biological safety officer</w:t>
                      </w:r>
                      <w:r>
                        <w:rPr>
                          <w:b w:val="0"/>
                          <w:i w:val="0"/>
                          <w:sz w:val="20"/>
                          <w:szCs w:val="18"/>
                        </w:rPr>
                        <w:t xml:space="preserve"> (BSO)</w:t>
                      </w:r>
                      <w:r w:rsidRPr="00516D2F">
                        <w:rPr>
                          <w:b w:val="0"/>
                          <w:i w:val="0"/>
                          <w:sz w:val="20"/>
                          <w:szCs w:val="18"/>
                        </w:rPr>
                        <w:t>.</w:t>
                      </w:r>
                    </w:p>
                    <w:p w14:paraId="01821929" w14:textId="77777777" w:rsidR="00B41731" w:rsidRPr="00516D2F" w:rsidRDefault="00B41731" w:rsidP="00E40574">
                      <w:pPr>
                        <w:pStyle w:val="BodyText"/>
                        <w:numPr>
                          <w:ilvl w:val="0"/>
                          <w:numId w:val="20"/>
                        </w:numPr>
                        <w:rPr>
                          <w:b w:val="0"/>
                          <w:i w:val="0"/>
                          <w:sz w:val="20"/>
                          <w:szCs w:val="18"/>
                        </w:rPr>
                      </w:pPr>
                      <w:r w:rsidRPr="00516D2F">
                        <w:rPr>
                          <w:b w:val="0"/>
                          <w:i w:val="0"/>
                          <w:sz w:val="20"/>
                          <w:szCs w:val="18"/>
                        </w:rPr>
                        <w:t>Contained use control measures to be put in place in line with risk assessment.</w:t>
                      </w:r>
                    </w:p>
                    <w:p w14:paraId="770BF070" w14:textId="77777777" w:rsidR="00B41731" w:rsidRPr="00516D2F" w:rsidRDefault="00B41731" w:rsidP="000B2B35">
                      <w:pPr>
                        <w:pStyle w:val="BodyText"/>
                        <w:ind w:left="360"/>
                        <w:rPr>
                          <w:b w:val="0"/>
                          <w:i w:val="0"/>
                          <w:sz w:val="20"/>
                          <w:szCs w:val="18"/>
                        </w:rPr>
                      </w:pPr>
                    </w:p>
                    <w:p w14:paraId="201401E2" w14:textId="36FFAB5B" w:rsidR="00B41731" w:rsidRPr="00516D2F" w:rsidRDefault="00B41731" w:rsidP="000B2B35">
                      <w:pPr>
                        <w:jc w:val="both"/>
                        <w:rPr>
                          <w:sz w:val="20"/>
                          <w:szCs w:val="22"/>
                        </w:rPr>
                      </w:pPr>
                      <w:r w:rsidRPr="00516D2F">
                        <w:rPr>
                          <w:b/>
                          <w:i/>
                          <w:sz w:val="20"/>
                          <w:szCs w:val="20"/>
                        </w:rPr>
                        <w:t xml:space="preserve">GMSC risk assessment is covered in </w:t>
                      </w:r>
                      <w:hyperlink r:id="rId33" w:history="1">
                        <w:r w:rsidRPr="005E202C">
                          <w:rPr>
                            <w:rStyle w:val="Hyperlink"/>
                            <w:b/>
                            <w:i/>
                            <w:sz w:val="20"/>
                            <w:szCs w:val="20"/>
                          </w:rPr>
                          <w:t>Gene Therapy Medicinal Products Governance and Preparation Requirements</w:t>
                        </w:r>
                      </w:hyperlink>
                      <w:r>
                        <w:rPr>
                          <w:b/>
                          <w:i/>
                          <w:sz w:val="20"/>
                          <w:szCs w:val="20"/>
                        </w:rPr>
                        <w:t xml:space="preserve"> </w:t>
                      </w:r>
                      <w:r w:rsidRPr="00516D2F">
                        <w:rPr>
                          <w:b/>
                          <w:i/>
                          <w:sz w:val="20"/>
                          <w:szCs w:val="20"/>
                        </w:rPr>
                        <w:t>and involves assessment of the product, the patient and the waste.</w:t>
                      </w:r>
                      <w:r w:rsidRPr="00516D2F">
                        <w:rPr>
                          <w:sz w:val="18"/>
                          <w:szCs w:val="18"/>
                        </w:rPr>
                        <w:t xml:space="preserve"> </w:t>
                      </w:r>
                    </w:p>
                    <w:p w14:paraId="3A991098" w14:textId="77777777" w:rsidR="00B41731" w:rsidRPr="00E40574" w:rsidRDefault="00B41731" w:rsidP="000B2B35">
                      <w:pPr>
                        <w:pStyle w:val="BodyText"/>
                        <w:ind w:left="1080"/>
                        <w:rPr>
                          <w:b w:val="0"/>
                          <w:i w:val="0"/>
                          <w:szCs w:val="22"/>
                        </w:rPr>
                      </w:pPr>
                    </w:p>
                  </w:txbxContent>
                </v:textbox>
              </v:shape>
            </w:pict>
          </mc:Fallback>
        </mc:AlternateContent>
      </w:r>
    </w:p>
    <w:p w14:paraId="608F764B" w14:textId="3925E927" w:rsidR="004E3446" w:rsidRDefault="004E3446" w:rsidP="008F6E50">
      <w:pPr>
        <w:ind w:left="284" w:right="230"/>
        <w:jc w:val="both"/>
        <w:rPr>
          <w:rFonts w:eastAsia="Times New Roman" w:cs="Arial"/>
          <w:szCs w:val="22"/>
          <w:lang w:eastAsia="en-GB"/>
        </w:rPr>
      </w:pPr>
    </w:p>
    <w:p w14:paraId="7ABA1839" w14:textId="347042B5" w:rsidR="004E3446" w:rsidRDefault="004E3446" w:rsidP="008F6E50">
      <w:pPr>
        <w:ind w:left="284" w:right="230"/>
        <w:jc w:val="both"/>
        <w:rPr>
          <w:rFonts w:eastAsia="Times New Roman" w:cs="Arial"/>
          <w:szCs w:val="22"/>
          <w:lang w:eastAsia="en-GB"/>
        </w:rPr>
      </w:pPr>
    </w:p>
    <w:p w14:paraId="50404202" w14:textId="1B91E998" w:rsidR="004E3446" w:rsidRDefault="004E3446" w:rsidP="008F6E50">
      <w:pPr>
        <w:ind w:left="284" w:right="230"/>
        <w:jc w:val="both"/>
        <w:rPr>
          <w:rFonts w:eastAsia="Times New Roman" w:cs="Arial"/>
          <w:szCs w:val="22"/>
          <w:lang w:eastAsia="en-GB"/>
        </w:rPr>
      </w:pPr>
    </w:p>
    <w:p w14:paraId="4C3137F1" w14:textId="744C1F99" w:rsidR="004E3446" w:rsidRDefault="004E3446" w:rsidP="008F6E50">
      <w:pPr>
        <w:ind w:left="284" w:right="230"/>
        <w:jc w:val="both"/>
        <w:rPr>
          <w:rFonts w:eastAsia="Times New Roman" w:cs="Arial"/>
          <w:szCs w:val="22"/>
          <w:lang w:eastAsia="en-GB"/>
        </w:rPr>
      </w:pPr>
    </w:p>
    <w:p w14:paraId="173C0400" w14:textId="6E58FDBB" w:rsidR="004E3446" w:rsidRDefault="004E3446" w:rsidP="008F6E50">
      <w:pPr>
        <w:ind w:left="284" w:right="230"/>
        <w:jc w:val="both"/>
        <w:rPr>
          <w:rFonts w:eastAsia="Times New Roman" w:cs="Arial"/>
          <w:szCs w:val="22"/>
          <w:lang w:eastAsia="en-GB"/>
        </w:rPr>
      </w:pPr>
    </w:p>
    <w:p w14:paraId="7472399B" w14:textId="77777777" w:rsidR="004E3446" w:rsidRDefault="004E3446" w:rsidP="008F6E50">
      <w:pPr>
        <w:ind w:left="284" w:right="230"/>
        <w:jc w:val="both"/>
        <w:rPr>
          <w:rFonts w:eastAsia="Times New Roman" w:cs="Arial"/>
          <w:szCs w:val="22"/>
          <w:lang w:eastAsia="en-GB"/>
        </w:rPr>
      </w:pPr>
    </w:p>
    <w:p w14:paraId="5D18E5B2" w14:textId="77777777" w:rsidR="004E3446" w:rsidRDefault="004E3446" w:rsidP="008F6E50">
      <w:pPr>
        <w:ind w:left="284" w:right="230"/>
        <w:jc w:val="both"/>
        <w:rPr>
          <w:rFonts w:eastAsia="Times New Roman" w:cs="Arial"/>
          <w:szCs w:val="22"/>
          <w:lang w:eastAsia="en-GB"/>
        </w:rPr>
      </w:pPr>
    </w:p>
    <w:p w14:paraId="1F30B735" w14:textId="77777777" w:rsidR="004E3446" w:rsidRDefault="004E3446" w:rsidP="008F6E50">
      <w:pPr>
        <w:ind w:left="284" w:right="230"/>
        <w:jc w:val="both"/>
        <w:rPr>
          <w:rFonts w:eastAsia="Times New Roman" w:cs="Arial"/>
          <w:szCs w:val="22"/>
          <w:lang w:eastAsia="en-GB"/>
        </w:rPr>
      </w:pPr>
    </w:p>
    <w:p w14:paraId="2AF1220E" w14:textId="77777777" w:rsidR="004E3446" w:rsidRDefault="004E3446" w:rsidP="008F6E50">
      <w:pPr>
        <w:ind w:left="284" w:right="230"/>
        <w:jc w:val="both"/>
        <w:rPr>
          <w:rFonts w:eastAsia="Times New Roman" w:cs="Arial"/>
          <w:szCs w:val="22"/>
          <w:lang w:eastAsia="en-GB"/>
        </w:rPr>
      </w:pPr>
    </w:p>
    <w:p w14:paraId="7FB43698" w14:textId="77777777" w:rsidR="004E3446" w:rsidRDefault="004E3446" w:rsidP="008F6E50">
      <w:pPr>
        <w:ind w:left="284" w:right="230"/>
        <w:jc w:val="both"/>
        <w:rPr>
          <w:rFonts w:eastAsia="Times New Roman" w:cs="Arial"/>
          <w:szCs w:val="22"/>
          <w:lang w:eastAsia="en-GB"/>
        </w:rPr>
      </w:pPr>
    </w:p>
    <w:p w14:paraId="3F9F584F" w14:textId="77777777" w:rsidR="004E3446" w:rsidRDefault="004E3446" w:rsidP="008F6E50">
      <w:pPr>
        <w:ind w:left="284" w:right="230"/>
        <w:jc w:val="both"/>
        <w:rPr>
          <w:rFonts w:eastAsia="Times New Roman" w:cs="Arial"/>
          <w:szCs w:val="22"/>
          <w:lang w:eastAsia="en-GB"/>
        </w:rPr>
      </w:pPr>
    </w:p>
    <w:p w14:paraId="5F0BA889" w14:textId="77777777" w:rsidR="004E3446" w:rsidRDefault="004E3446" w:rsidP="008F6E50">
      <w:pPr>
        <w:ind w:left="284" w:right="230"/>
        <w:jc w:val="both"/>
        <w:rPr>
          <w:rFonts w:eastAsia="Times New Roman" w:cs="Arial"/>
          <w:szCs w:val="22"/>
          <w:lang w:eastAsia="en-GB"/>
        </w:rPr>
      </w:pPr>
    </w:p>
    <w:p w14:paraId="5D4D87CE" w14:textId="77777777" w:rsidR="004E3446" w:rsidRDefault="004E3446" w:rsidP="008F6E50">
      <w:pPr>
        <w:ind w:left="284" w:right="230"/>
        <w:jc w:val="both"/>
        <w:rPr>
          <w:rFonts w:eastAsia="Times New Roman" w:cs="Arial"/>
          <w:szCs w:val="22"/>
          <w:lang w:eastAsia="en-GB"/>
        </w:rPr>
      </w:pPr>
    </w:p>
    <w:p w14:paraId="025FC33B" w14:textId="77777777" w:rsidR="004E3446" w:rsidRDefault="004E3446" w:rsidP="008F6E50">
      <w:pPr>
        <w:ind w:left="284" w:right="230"/>
        <w:jc w:val="both"/>
        <w:rPr>
          <w:rFonts w:eastAsia="Times New Roman" w:cs="Arial"/>
          <w:szCs w:val="22"/>
          <w:lang w:eastAsia="en-GB"/>
        </w:rPr>
      </w:pPr>
    </w:p>
    <w:p w14:paraId="36DA68E8" w14:textId="77777777" w:rsidR="00516D2F" w:rsidRPr="00516D2F" w:rsidRDefault="00516D2F" w:rsidP="00781551">
      <w:pPr>
        <w:jc w:val="center"/>
        <w:rPr>
          <w:rFonts w:eastAsia="Times New Roman" w:cs="Arial"/>
          <w:sz w:val="12"/>
          <w:szCs w:val="12"/>
          <w:lang w:eastAsia="en-GB"/>
        </w:rPr>
      </w:pPr>
    </w:p>
    <w:p w14:paraId="26499898" w14:textId="77777777" w:rsidR="001D25D7" w:rsidRDefault="001D25D7" w:rsidP="00781551">
      <w:pPr>
        <w:jc w:val="center"/>
        <w:rPr>
          <w:b/>
          <w:iCs/>
          <w:sz w:val="26"/>
          <w:szCs w:val="26"/>
        </w:rPr>
      </w:pPr>
    </w:p>
    <w:p w14:paraId="21DA536F" w14:textId="5BA00E18" w:rsidR="004E4381" w:rsidRPr="00516D2F" w:rsidRDefault="00E429C6" w:rsidP="00781551">
      <w:pPr>
        <w:jc w:val="center"/>
        <w:rPr>
          <w:b/>
          <w:iCs/>
          <w:sz w:val="26"/>
          <w:szCs w:val="26"/>
        </w:rPr>
      </w:pPr>
      <w:r w:rsidRPr="00516D2F">
        <w:rPr>
          <w:b/>
          <w:iCs/>
          <w:sz w:val="26"/>
          <w:szCs w:val="26"/>
        </w:rPr>
        <w:t>A</w:t>
      </w:r>
      <w:r w:rsidR="004E4381" w:rsidRPr="00516D2F">
        <w:rPr>
          <w:b/>
          <w:iCs/>
          <w:sz w:val="26"/>
          <w:szCs w:val="26"/>
        </w:rPr>
        <w:t>n exemplar Pharmacy Class and Containment checklist</w:t>
      </w:r>
      <w:r w:rsidR="00781551" w:rsidRPr="00516D2F">
        <w:rPr>
          <w:b/>
          <w:iCs/>
          <w:sz w:val="26"/>
          <w:szCs w:val="26"/>
        </w:rPr>
        <w:t xml:space="preserve"> </w:t>
      </w:r>
      <w:r w:rsidR="004E4381" w:rsidRPr="00516D2F">
        <w:rPr>
          <w:b/>
          <w:iCs/>
          <w:sz w:val="26"/>
          <w:szCs w:val="26"/>
        </w:rPr>
        <w:t>is available in Appendix 2</w:t>
      </w:r>
    </w:p>
    <w:p w14:paraId="4FBF8AA9" w14:textId="7C27ACEE" w:rsidR="00C20451" w:rsidRPr="00D24814" w:rsidRDefault="005D04EF"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300" distR="114300" simplePos="0" relativeHeight="251635200" behindDoc="1" locked="0" layoutInCell="1" allowOverlap="1" wp14:anchorId="53975304" wp14:editId="255C3543">
                <wp:simplePos x="0" y="0"/>
                <wp:positionH relativeFrom="column">
                  <wp:posOffset>3303283</wp:posOffset>
                </wp:positionH>
                <wp:positionV relativeFrom="paragraph">
                  <wp:posOffset>37493</wp:posOffset>
                </wp:positionV>
                <wp:extent cx="4545" cy="977543"/>
                <wp:effectExtent l="114300" t="19050" r="109855" b="89535"/>
                <wp:wrapNone/>
                <wp:docPr id="297" name="Straight Connector 2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545" cy="977543"/>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2C1261BE" id="Straight Connector 26" o:spid="_x0000_s1026" style="position:absolute;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0.1pt,2.95pt" to="260.45pt,7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" strokecolor="windowText" strokeweight="3pt">
                <v:stroke endarrow="block"/>
                <v:shadow on="t" color="black" opacity="22937f" origin=",.5" offset="0,.63889mm"/>
                <o:lock v:ext="edit" shapetype="f"/>
              </v:line>
            </w:pict>
          </mc:Fallback>
        </mc:AlternateContent>
      </w:r>
    </w:p>
    <w:p w14:paraId="02375E39" w14:textId="79036DB7" w:rsidR="00EB025F" w:rsidRPr="00D24814" w:rsidRDefault="00EB025F" w:rsidP="008F6E50">
      <w:pPr>
        <w:ind w:left="284" w:right="230"/>
        <w:jc w:val="both"/>
        <w:rPr>
          <w:rFonts w:eastAsia="Times New Roman" w:cs="Arial"/>
          <w:szCs w:val="22"/>
          <w:lang w:eastAsia="en-GB"/>
        </w:rPr>
      </w:pPr>
    </w:p>
    <w:p w14:paraId="2126689B" w14:textId="11B9D9D9" w:rsidR="00EB025F" w:rsidRDefault="00EB025F" w:rsidP="008F6E50">
      <w:pPr>
        <w:ind w:left="284" w:right="230"/>
        <w:jc w:val="both"/>
        <w:rPr>
          <w:rFonts w:eastAsia="Times New Roman" w:cs="Arial"/>
          <w:szCs w:val="22"/>
          <w:lang w:eastAsia="en-GB"/>
        </w:rPr>
      </w:pPr>
    </w:p>
    <w:p w14:paraId="21E71EFE" w14:textId="3A9CC2DA" w:rsidR="001B24D0" w:rsidRDefault="001B24D0" w:rsidP="008F6E50">
      <w:pPr>
        <w:ind w:left="284" w:right="230"/>
        <w:jc w:val="both"/>
        <w:rPr>
          <w:rFonts w:eastAsia="Times New Roman" w:cs="Arial"/>
          <w:szCs w:val="22"/>
          <w:lang w:eastAsia="en-GB"/>
        </w:rPr>
      </w:pPr>
    </w:p>
    <w:p w14:paraId="2AEBF119" w14:textId="388D25FF" w:rsidR="001B24D0" w:rsidRDefault="001B24D0" w:rsidP="008F6E50">
      <w:pPr>
        <w:ind w:left="284" w:right="230"/>
        <w:jc w:val="both"/>
        <w:rPr>
          <w:rFonts w:eastAsia="Times New Roman" w:cs="Arial"/>
          <w:szCs w:val="22"/>
          <w:lang w:eastAsia="en-GB"/>
        </w:rPr>
      </w:pPr>
    </w:p>
    <w:p w14:paraId="19F78048" w14:textId="4700F910" w:rsidR="001B24D0" w:rsidRDefault="001B24D0" w:rsidP="008F6E50">
      <w:pPr>
        <w:ind w:left="284" w:right="230"/>
        <w:jc w:val="both"/>
        <w:rPr>
          <w:rFonts w:eastAsia="Times New Roman" w:cs="Arial"/>
          <w:szCs w:val="22"/>
          <w:lang w:eastAsia="en-GB"/>
        </w:rPr>
      </w:pPr>
    </w:p>
    <w:p w14:paraId="5987C91E" w14:textId="6F3A6B1C" w:rsidR="00EB025F" w:rsidRPr="00D24814" w:rsidRDefault="001B24D0"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300" distR="114300" simplePos="0" relativeHeight="251640832" behindDoc="0" locked="0" layoutInCell="1" allowOverlap="1" wp14:anchorId="6F589113" wp14:editId="0F1D9DD3">
                <wp:simplePos x="0" y="0"/>
                <wp:positionH relativeFrom="column">
                  <wp:posOffset>1116102</wp:posOffset>
                </wp:positionH>
                <wp:positionV relativeFrom="paragraph">
                  <wp:posOffset>47104</wp:posOffset>
                </wp:positionV>
                <wp:extent cx="4344670" cy="444785"/>
                <wp:effectExtent l="38100" t="38100" r="113030" b="107950"/>
                <wp:wrapNone/>
                <wp:docPr id="296" name="Rounded 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44670" cy="444785"/>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4BC22EA9" id="Rounded Rectangle 10" o:spid="_x0000_s1026" style="position:absolute;margin-left:87.9pt;margin-top:3.7pt;width:342.1pt;height:3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" fillcolor="#dfd" strokecolor="windowText" strokeweight="2pt">
                <v:shadow on="t" color="black" opacity="26214f" origin="-.5,-.5" offset=".74836mm,.74836mm"/>
                <v:path arrowok="t"/>
              </v:roundrect>
            </w:pict>
          </mc:Fallback>
        </mc:AlternateContent>
      </w:r>
      <w:r>
        <w:rPr>
          <w:rFonts w:eastAsia="Times New Roman" w:cs="Arial"/>
          <w:noProof/>
          <w:szCs w:val="22"/>
          <w:lang w:eastAsia="en-GB"/>
        </w:rPr>
        <mc:AlternateContent>
          <mc:Choice Requires="wps">
            <w:drawing>
              <wp:anchor distT="0" distB="0" distL="114300" distR="114300" simplePos="0" relativeHeight="251764224" behindDoc="1" locked="0" layoutInCell="1" allowOverlap="1" wp14:anchorId="456F3049" wp14:editId="76CEA473">
                <wp:simplePos x="0" y="0"/>
                <wp:positionH relativeFrom="column">
                  <wp:posOffset>3293745</wp:posOffset>
                </wp:positionH>
                <wp:positionV relativeFrom="paragraph">
                  <wp:posOffset>162560</wp:posOffset>
                </wp:positionV>
                <wp:extent cx="3175" cy="798830"/>
                <wp:effectExtent l="114300" t="19050" r="73025" b="58420"/>
                <wp:wrapNone/>
                <wp:docPr id="312" name="Straight Connector 3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3175" cy="798830"/>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3B0AA7AF" id="Straight Connector 312" o:spid="_x0000_s1026" style="position:absolute;flip:x;z-index:-25155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9.35pt,12.8pt" to="259.6pt,7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" strokecolor="windowText" strokeweight="3pt">
                <v:stroke endarrow="block"/>
                <v:shadow on="t" color="black" opacity="22937f" origin=",.5" offset="0,.63889mm"/>
                <o:lock v:ext="edit" shapetype="f"/>
              </v:line>
            </w:pict>
          </mc:Fallback>
        </mc:AlternateContent>
      </w:r>
      <w:r w:rsidR="00516D2F">
        <w:rPr>
          <w:rFonts w:eastAsia="Times New Roman" w:cs="Arial"/>
          <w:noProof/>
          <w:szCs w:val="22"/>
          <w:lang w:eastAsia="en-GB"/>
        </w:rPr>
        <mc:AlternateContent>
          <mc:Choice Requires="wps">
            <w:drawing>
              <wp:anchor distT="0" distB="0" distL="114300" distR="114300" simplePos="0" relativeHeight="251642880" behindDoc="0" locked="0" layoutInCell="1" allowOverlap="1" wp14:anchorId="33C270D3" wp14:editId="03DAFD8E">
                <wp:simplePos x="0" y="0"/>
                <wp:positionH relativeFrom="column">
                  <wp:posOffset>1139982</wp:posOffset>
                </wp:positionH>
                <wp:positionV relativeFrom="paragraph">
                  <wp:posOffset>71213</wp:posOffset>
                </wp:positionV>
                <wp:extent cx="4342765" cy="400692"/>
                <wp:effectExtent l="0" t="0" r="0" b="0"/>
                <wp:wrapNone/>
                <wp:docPr id="29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2765" cy="400692"/>
                        </a:xfrm>
                        <a:prstGeom prst="rect">
                          <a:avLst/>
                        </a:prstGeom>
                        <a:noFill/>
                        <a:ln w="9525">
                          <a:noFill/>
                          <a:miter lim="800000"/>
                          <a:headEnd/>
                          <a:tailEnd/>
                        </a:ln>
                      </wps:spPr>
                      <wps:txbx>
                        <w:txbxContent>
                          <w:p w14:paraId="3556ED70" w14:textId="77777777" w:rsidR="00B41731" w:rsidRPr="00516D2F" w:rsidRDefault="00B41731" w:rsidP="00EB025F">
                            <w:pPr>
                              <w:jc w:val="center"/>
                              <w:rPr>
                                <w:b/>
                                <w:sz w:val="6"/>
                                <w:szCs w:val="2"/>
                              </w:rPr>
                            </w:pPr>
                          </w:p>
                          <w:p w14:paraId="62DFC08B" w14:textId="77777777" w:rsidR="00B41731" w:rsidRPr="00516D2F" w:rsidRDefault="00B41731" w:rsidP="00EB025F">
                            <w:pPr>
                              <w:jc w:val="center"/>
                              <w:rPr>
                                <w:b/>
                                <w:sz w:val="28"/>
                                <w:szCs w:val="20"/>
                              </w:rPr>
                            </w:pPr>
                            <w:r w:rsidRPr="00516D2F">
                              <w:rPr>
                                <w:b/>
                                <w:sz w:val="28"/>
                                <w:szCs w:val="20"/>
                              </w:rPr>
                              <w:t>Approval of the Order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C270D3" id="Text Box 7" o:spid="_x0000_s1034" type="#_x0000_t202" style="position:absolute;left:0;text-align:left;margin-left:89.75pt;margin-top:5.6pt;width:341.95pt;height:31.5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" filled="f" stroked="f">
                <v:textbox>
                  <w:txbxContent>
                    <w:p w14:paraId="3556ED70" w14:textId="77777777" w:rsidR="00B41731" w:rsidRPr="00516D2F" w:rsidRDefault="00B41731" w:rsidP="00EB025F">
                      <w:pPr>
                        <w:jc w:val="center"/>
                        <w:rPr>
                          <w:b/>
                          <w:sz w:val="6"/>
                          <w:szCs w:val="2"/>
                        </w:rPr>
                      </w:pPr>
                    </w:p>
                    <w:p w14:paraId="62DFC08B" w14:textId="77777777" w:rsidR="00B41731" w:rsidRPr="00516D2F" w:rsidRDefault="00B41731" w:rsidP="00EB025F">
                      <w:pPr>
                        <w:jc w:val="center"/>
                        <w:rPr>
                          <w:b/>
                          <w:sz w:val="28"/>
                          <w:szCs w:val="20"/>
                        </w:rPr>
                      </w:pPr>
                      <w:r w:rsidRPr="00516D2F">
                        <w:rPr>
                          <w:b/>
                          <w:sz w:val="28"/>
                          <w:szCs w:val="20"/>
                        </w:rPr>
                        <w:t>Approval of the Order</w:t>
                      </w:r>
                    </w:p>
                  </w:txbxContent>
                </v:textbox>
              </v:shape>
            </w:pict>
          </mc:Fallback>
        </mc:AlternateContent>
      </w:r>
    </w:p>
    <w:p w14:paraId="493B6754" w14:textId="52151991" w:rsidR="00EB025F" w:rsidRPr="00D24814" w:rsidRDefault="00EB025F" w:rsidP="008F6E50">
      <w:pPr>
        <w:ind w:left="284" w:right="230"/>
        <w:jc w:val="both"/>
        <w:rPr>
          <w:rFonts w:eastAsia="Times New Roman" w:cs="Arial"/>
          <w:szCs w:val="22"/>
          <w:lang w:eastAsia="en-GB"/>
        </w:rPr>
      </w:pPr>
    </w:p>
    <w:p w14:paraId="06F7DCC8" w14:textId="1A1CB708" w:rsidR="00EB025F" w:rsidRPr="00D24814" w:rsidRDefault="00EB025F" w:rsidP="008F6E50">
      <w:pPr>
        <w:ind w:left="284" w:right="230"/>
        <w:jc w:val="both"/>
        <w:rPr>
          <w:rFonts w:eastAsia="Times New Roman" w:cs="Arial"/>
          <w:szCs w:val="22"/>
          <w:lang w:eastAsia="en-GB"/>
        </w:rPr>
      </w:pPr>
    </w:p>
    <w:p w14:paraId="6DDDA145" w14:textId="6B8F2C4A" w:rsidR="00EB025F" w:rsidRPr="00D24814" w:rsidRDefault="00EB025F" w:rsidP="008F6E50">
      <w:pPr>
        <w:ind w:left="284" w:right="230"/>
        <w:jc w:val="both"/>
        <w:rPr>
          <w:rFonts w:eastAsia="Times New Roman" w:cs="Arial"/>
          <w:szCs w:val="22"/>
          <w:lang w:eastAsia="en-GB"/>
        </w:rPr>
      </w:pPr>
    </w:p>
    <w:p w14:paraId="6A80D23E" w14:textId="437DAC11" w:rsidR="00EB025F" w:rsidRPr="00D24814" w:rsidRDefault="001B24D0"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300" distR="114300" simplePos="0" relativeHeight="251643904" behindDoc="0" locked="0" layoutInCell="1" allowOverlap="1" wp14:anchorId="559C2DFF" wp14:editId="1A3F8F72">
                <wp:simplePos x="0" y="0"/>
                <wp:positionH relativeFrom="column">
                  <wp:posOffset>99798</wp:posOffset>
                </wp:positionH>
                <wp:positionV relativeFrom="paragraph">
                  <wp:posOffset>107307</wp:posOffset>
                </wp:positionV>
                <wp:extent cx="6419850" cy="2119505"/>
                <wp:effectExtent l="0" t="0" r="19050" b="14605"/>
                <wp:wrapNone/>
                <wp:docPr id="2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9850" cy="2119505"/>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0E182B8C" w14:textId="27E7E842" w:rsidR="00B41731" w:rsidRPr="001B24D0" w:rsidRDefault="00B41731" w:rsidP="003346EA">
                            <w:pPr>
                              <w:pStyle w:val="ListParagraph"/>
                              <w:numPr>
                                <w:ilvl w:val="0"/>
                                <w:numId w:val="18"/>
                              </w:numPr>
                              <w:ind w:left="284" w:hanging="284"/>
                              <w:jc w:val="both"/>
                              <w:rPr>
                                <w:szCs w:val="18"/>
                              </w:rPr>
                            </w:pPr>
                            <w:bookmarkStart w:id="8" w:name="_Hlk45637822"/>
                            <w:r w:rsidRPr="001B24D0">
                              <w:rPr>
                                <w:szCs w:val="18"/>
                              </w:rPr>
                              <w:t>Where the patient has been referred from another hospital the clinical pharmacist</w:t>
                            </w:r>
                            <w:r>
                              <w:rPr>
                                <w:szCs w:val="18"/>
                              </w:rPr>
                              <w:t xml:space="preserve"> at the treatment site,</w:t>
                            </w:r>
                            <w:r w:rsidRPr="001B24D0">
                              <w:rPr>
                                <w:szCs w:val="18"/>
                              </w:rPr>
                              <w:t xml:space="preserve"> should verify the patient’s status and ensure all criteria are fulfilled prior to approving the order.</w:t>
                            </w:r>
                            <w:r>
                              <w:rPr>
                                <w:szCs w:val="18"/>
                              </w:rPr>
                              <w:t xml:space="preserve">  Where applicable, the clinical pharmacist at the referral site should provide information to the clinical pharmacist at the treatment site.</w:t>
                            </w:r>
                          </w:p>
                          <w:bookmarkEnd w:id="8"/>
                          <w:p w14:paraId="504B5AD2" w14:textId="77777777" w:rsidR="00B41731" w:rsidRPr="004A349A" w:rsidRDefault="00B41731" w:rsidP="00AD0002">
                            <w:pPr>
                              <w:jc w:val="both"/>
                              <w:rPr>
                                <w:sz w:val="12"/>
                                <w:szCs w:val="14"/>
                              </w:rPr>
                            </w:pPr>
                          </w:p>
                          <w:p w14:paraId="75E816A2" w14:textId="00F2DCAC" w:rsidR="00B41731" w:rsidRPr="001B24D0" w:rsidRDefault="00B41731" w:rsidP="00EB025F">
                            <w:pPr>
                              <w:pStyle w:val="ListParagraph"/>
                              <w:numPr>
                                <w:ilvl w:val="0"/>
                                <w:numId w:val="3"/>
                              </w:numPr>
                              <w:ind w:left="284" w:hanging="284"/>
                              <w:jc w:val="both"/>
                              <w:rPr>
                                <w:sz w:val="8"/>
                                <w:szCs w:val="18"/>
                              </w:rPr>
                            </w:pPr>
                            <w:r w:rsidRPr="001B24D0">
                              <w:rPr>
                                <w:szCs w:val="18"/>
                              </w:rPr>
                              <w:t xml:space="preserve">A pharmacist’s approval and/or the provision of a pharmacy purchase order is necessary. This will require an SOP to be defined which will need to reference any commercial operating system which an individual </w:t>
                            </w:r>
                            <w:r>
                              <w:rPr>
                                <w:szCs w:val="18"/>
                              </w:rPr>
                              <w:t>ex-vivo (</w:t>
                            </w:r>
                            <w:r w:rsidRPr="001B24D0">
                              <w:rPr>
                                <w:szCs w:val="18"/>
                              </w:rPr>
                              <w:t>cell based</w:t>
                            </w:r>
                            <w:r>
                              <w:rPr>
                                <w:szCs w:val="18"/>
                              </w:rPr>
                              <w:t xml:space="preserve">) GMO </w:t>
                            </w:r>
                            <w:r w:rsidRPr="001B24D0">
                              <w:rPr>
                                <w:szCs w:val="18"/>
                              </w:rPr>
                              <w:t xml:space="preserve">GTMP company may require to be used. Companies may suggest that the approval required is little more than a data accuracy check, however, recognising that time pressures will exist, the pharmacy SOP should ensure that the process covers all governance aspects detailed above, and any appropriate clinical verification. </w:t>
                            </w:r>
                          </w:p>
                          <w:p w14:paraId="63B937B7" w14:textId="77777777" w:rsidR="00B41731" w:rsidRPr="001B24D0" w:rsidRDefault="00B41731" w:rsidP="00EB025F">
                            <w:pPr>
                              <w:pStyle w:val="ListParagraph"/>
                              <w:ind w:left="284"/>
                              <w:jc w:val="both"/>
                              <w:rPr>
                                <w:sz w:val="12"/>
                                <w:szCs w:val="18"/>
                              </w:rPr>
                            </w:pPr>
                          </w:p>
                          <w:p w14:paraId="539B52DA" w14:textId="77777777" w:rsidR="00B41731" w:rsidRPr="001B24D0" w:rsidRDefault="00B41731" w:rsidP="00EB025F">
                            <w:pPr>
                              <w:pStyle w:val="ListParagraph"/>
                              <w:numPr>
                                <w:ilvl w:val="0"/>
                                <w:numId w:val="3"/>
                              </w:numPr>
                              <w:ind w:left="284" w:hanging="284"/>
                              <w:jc w:val="both"/>
                              <w:rPr>
                                <w:szCs w:val="18"/>
                              </w:rPr>
                            </w:pPr>
                            <w:r w:rsidRPr="001B24D0">
                              <w:rPr>
                                <w:szCs w:val="18"/>
                              </w:rPr>
                              <w:t>Additionally, links with pharmacy purchasing systems, and prescribing systems will require definition and may form part of this SOP or be documented separately</w:t>
                            </w:r>
                            <w:r w:rsidRPr="001B24D0">
                              <w:rPr>
                                <w:sz w:val="22"/>
                                <w:szCs w:val="18"/>
                              </w:rPr>
                              <w:t xml:space="preserve">. </w:t>
                            </w:r>
                          </w:p>
                          <w:p w14:paraId="08C65A34" w14:textId="77777777" w:rsidR="00B41731" w:rsidRPr="007201C8" w:rsidRDefault="00B41731" w:rsidP="00EB025F">
                            <w:pPr>
                              <w:jc w:val="both"/>
                            </w:pPr>
                          </w:p>
                          <w:p w14:paraId="3C7F2AAC" w14:textId="77777777" w:rsidR="00B41731" w:rsidRPr="00781551" w:rsidRDefault="00B41731" w:rsidP="00EB025F">
                            <w:pPr>
                              <w:jc w:val="both"/>
                              <w:rPr>
                                <w:iCs/>
                                <w:sz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9C2DFF" id="_x0000_s1035" type="#_x0000_t202" style="position:absolute;left:0;text-align:left;margin-left:7.85pt;margin-top:8.45pt;width:505.5pt;height:166.9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" fillcolor="#dfd" strokecolor="black [3200]" strokeweight="2pt">
                <v:stroke dashstyle="3 1"/>
                <v:textbox>
                  <w:txbxContent>
                    <w:p w14:paraId="0E182B8C" w14:textId="27E7E842" w:rsidR="00B41731" w:rsidRPr="001B24D0" w:rsidRDefault="00B41731" w:rsidP="003346EA">
                      <w:pPr>
                        <w:pStyle w:val="ListParagraph"/>
                        <w:numPr>
                          <w:ilvl w:val="0"/>
                          <w:numId w:val="18"/>
                        </w:numPr>
                        <w:ind w:left="284" w:hanging="284"/>
                        <w:jc w:val="both"/>
                        <w:rPr>
                          <w:szCs w:val="18"/>
                        </w:rPr>
                      </w:pPr>
                      <w:bookmarkStart w:id="10" w:name="_Hlk45637822"/>
                      <w:r w:rsidRPr="001B24D0">
                        <w:rPr>
                          <w:szCs w:val="18"/>
                        </w:rPr>
                        <w:t>Where the patient has been referred from another hospital the clinical pharmacist</w:t>
                      </w:r>
                      <w:r>
                        <w:rPr>
                          <w:szCs w:val="18"/>
                        </w:rPr>
                        <w:t xml:space="preserve"> at the treatment site,</w:t>
                      </w:r>
                      <w:r w:rsidRPr="001B24D0">
                        <w:rPr>
                          <w:szCs w:val="18"/>
                        </w:rPr>
                        <w:t xml:space="preserve"> should verify the patient’s status and ensure all criteria are fulfilled prior to approving the order.</w:t>
                      </w:r>
                      <w:r>
                        <w:rPr>
                          <w:szCs w:val="18"/>
                        </w:rPr>
                        <w:t xml:space="preserve">  Where applicable, the clinical pharmacist at the referral site should provide information to the clinical pharmacist at the treatment site.</w:t>
                      </w:r>
                    </w:p>
                    <w:bookmarkEnd w:id="10"/>
                    <w:p w14:paraId="504B5AD2" w14:textId="77777777" w:rsidR="00B41731" w:rsidRPr="004A349A" w:rsidRDefault="00B41731" w:rsidP="00AD0002">
                      <w:pPr>
                        <w:jc w:val="both"/>
                        <w:rPr>
                          <w:sz w:val="12"/>
                          <w:szCs w:val="14"/>
                        </w:rPr>
                      </w:pPr>
                    </w:p>
                    <w:p w14:paraId="75E816A2" w14:textId="00F2DCAC" w:rsidR="00B41731" w:rsidRPr="001B24D0" w:rsidRDefault="00B41731" w:rsidP="00EB025F">
                      <w:pPr>
                        <w:pStyle w:val="ListParagraph"/>
                        <w:numPr>
                          <w:ilvl w:val="0"/>
                          <w:numId w:val="3"/>
                        </w:numPr>
                        <w:ind w:left="284" w:hanging="284"/>
                        <w:jc w:val="both"/>
                        <w:rPr>
                          <w:sz w:val="8"/>
                          <w:szCs w:val="18"/>
                        </w:rPr>
                      </w:pPr>
                      <w:r w:rsidRPr="001B24D0">
                        <w:rPr>
                          <w:szCs w:val="18"/>
                        </w:rPr>
                        <w:t xml:space="preserve">A pharmacist’s approval and/or the provision of a pharmacy purchase order is necessary. This will require an SOP to be defined which will need to reference any commercial operating system which an individual </w:t>
                      </w:r>
                      <w:r>
                        <w:rPr>
                          <w:szCs w:val="18"/>
                        </w:rPr>
                        <w:t>ex-vivo (</w:t>
                      </w:r>
                      <w:r w:rsidRPr="001B24D0">
                        <w:rPr>
                          <w:szCs w:val="18"/>
                        </w:rPr>
                        <w:t>cell based</w:t>
                      </w:r>
                      <w:r>
                        <w:rPr>
                          <w:szCs w:val="18"/>
                        </w:rPr>
                        <w:t xml:space="preserve">) GMO </w:t>
                      </w:r>
                      <w:r w:rsidRPr="001B24D0">
                        <w:rPr>
                          <w:szCs w:val="18"/>
                        </w:rPr>
                        <w:t xml:space="preserve">GTMP company may require to be used. Companies may suggest that the approval required is little more than a data accuracy check, however, recognising that time pressures will exist, the pharmacy SOP should ensure that the process covers all governance aspects detailed above, and any appropriate clinical verification. </w:t>
                      </w:r>
                    </w:p>
                    <w:p w14:paraId="63B937B7" w14:textId="77777777" w:rsidR="00B41731" w:rsidRPr="001B24D0" w:rsidRDefault="00B41731" w:rsidP="00EB025F">
                      <w:pPr>
                        <w:pStyle w:val="ListParagraph"/>
                        <w:ind w:left="284"/>
                        <w:jc w:val="both"/>
                        <w:rPr>
                          <w:sz w:val="12"/>
                          <w:szCs w:val="18"/>
                        </w:rPr>
                      </w:pPr>
                    </w:p>
                    <w:p w14:paraId="539B52DA" w14:textId="77777777" w:rsidR="00B41731" w:rsidRPr="001B24D0" w:rsidRDefault="00B41731" w:rsidP="00EB025F">
                      <w:pPr>
                        <w:pStyle w:val="ListParagraph"/>
                        <w:numPr>
                          <w:ilvl w:val="0"/>
                          <w:numId w:val="3"/>
                        </w:numPr>
                        <w:ind w:left="284" w:hanging="284"/>
                        <w:jc w:val="both"/>
                        <w:rPr>
                          <w:szCs w:val="18"/>
                        </w:rPr>
                      </w:pPr>
                      <w:r w:rsidRPr="001B24D0">
                        <w:rPr>
                          <w:szCs w:val="18"/>
                        </w:rPr>
                        <w:t>Additionally, links with pharmacy purchasing systems, and prescribing systems will require definition and may form part of this SOP or be documented separately</w:t>
                      </w:r>
                      <w:r w:rsidRPr="001B24D0">
                        <w:rPr>
                          <w:sz w:val="22"/>
                          <w:szCs w:val="18"/>
                        </w:rPr>
                        <w:t xml:space="preserve">. </w:t>
                      </w:r>
                    </w:p>
                    <w:p w14:paraId="08C65A34" w14:textId="77777777" w:rsidR="00B41731" w:rsidRPr="007201C8" w:rsidRDefault="00B41731" w:rsidP="00EB025F">
                      <w:pPr>
                        <w:jc w:val="both"/>
                      </w:pPr>
                    </w:p>
                    <w:p w14:paraId="3C7F2AAC" w14:textId="77777777" w:rsidR="00B41731" w:rsidRPr="00781551" w:rsidRDefault="00B41731" w:rsidP="00EB025F">
                      <w:pPr>
                        <w:jc w:val="both"/>
                        <w:rPr>
                          <w:iCs/>
                          <w:sz w:val="18"/>
                        </w:rPr>
                      </w:pPr>
                    </w:p>
                  </w:txbxContent>
                </v:textbox>
              </v:shape>
            </w:pict>
          </mc:Fallback>
        </mc:AlternateContent>
      </w:r>
    </w:p>
    <w:p w14:paraId="6B0E903A" w14:textId="7B812E43" w:rsidR="00EB025F" w:rsidRPr="00D24814" w:rsidRDefault="00EB025F" w:rsidP="008F6E50">
      <w:pPr>
        <w:ind w:left="284" w:right="230"/>
        <w:jc w:val="both"/>
        <w:rPr>
          <w:rFonts w:eastAsia="Times New Roman" w:cs="Arial"/>
          <w:szCs w:val="22"/>
          <w:lang w:eastAsia="en-GB"/>
        </w:rPr>
      </w:pPr>
    </w:p>
    <w:p w14:paraId="28BFFD01" w14:textId="6E5DE302" w:rsidR="00EB025F" w:rsidRPr="00D24814" w:rsidRDefault="00EB025F" w:rsidP="008F6E50">
      <w:pPr>
        <w:ind w:left="284" w:right="230"/>
        <w:jc w:val="both"/>
        <w:rPr>
          <w:rFonts w:eastAsia="Times New Roman" w:cs="Arial"/>
          <w:szCs w:val="22"/>
          <w:lang w:eastAsia="en-GB"/>
        </w:rPr>
      </w:pPr>
    </w:p>
    <w:p w14:paraId="6859D39F" w14:textId="77777777" w:rsidR="00EB025F" w:rsidRPr="00D24814" w:rsidRDefault="00EB025F" w:rsidP="008F6E50">
      <w:pPr>
        <w:ind w:left="284" w:right="230"/>
        <w:jc w:val="both"/>
        <w:rPr>
          <w:rFonts w:eastAsia="Times New Roman" w:cs="Arial"/>
          <w:szCs w:val="22"/>
          <w:lang w:eastAsia="en-GB"/>
        </w:rPr>
      </w:pPr>
    </w:p>
    <w:p w14:paraId="591866CF" w14:textId="3F494CB2" w:rsidR="00EB025F" w:rsidRPr="00D24814" w:rsidRDefault="00EB025F" w:rsidP="008F6E50">
      <w:pPr>
        <w:ind w:left="284" w:right="230"/>
        <w:jc w:val="both"/>
        <w:rPr>
          <w:rFonts w:eastAsia="Times New Roman" w:cs="Arial"/>
          <w:szCs w:val="22"/>
          <w:lang w:eastAsia="en-GB"/>
        </w:rPr>
      </w:pPr>
    </w:p>
    <w:p w14:paraId="182CEA32" w14:textId="5DA06A0C" w:rsidR="00836211" w:rsidRPr="00D24814" w:rsidRDefault="00836211" w:rsidP="008F6E50">
      <w:pPr>
        <w:ind w:left="284" w:right="230"/>
        <w:jc w:val="both"/>
        <w:rPr>
          <w:rFonts w:eastAsia="Times New Roman" w:cs="Arial"/>
          <w:szCs w:val="22"/>
          <w:lang w:eastAsia="en-GB"/>
        </w:rPr>
      </w:pPr>
    </w:p>
    <w:p w14:paraId="0E212F39" w14:textId="3DF2087C" w:rsidR="00EB025F" w:rsidRPr="00D24814" w:rsidRDefault="00EB025F" w:rsidP="008F6E50">
      <w:pPr>
        <w:ind w:left="284" w:right="230"/>
        <w:jc w:val="both"/>
        <w:rPr>
          <w:rFonts w:eastAsia="Times New Roman" w:cs="Arial"/>
          <w:szCs w:val="22"/>
          <w:lang w:eastAsia="en-GB"/>
        </w:rPr>
      </w:pPr>
    </w:p>
    <w:p w14:paraId="2A1D53E2" w14:textId="4882FEE5" w:rsidR="00EB025F" w:rsidRPr="00D24814" w:rsidRDefault="00EB025F" w:rsidP="008F6E50">
      <w:pPr>
        <w:ind w:left="284" w:right="230"/>
        <w:jc w:val="both"/>
        <w:rPr>
          <w:rFonts w:eastAsia="Times New Roman" w:cs="Arial"/>
          <w:szCs w:val="22"/>
          <w:lang w:eastAsia="en-GB"/>
        </w:rPr>
      </w:pPr>
    </w:p>
    <w:p w14:paraId="4227C517" w14:textId="77777777" w:rsidR="00EB025F" w:rsidRPr="00D24814" w:rsidRDefault="00EB025F" w:rsidP="008F6E50">
      <w:pPr>
        <w:ind w:left="284" w:right="230"/>
        <w:jc w:val="both"/>
        <w:rPr>
          <w:rFonts w:eastAsia="Times New Roman" w:cs="Arial"/>
          <w:szCs w:val="22"/>
          <w:lang w:eastAsia="en-GB"/>
        </w:rPr>
      </w:pPr>
    </w:p>
    <w:p w14:paraId="0AC0E1D8" w14:textId="60EAE1A6" w:rsidR="00EB025F" w:rsidRPr="00D24814" w:rsidRDefault="00EB025F" w:rsidP="008F6E50">
      <w:pPr>
        <w:ind w:left="284" w:right="230"/>
        <w:jc w:val="both"/>
        <w:rPr>
          <w:rFonts w:eastAsia="Times New Roman" w:cs="Arial"/>
          <w:szCs w:val="22"/>
          <w:lang w:eastAsia="en-GB"/>
        </w:rPr>
      </w:pPr>
    </w:p>
    <w:p w14:paraId="24A4D0D2" w14:textId="1B7C5913" w:rsidR="00EB025F" w:rsidRPr="00D24814" w:rsidRDefault="00EB025F" w:rsidP="008F6E50">
      <w:pPr>
        <w:ind w:left="284" w:right="230"/>
        <w:jc w:val="both"/>
        <w:rPr>
          <w:rFonts w:eastAsia="Times New Roman" w:cs="Arial"/>
          <w:szCs w:val="22"/>
          <w:lang w:eastAsia="en-GB"/>
        </w:rPr>
      </w:pPr>
    </w:p>
    <w:p w14:paraId="61EBC85A" w14:textId="2498EBCD" w:rsidR="00EB025F" w:rsidRPr="00D24814" w:rsidRDefault="00EB025F" w:rsidP="008F6E50">
      <w:pPr>
        <w:ind w:left="284" w:right="230"/>
        <w:jc w:val="both"/>
        <w:rPr>
          <w:rFonts w:eastAsia="Times New Roman" w:cs="Arial"/>
          <w:szCs w:val="22"/>
          <w:lang w:eastAsia="en-GB"/>
        </w:rPr>
      </w:pPr>
    </w:p>
    <w:p w14:paraId="2D720A26" w14:textId="1C30735F" w:rsidR="00EB025F" w:rsidRPr="00D24814" w:rsidRDefault="00EB025F" w:rsidP="008F6E50">
      <w:pPr>
        <w:ind w:left="284" w:right="230"/>
        <w:jc w:val="both"/>
        <w:rPr>
          <w:rFonts w:eastAsia="Times New Roman" w:cs="Arial"/>
          <w:szCs w:val="22"/>
          <w:lang w:eastAsia="en-GB"/>
        </w:rPr>
      </w:pPr>
    </w:p>
    <w:p w14:paraId="6029B26B" w14:textId="77777777" w:rsidR="000E5BF1" w:rsidRDefault="000E5BF1" w:rsidP="00781551">
      <w:pPr>
        <w:jc w:val="center"/>
        <w:rPr>
          <w:b/>
          <w:iCs/>
          <w:sz w:val="26"/>
          <w:szCs w:val="26"/>
        </w:rPr>
      </w:pPr>
    </w:p>
    <w:p w14:paraId="08D0A1BE" w14:textId="2D3833D8" w:rsidR="00781551" w:rsidRPr="001B24D0" w:rsidRDefault="00781551" w:rsidP="00781551">
      <w:pPr>
        <w:jc w:val="center"/>
        <w:rPr>
          <w:b/>
          <w:iCs/>
          <w:sz w:val="26"/>
          <w:szCs w:val="26"/>
        </w:rPr>
      </w:pPr>
      <w:r w:rsidRPr="001B24D0">
        <w:rPr>
          <w:b/>
          <w:iCs/>
          <w:sz w:val="26"/>
          <w:szCs w:val="26"/>
        </w:rPr>
        <w:lastRenderedPageBreak/>
        <w:t>An exemplar Pharmacy Patient Referral checklist is available in Appendix 3</w:t>
      </w:r>
    </w:p>
    <w:p w14:paraId="46D9B87C" w14:textId="7002DD4F" w:rsidR="00781551" w:rsidRPr="001B24D0" w:rsidRDefault="0004799F" w:rsidP="00781551">
      <w:pPr>
        <w:jc w:val="center"/>
        <w:rPr>
          <w:b/>
          <w:iCs/>
          <w:sz w:val="26"/>
          <w:szCs w:val="26"/>
        </w:rPr>
      </w:pPr>
      <w:r w:rsidRPr="001B24D0">
        <w:rPr>
          <w:b/>
          <w:iCs/>
          <w:sz w:val="26"/>
          <w:szCs w:val="26"/>
        </w:rPr>
        <w:t>&amp;</w:t>
      </w:r>
    </w:p>
    <w:p w14:paraId="29874B4F" w14:textId="1072FA15" w:rsidR="007D5554" w:rsidRPr="001B24D0" w:rsidRDefault="005D04EF" w:rsidP="00781551">
      <w:pPr>
        <w:jc w:val="center"/>
        <w:rPr>
          <w:b/>
          <w:iCs/>
          <w:sz w:val="26"/>
          <w:szCs w:val="26"/>
        </w:rPr>
      </w:pPr>
      <w:r w:rsidRPr="001B24D0">
        <w:rPr>
          <w:b/>
          <w:iCs/>
          <w:noProof/>
          <w:sz w:val="26"/>
          <w:szCs w:val="26"/>
          <w:lang w:eastAsia="en-GB"/>
        </w:rPr>
        <mc:AlternateContent>
          <mc:Choice Requires="wps">
            <w:drawing>
              <wp:anchor distT="0" distB="0" distL="114300" distR="114300" simplePos="0" relativeHeight="251890176" behindDoc="1" locked="0" layoutInCell="1" allowOverlap="1" wp14:anchorId="53975304" wp14:editId="1BBEA98B">
                <wp:simplePos x="0" y="0"/>
                <wp:positionH relativeFrom="column">
                  <wp:posOffset>3363658</wp:posOffset>
                </wp:positionH>
                <wp:positionV relativeFrom="paragraph">
                  <wp:posOffset>257295</wp:posOffset>
                </wp:positionV>
                <wp:extent cx="16089" cy="915899"/>
                <wp:effectExtent l="95250" t="19050" r="79375" b="74930"/>
                <wp:wrapNone/>
                <wp:docPr id="288" name="Straight Connector 2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6089" cy="915899"/>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7D50141B" id="Straight Connector 26" o:spid="_x0000_s1026" style="position:absolute;z-index:-25142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4.85pt,20.25pt" to="266.1pt,9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" strokecolor="windowText" strokeweight="3pt">
                <v:stroke endarrow="block"/>
                <v:shadow on="t" color="black" opacity="22937f" origin=",.5" offset="0,.63889mm"/>
                <o:lock v:ext="edit" shapetype="f"/>
              </v:line>
            </w:pict>
          </mc:Fallback>
        </mc:AlternateContent>
      </w:r>
      <w:r w:rsidR="00781551" w:rsidRPr="001B24D0">
        <w:rPr>
          <w:b/>
          <w:iCs/>
          <w:sz w:val="26"/>
          <w:szCs w:val="26"/>
        </w:rPr>
        <w:t>An exemplar Pharmacy Patient Approval checklist is available in Appendix 4</w:t>
      </w:r>
    </w:p>
    <w:p w14:paraId="0448F83C" w14:textId="28C18850" w:rsidR="0089458A" w:rsidRDefault="001B24D0" w:rsidP="007D5554">
      <w:pPr>
        <w:keepNext/>
        <w:jc w:val="center"/>
      </w:pPr>
      <w:r>
        <w:rPr>
          <w:b/>
          <w:iCs/>
          <w:noProof/>
          <w:sz w:val="28"/>
          <w:lang w:eastAsia="en-GB"/>
        </w:rPr>
        <mc:AlternateContent>
          <mc:Choice Requires="wps">
            <w:drawing>
              <wp:anchor distT="0" distB="0" distL="114300" distR="114300" simplePos="0" relativeHeight="251892224" behindDoc="0" locked="0" layoutInCell="1" allowOverlap="1" wp14:anchorId="639D626E" wp14:editId="64B7C65D">
                <wp:simplePos x="0" y="0"/>
                <wp:positionH relativeFrom="column">
                  <wp:posOffset>1209561</wp:posOffset>
                </wp:positionH>
                <wp:positionV relativeFrom="paragraph">
                  <wp:posOffset>36195</wp:posOffset>
                </wp:positionV>
                <wp:extent cx="4302760" cy="452063"/>
                <wp:effectExtent l="0" t="0" r="0" b="5715"/>
                <wp:wrapNone/>
                <wp:docPr id="25"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02760" cy="4520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A17CFC" w14:textId="77777777" w:rsidR="00B41731" w:rsidRPr="001B24D0" w:rsidRDefault="00B41731" w:rsidP="0055006C">
                            <w:pPr>
                              <w:jc w:val="center"/>
                              <w:rPr>
                                <w:b/>
                                <w:sz w:val="12"/>
                                <w:szCs w:val="6"/>
                              </w:rPr>
                            </w:pPr>
                          </w:p>
                          <w:p w14:paraId="2D44CE1A" w14:textId="5565336C" w:rsidR="00B41731" w:rsidRPr="001B24D0" w:rsidRDefault="00B41731" w:rsidP="0089458A">
                            <w:pPr>
                              <w:jc w:val="center"/>
                              <w:rPr>
                                <w:b/>
                                <w:sz w:val="28"/>
                                <w:szCs w:val="20"/>
                              </w:rPr>
                            </w:pPr>
                            <w:r w:rsidRPr="001B24D0">
                              <w:rPr>
                                <w:b/>
                                <w:sz w:val="28"/>
                                <w:szCs w:val="20"/>
                              </w:rPr>
                              <w:t xml:space="preserve">Apheresis and Manufacture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39D626E" id="Text Box 72" o:spid="_x0000_s1036" type="#_x0000_t202" style="position:absolute;left:0;text-align:left;margin-left:95.25pt;margin-top:2.85pt;width:338.8pt;height:35.6pt;z-index:251892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" filled="f" stroked="f">
                <v:textbox>
                  <w:txbxContent>
                    <w:p w14:paraId="6BA17CFC" w14:textId="77777777" w:rsidR="00B41731" w:rsidRPr="001B24D0" w:rsidRDefault="00B41731" w:rsidP="0055006C">
                      <w:pPr>
                        <w:jc w:val="center"/>
                        <w:rPr>
                          <w:b/>
                          <w:sz w:val="12"/>
                          <w:szCs w:val="6"/>
                        </w:rPr>
                      </w:pPr>
                    </w:p>
                    <w:p w14:paraId="2D44CE1A" w14:textId="5565336C" w:rsidR="00B41731" w:rsidRPr="001B24D0" w:rsidRDefault="00B41731" w:rsidP="0089458A">
                      <w:pPr>
                        <w:jc w:val="center"/>
                        <w:rPr>
                          <w:b/>
                          <w:sz w:val="28"/>
                          <w:szCs w:val="20"/>
                        </w:rPr>
                      </w:pPr>
                      <w:r w:rsidRPr="001B24D0">
                        <w:rPr>
                          <w:b/>
                          <w:sz w:val="28"/>
                          <w:szCs w:val="20"/>
                        </w:rPr>
                        <w:t xml:space="preserve">Apheresis and Manufacture </w:t>
                      </w:r>
                    </w:p>
                  </w:txbxContent>
                </v:textbox>
              </v:shape>
            </w:pict>
          </mc:Fallback>
        </mc:AlternateContent>
      </w:r>
      <w:r>
        <w:rPr>
          <w:rFonts w:eastAsia="Times New Roman" w:cs="Arial"/>
          <w:noProof/>
          <w:szCs w:val="22"/>
          <w:lang w:eastAsia="en-GB"/>
        </w:rPr>
        <mc:AlternateContent>
          <mc:Choice Requires="wps">
            <w:drawing>
              <wp:anchor distT="0" distB="0" distL="114300" distR="114300" simplePos="0" relativeHeight="251902464" behindDoc="1" locked="0" layoutInCell="1" allowOverlap="1" wp14:anchorId="72689BBB" wp14:editId="0A2F51E4">
                <wp:simplePos x="0" y="0"/>
                <wp:positionH relativeFrom="column">
                  <wp:posOffset>1188356</wp:posOffset>
                </wp:positionH>
                <wp:positionV relativeFrom="paragraph">
                  <wp:posOffset>54053</wp:posOffset>
                </wp:positionV>
                <wp:extent cx="4344670" cy="444785"/>
                <wp:effectExtent l="38100" t="38100" r="113030" b="107950"/>
                <wp:wrapNone/>
                <wp:docPr id="207" name="Rounded 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44670" cy="444785"/>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35A0728E" id="Rounded Rectangle 10" o:spid="_x0000_s1026" style="position:absolute;margin-left:93.55pt;margin-top:4.25pt;width:342.1pt;height:35pt;z-index:-25141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" fillcolor="#dfd" strokecolor="windowText" strokeweight="2pt">
                <v:shadow on="t" color="black" opacity="26214f" origin="-.5,-.5" offset=".74836mm,.74836mm"/>
                <v:path arrowok="t"/>
              </v:roundrect>
            </w:pict>
          </mc:Fallback>
        </mc:AlternateContent>
      </w:r>
    </w:p>
    <w:p w14:paraId="6ECF5208" w14:textId="30D0F1EF" w:rsidR="0089458A" w:rsidRDefault="000B4628" w:rsidP="007D5554">
      <w:pPr>
        <w:keepNext/>
        <w:jc w:val="center"/>
      </w:pPr>
      <w:r>
        <w:rPr>
          <w:rFonts w:eastAsia="Times New Roman" w:cs="Arial"/>
          <w:noProof/>
          <w:szCs w:val="22"/>
          <w:lang w:eastAsia="en-GB"/>
        </w:rPr>
        <mc:AlternateContent>
          <mc:Choice Requires="wps">
            <w:drawing>
              <wp:anchor distT="0" distB="0" distL="114300" distR="114300" simplePos="0" relativeHeight="251474427" behindDoc="1" locked="0" layoutInCell="1" allowOverlap="1" wp14:anchorId="27D285CC" wp14:editId="6BC0892E">
                <wp:simplePos x="0" y="0"/>
                <wp:positionH relativeFrom="column">
                  <wp:posOffset>3363595</wp:posOffset>
                </wp:positionH>
                <wp:positionV relativeFrom="paragraph">
                  <wp:posOffset>127000</wp:posOffset>
                </wp:positionV>
                <wp:extent cx="17780" cy="1811655"/>
                <wp:effectExtent l="76200" t="19050" r="58420" b="74295"/>
                <wp:wrapNone/>
                <wp:docPr id="12" name="Straight Connector 3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780" cy="1811655"/>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693BC6B4" id="Straight Connector 311" o:spid="_x0000_s1026" style="position:absolute;z-index:-2518420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4.85pt,10pt" to="266.25pt,15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" strokeweight="3pt">
                <v:stroke endarrow="block"/>
                <v:shadow on="t" color="black" opacity="22936f" origin=",.5" offset="0,.63889mm"/>
              </v:line>
            </w:pict>
          </mc:Fallback>
        </mc:AlternateContent>
      </w:r>
    </w:p>
    <w:p w14:paraId="44EF9D07" w14:textId="46B88B9D" w:rsidR="0089458A" w:rsidRDefault="0089458A" w:rsidP="007D5554">
      <w:pPr>
        <w:keepNext/>
        <w:jc w:val="center"/>
      </w:pPr>
    </w:p>
    <w:p w14:paraId="2A17EB9C" w14:textId="7344FE04" w:rsidR="0089458A" w:rsidRDefault="00B71C42" w:rsidP="007D5554">
      <w:pPr>
        <w:keepNext/>
        <w:jc w:val="center"/>
      </w:pPr>
      <w:r>
        <w:rPr>
          <w:b/>
          <w:iCs/>
          <w:noProof/>
          <w:sz w:val="28"/>
          <w:lang w:eastAsia="en-GB"/>
        </w:rPr>
        <mc:AlternateContent>
          <mc:Choice Requires="wps">
            <w:drawing>
              <wp:anchor distT="0" distB="0" distL="114300" distR="114300" simplePos="0" relativeHeight="251889152" behindDoc="0" locked="0" layoutInCell="1" allowOverlap="1" wp14:anchorId="343027ED" wp14:editId="4CD9A2AD">
                <wp:simplePos x="0" y="0"/>
                <wp:positionH relativeFrom="column">
                  <wp:posOffset>142875</wp:posOffset>
                </wp:positionH>
                <wp:positionV relativeFrom="paragraph">
                  <wp:posOffset>162560</wp:posOffset>
                </wp:positionV>
                <wp:extent cx="6462445" cy="990600"/>
                <wp:effectExtent l="0" t="0" r="14605" b="1905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62445" cy="990600"/>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747230E6" w14:textId="2FEA4935" w:rsidR="00B41731" w:rsidRPr="001B24D0" w:rsidRDefault="00B41731" w:rsidP="0055006C">
                            <w:pPr>
                              <w:pStyle w:val="ListParagraph"/>
                              <w:numPr>
                                <w:ilvl w:val="0"/>
                                <w:numId w:val="3"/>
                              </w:numPr>
                              <w:ind w:left="284" w:hanging="284"/>
                              <w:jc w:val="both"/>
                              <w:rPr>
                                <w:sz w:val="8"/>
                                <w:szCs w:val="18"/>
                              </w:rPr>
                            </w:pPr>
                            <w:r w:rsidRPr="001B24D0">
                              <w:rPr>
                                <w:szCs w:val="18"/>
                              </w:rPr>
                              <w:t xml:space="preserve">For both an “autologous” and an “allogeneic” product the starting material must be collected </w:t>
                            </w:r>
                            <w:r>
                              <w:rPr>
                                <w:szCs w:val="18"/>
                              </w:rPr>
                              <w:t xml:space="preserve">in the UK </w:t>
                            </w:r>
                            <w:r w:rsidRPr="001B24D0">
                              <w:rPr>
                                <w:szCs w:val="18"/>
                              </w:rPr>
                              <w:t xml:space="preserve">under an HTA licence. </w:t>
                            </w:r>
                          </w:p>
                          <w:p w14:paraId="5BCACFC7" w14:textId="7ABF1A79" w:rsidR="00B41731" w:rsidRPr="001B24D0" w:rsidRDefault="00B41731" w:rsidP="0055006C">
                            <w:pPr>
                              <w:pStyle w:val="ListParagraph"/>
                              <w:numPr>
                                <w:ilvl w:val="0"/>
                                <w:numId w:val="3"/>
                              </w:numPr>
                              <w:ind w:left="284" w:hanging="284"/>
                              <w:jc w:val="both"/>
                              <w:rPr>
                                <w:sz w:val="8"/>
                                <w:szCs w:val="18"/>
                              </w:rPr>
                            </w:pPr>
                            <w:r w:rsidRPr="001B24D0">
                              <w:rPr>
                                <w:szCs w:val="18"/>
                              </w:rPr>
                              <w:t xml:space="preserve">The pathway for the manufacture of the </w:t>
                            </w:r>
                            <w:r>
                              <w:rPr>
                                <w:rFonts w:eastAsia="Times New Roman" w:cs="Arial"/>
                              </w:rPr>
                              <w:t xml:space="preserve">ex-vivo (cell based) </w:t>
                            </w:r>
                            <w:r w:rsidRPr="001B24D0">
                              <w:rPr>
                                <w:szCs w:val="18"/>
                              </w:rPr>
                              <w:t>GTMP should be clearly described, and roles and responsibilities understood.</w:t>
                            </w:r>
                          </w:p>
                          <w:p w14:paraId="0E91F89C" w14:textId="4D281EF2" w:rsidR="00B41731" w:rsidRPr="001B24D0" w:rsidRDefault="00B41731" w:rsidP="0055006C">
                            <w:pPr>
                              <w:pStyle w:val="ListParagraph"/>
                              <w:numPr>
                                <w:ilvl w:val="0"/>
                                <w:numId w:val="3"/>
                              </w:numPr>
                              <w:ind w:left="284" w:hanging="284"/>
                              <w:jc w:val="both"/>
                              <w:rPr>
                                <w:sz w:val="8"/>
                                <w:szCs w:val="18"/>
                              </w:rPr>
                            </w:pPr>
                            <w:r w:rsidRPr="001B24D0">
                              <w:rPr>
                                <w:szCs w:val="18"/>
                              </w:rPr>
                              <w:t xml:space="preserve">If required, regulatory arrangements e.g. </w:t>
                            </w:r>
                            <w:r>
                              <w:rPr>
                                <w:szCs w:val="18"/>
                              </w:rPr>
                              <w:t xml:space="preserve">HTA licence for </w:t>
                            </w:r>
                            <w:r w:rsidRPr="001B24D0">
                              <w:rPr>
                                <w:szCs w:val="18"/>
                              </w:rPr>
                              <w:t>export</w:t>
                            </w:r>
                            <w:r>
                              <w:rPr>
                                <w:szCs w:val="18"/>
                              </w:rPr>
                              <w:t>/import</w:t>
                            </w:r>
                            <w:r w:rsidRPr="001B24D0">
                              <w:rPr>
                                <w:szCs w:val="18"/>
                              </w:rPr>
                              <w:t>, should be identified and implemented</w:t>
                            </w:r>
                            <w:r>
                              <w:rPr>
                                <w:szCs w:val="18"/>
                              </w:rPr>
                              <w:t>.</w:t>
                            </w:r>
                            <w:r w:rsidRPr="001B24D0">
                              <w:rPr>
                                <w:szCs w:val="18"/>
                              </w:rPr>
                              <w:t xml:space="preserve"> </w:t>
                            </w:r>
                          </w:p>
                          <w:p w14:paraId="10FB410E" w14:textId="77777777" w:rsidR="00B41731" w:rsidRPr="007201C8" w:rsidRDefault="00B41731" w:rsidP="0055006C">
                            <w:pPr>
                              <w:jc w:val="both"/>
                              <w:rPr>
                                <w:sz w:val="20"/>
                              </w:rPr>
                            </w:pPr>
                          </w:p>
                          <w:p w14:paraId="11FB7B66" w14:textId="77777777" w:rsidR="00B41731" w:rsidRPr="00007781" w:rsidRDefault="00B41731" w:rsidP="0055006C">
                            <w:pPr>
                              <w:jc w:val="both"/>
                              <w:rPr>
                                <w:sz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3027ED" id="_x0000_s1037" type="#_x0000_t202" style="position:absolute;left:0;text-align:left;margin-left:11.25pt;margin-top:12.8pt;width:508.85pt;height:78pt;z-index:251889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" fillcolor="#dfd" strokecolor="black [3200]" strokeweight="2pt">
                <v:stroke dashstyle="3 1"/>
                <v:textbox>
                  <w:txbxContent>
                    <w:p w14:paraId="747230E6" w14:textId="2FEA4935" w:rsidR="00B41731" w:rsidRPr="001B24D0" w:rsidRDefault="00B41731" w:rsidP="0055006C">
                      <w:pPr>
                        <w:pStyle w:val="ListParagraph"/>
                        <w:numPr>
                          <w:ilvl w:val="0"/>
                          <w:numId w:val="3"/>
                        </w:numPr>
                        <w:ind w:left="284" w:hanging="284"/>
                        <w:jc w:val="both"/>
                        <w:rPr>
                          <w:sz w:val="8"/>
                          <w:szCs w:val="18"/>
                        </w:rPr>
                      </w:pPr>
                      <w:r w:rsidRPr="001B24D0">
                        <w:rPr>
                          <w:szCs w:val="18"/>
                        </w:rPr>
                        <w:t xml:space="preserve">For both an “autologous” and an “allogeneic” product the starting material must be collected </w:t>
                      </w:r>
                      <w:r>
                        <w:rPr>
                          <w:szCs w:val="18"/>
                        </w:rPr>
                        <w:t xml:space="preserve">in the UK </w:t>
                      </w:r>
                      <w:r w:rsidRPr="001B24D0">
                        <w:rPr>
                          <w:szCs w:val="18"/>
                        </w:rPr>
                        <w:t xml:space="preserve">under an HTA licence. </w:t>
                      </w:r>
                    </w:p>
                    <w:p w14:paraId="5BCACFC7" w14:textId="7ABF1A79" w:rsidR="00B41731" w:rsidRPr="001B24D0" w:rsidRDefault="00B41731" w:rsidP="0055006C">
                      <w:pPr>
                        <w:pStyle w:val="ListParagraph"/>
                        <w:numPr>
                          <w:ilvl w:val="0"/>
                          <w:numId w:val="3"/>
                        </w:numPr>
                        <w:ind w:left="284" w:hanging="284"/>
                        <w:jc w:val="both"/>
                        <w:rPr>
                          <w:sz w:val="8"/>
                          <w:szCs w:val="18"/>
                        </w:rPr>
                      </w:pPr>
                      <w:r w:rsidRPr="001B24D0">
                        <w:rPr>
                          <w:szCs w:val="18"/>
                        </w:rPr>
                        <w:t xml:space="preserve">The pathway for the manufacture of the </w:t>
                      </w:r>
                      <w:r>
                        <w:rPr>
                          <w:rFonts w:eastAsia="Times New Roman" w:cs="Arial"/>
                        </w:rPr>
                        <w:t xml:space="preserve">ex-vivo (cell based) </w:t>
                      </w:r>
                      <w:r w:rsidRPr="001B24D0">
                        <w:rPr>
                          <w:szCs w:val="18"/>
                        </w:rPr>
                        <w:t>GTMP should be clearly described, and roles and responsibilities understood.</w:t>
                      </w:r>
                    </w:p>
                    <w:p w14:paraId="0E91F89C" w14:textId="4D281EF2" w:rsidR="00B41731" w:rsidRPr="001B24D0" w:rsidRDefault="00B41731" w:rsidP="0055006C">
                      <w:pPr>
                        <w:pStyle w:val="ListParagraph"/>
                        <w:numPr>
                          <w:ilvl w:val="0"/>
                          <w:numId w:val="3"/>
                        </w:numPr>
                        <w:ind w:left="284" w:hanging="284"/>
                        <w:jc w:val="both"/>
                        <w:rPr>
                          <w:sz w:val="8"/>
                          <w:szCs w:val="18"/>
                        </w:rPr>
                      </w:pPr>
                      <w:r w:rsidRPr="001B24D0">
                        <w:rPr>
                          <w:szCs w:val="18"/>
                        </w:rPr>
                        <w:t xml:space="preserve">If required, regulatory arrangements e.g. </w:t>
                      </w:r>
                      <w:r>
                        <w:rPr>
                          <w:szCs w:val="18"/>
                        </w:rPr>
                        <w:t xml:space="preserve">HTA licence for </w:t>
                      </w:r>
                      <w:r w:rsidRPr="001B24D0">
                        <w:rPr>
                          <w:szCs w:val="18"/>
                        </w:rPr>
                        <w:t>export</w:t>
                      </w:r>
                      <w:r>
                        <w:rPr>
                          <w:szCs w:val="18"/>
                        </w:rPr>
                        <w:t>/import</w:t>
                      </w:r>
                      <w:r w:rsidRPr="001B24D0">
                        <w:rPr>
                          <w:szCs w:val="18"/>
                        </w:rPr>
                        <w:t>, should be identified and implemented</w:t>
                      </w:r>
                      <w:r>
                        <w:rPr>
                          <w:szCs w:val="18"/>
                        </w:rPr>
                        <w:t>.</w:t>
                      </w:r>
                      <w:r w:rsidRPr="001B24D0">
                        <w:rPr>
                          <w:szCs w:val="18"/>
                        </w:rPr>
                        <w:t xml:space="preserve"> </w:t>
                      </w:r>
                    </w:p>
                    <w:p w14:paraId="10FB410E" w14:textId="77777777" w:rsidR="00B41731" w:rsidRPr="007201C8" w:rsidRDefault="00B41731" w:rsidP="0055006C">
                      <w:pPr>
                        <w:jc w:val="both"/>
                        <w:rPr>
                          <w:sz w:val="20"/>
                        </w:rPr>
                      </w:pPr>
                    </w:p>
                    <w:p w14:paraId="11FB7B66" w14:textId="77777777" w:rsidR="00B41731" w:rsidRPr="00007781" w:rsidRDefault="00B41731" w:rsidP="0055006C">
                      <w:pPr>
                        <w:jc w:val="both"/>
                        <w:rPr>
                          <w:sz w:val="18"/>
                        </w:rPr>
                      </w:pPr>
                    </w:p>
                  </w:txbxContent>
                </v:textbox>
              </v:shape>
            </w:pict>
          </mc:Fallback>
        </mc:AlternateContent>
      </w:r>
    </w:p>
    <w:p w14:paraId="60F87619" w14:textId="61E6EDFD" w:rsidR="0089458A" w:rsidRDefault="0089458A" w:rsidP="007D5554">
      <w:pPr>
        <w:keepNext/>
        <w:jc w:val="center"/>
      </w:pPr>
    </w:p>
    <w:p w14:paraId="05C2ED56" w14:textId="677FFE34" w:rsidR="0089458A" w:rsidRDefault="0089458A" w:rsidP="007D5554">
      <w:pPr>
        <w:keepNext/>
        <w:jc w:val="center"/>
      </w:pPr>
    </w:p>
    <w:p w14:paraId="03BCA080" w14:textId="534996EE" w:rsidR="0089458A" w:rsidRDefault="0089458A" w:rsidP="007D5554">
      <w:pPr>
        <w:keepNext/>
        <w:jc w:val="center"/>
      </w:pPr>
    </w:p>
    <w:p w14:paraId="41A32E49" w14:textId="0EA1281B" w:rsidR="0089458A" w:rsidRDefault="0089458A" w:rsidP="007D5554">
      <w:pPr>
        <w:keepNext/>
        <w:jc w:val="center"/>
      </w:pPr>
    </w:p>
    <w:p w14:paraId="5085076F" w14:textId="2D0B7439" w:rsidR="0089458A" w:rsidRDefault="0089458A" w:rsidP="007D5554">
      <w:pPr>
        <w:keepNext/>
        <w:jc w:val="center"/>
      </w:pPr>
    </w:p>
    <w:p w14:paraId="0CF833A8" w14:textId="05997E4E" w:rsidR="007D5554" w:rsidRPr="002A3B93" w:rsidRDefault="007D5554" w:rsidP="00781551">
      <w:pPr>
        <w:jc w:val="center"/>
        <w:rPr>
          <w:b/>
          <w:iCs/>
          <w:sz w:val="28"/>
        </w:rPr>
      </w:pPr>
    </w:p>
    <w:p w14:paraId="28E27200" w14:textId="48BB0D02" w:rsidR="007D5554" w:rsidRDefault="007D5554" w:rsidP="00781551">
      <w:pPr>
        <w:jc w:val="center"/>
        <w:rPr>
          <w:b/>
          <w:iCs/>
          <w:sz w:val="28"/>
        </w:rPr>
      </w:pPr>
    </w:p>
    <w:p w14:paraId="6B9A68D3" w14:textId="67626B93" w:rsidR="004831AE" w:rsidRDefault="000B4628" w:rsidP="00781551">
      <w:pPr>
        <w:jc w:val="center"/>
        <w:rPr>
          <w:b/>
          <w:iCs/>
          <w:sz w:val="28"/>
        </w:rPr>
      </w:pPr>
      <w:r>
        <w:rPr>
          <w:rFonts w:eastAsia="Times New Roman" w:cs="Arial"/>
          <w:noProof/>
          <w:szCs w:val="22"/>
          <w:lang w:eastAsia="en-GB"/>
        </w:rPr>
        <mc:AlternateContent>
          <mc:Choice Requires="wps">
            <w:drawing>
              <wp:anchor distT="0" distB="0" distL="114300" distR="114300" simplePos="0" relativeHeight="251575808" behindDoc="0" locked="0" layoutInCell="1" allowOverlap="1" wp14:anchorId="1EA8E6A5" wp14:editId="56E2A215">
                <wp:simplePos x="0" y="0"/>
                <wp:positionH relativeFrom="column">
                  <wp:posOffset>1216660</wp:posOffset>
                </wp:positionH>
                <wp:positionV relativeFrom="paragraph">
                  <wp:posOffset>156845</wp:posOffset>
                </wp:positionV>
                <wp:extent cx="4342765" cy="421240"/>
                <wp:effectExtent l="0" t="0" r="0" b="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2765" cy="421240"/>
                        </a:xfrm>
                        <a:prstGeom prst="rect">
                          <a:avLst/>
                        </a:prstGeom>
                        <a:noFill/>
                        <a:ln w="9525">
                          <a:noFill/>
                          <a:miter lim="800000"/>
                          <a:headEnd/>
                          <a:tailEnd/>
                        </a:ln>
                      </wps:spPr>
                      <wps:txbx>
                        <w:txbxContent>
                          <w:p w14:paraId="291030EA" w14:textId="77777777" w:rsidR="00B41731" w:rsidRPr="001B24D0" w:rsidRDefault="00B41731" w:rsidP="00EB025F">
                            <w:pPr>
                              <w:jc w:val="center"/>
                              <w:rPr>
                                <w:b/>
                                <w:sz w:val="6"/>
                                <w:szCs w:val="4"/>
                              </w:rPr>
                            </w:pPr>
                          </w:p>
                          <w:p w14:paraId="6D315BBE" w14:textId="77777777" w:rsidR="00B41731" w:rsidRPr="001B24D0" w:rsidRDefault="00B41731" w:rsidP="00EB025F">
                            <w:pPr>
                              <w:jc w:val="center"/>
                              <w:rPr>
                                <w:b/>
                                <w:sz w:val="28"/>
                                <w:szCs w:val="20"/>
                              </w:rPr>
                            </w:pPr>
                            <w:r w:rsidRPr="001B24D0">
                              <w:rPr>
                                <w:b/>
                                <w:sz w:val="28"/>
                                <w:szCs w:val="20"/>
                              </w:rPr>
                              <w:t>Product Receipt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A8E6A5" id="Text Box 15" o:spid="_x0000_s1038" type="#_x0000_t202" style="position:absolute;left:0;text-align:left;margin-left:95.8pt;margin-top:12.35pt;width:341.95pt;height:33.15pt;z-index:25157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" filled="f" stroked="f">
                <v:textbox>
                  <w:txbxContent>
                    <w:p w14:paraId="291030EA" w14:textId="77777777" w:rsidR="00B41731" w:rsidRPr="001B24D0" w:rsidRDefault="00B41731" w:rsidP="00EB025F">
                      <w:pPr>
                        <w:jc w:val="center"/>
                        <w:rPr>
                          <w:b/>
                          <w:sz w:val="6"/>
                          <w:szCs w:val="4"/>
                        </w:rPr>
                      </w:pPr>
                    </w:p>
                    <w:p w14:paraId="6D315BBE" w14:textId="77777777" w:rsidR="00B41731" w:rsidRPr="001B24D0" w:rsidRDefault="00B41731" w:rsidP="00EB025F">
                      <w:pPr>
                        <w:jc w:val="center"/>
                        <w:rPr>
                          <w:b/>
                          <w:sz w:val="28"/>
                          <w:szCs w:val="20"/>
                        </w:rPr>
                      </w:pPr>
                      <w:r w:rsidRPr="001B24D0">
                        <w:rPr>
                          <w:b/>
                          <w:sz w:val="28"/>
                          <w:szCs w:val="20"/>
                        </w:rPr>
                        <w:t>Product Receipt</w:t>
                      </w:r>
                    </w:p>
                  </w:txbxContent>
                </v:textbox>
              </v:shape>
            </w:pict>
          </mc:Fallback>
        </mc:AlternateContent>
      </w:r>
      <w:r>
        <w:rPr>
          <w:rFonts w:eastAsia="Times New Roman" w:cs="Arial"/>
          <w:noProof/>
          <w:szCs w:val="22"/>
          <w:lang w:eastAsia="en-GB"/>
        </w:rPr>
        <mc:AlternateContent>
          <mc:Choice Requires="wps">
            <w:drawing>
              <wp:anchor distT="0" distB="0" distL="114300" distR="114300" simplePos="0" relativeHeight="251562496" behindDoc="0" locked="0" layoutInCell="1" allowOverlap="1" wp14:anchorId="44EBA1BF" wp14:editId="6D40A747">
                <wp:simplePos x="0" y="0"/>
                <wp:positionH relativeFrom="column">
                  <wp:posOffset>1208405</wp:posOffset>
                </wp:positionH>
                <wp:positionV relativeFrom="paragraph">
                  <wp:posOffset>153035</wp:posOffset>
                </wp:positionV>
                <wp:extent cx="4345305" cy="424180"/>
                <wp:effectExtent l="38100" t="38100" r="112395" b="109220"/>
                <wp:wrapNone/>
                <wp:docPr id="14" name="Rounded 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45305" cy="424180"/>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57E3C18B" id="Rounded Rectangle 14" o:spid="_x0000_s1026" style="position:absolute;margin-left:95.15pt;margin-top:12.05pt;width:342.15pt;height:33.4pt;z-index:251562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" fillcolor="#dfd" strokecolor="windowText" strokeweight="2pt">
                <v:shadow on="t" color="black" opacity="26214f" origin="-.5,-.5" offset=".74836mm,.74836mm"/>
                <v:path arrowok="t"/>
              </v:roundrect>
            </w:pict>
          </mc:Fallback>
        </mc:AlternateContent>
      </w:r>
    </w:p>
    <w:p w14:paraId="289F0223" w14:textId="7439C5B3" w:rsidR="004831AE" w:rsidRDefault="004831AE" w:rsidP="00781551">
      <w:pPr>
        <w:jc w:val="center"/>
        <w:rPr>
          <w:b/>
          <w:iCs/>
          <w:sz w:val="28"/>
        </w:rPr>
      </w:pPr>
    </w:p>
    <w:p w14:paraId="66BA0D37" w14:textId="30A99218" w:rsidR="004831AE" w:rsidRDefault="005574B3" w:rsidP="00781551">
      <w:pPr>
        <w:jc w:val="center"/>
        <w:rPr>
          <w:b/>
          <w:iCs/>
          <w:sz w:val="28"/>
        </w:rPr>
      </w:pPr>
      <w:r>
        <w:rPr>
          <w:rFonts w:eastAsia="Times New Roman" w:cs="Arial"/>
          <w:noProof/>
          <w:szCs w:val="22"/>
          <w:lang w:eastAsia="en-GB"/>
        </w:rPr>
        <mc:AlternateContent>
          <mc:Choice Requires="wps">
            <w:drawing>
              <wp:anchor distT="0" distB="0" distL="114300" distR="114300" simplePos="0" relativeHeight="251906560" behindDoc="1" locked="0" layoutInCell="1" allowOverlap="1" wp14:anchorId="0968D720" wp14:editId="304F412A">
                <wp:simplePos x="0" y="0"/>
                <wp:positionH relativeFrom="column">
                  <wp:posOffset>3388360</wp:posOffset>
                </wp:positionH>
                <wp:positionV relativeFrom="paragraph">
                  <wp:posOffset>175895</wp:posOffset>
                </wp:positionV>
                <wp:extent cx="10032" cy="632781"/>
                <wp:effectExtent l="95250" t="19050" r="66675" b="72390"/>
                <wp:wrapNone/>
                <wp:docPr id="5" name="Straight Connector 2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32" cy="632781"/>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49FA9AE2" id="Straight Connector 291" o:spid="_x0000_s1026" style="position:absolute;z-index:-25140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6.8pt,13.85pt" to="267.6pt,6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" strokeweight="3pt">
                <v:stroke endarrow="block"/>
                <v:shadow on="t" color="black" opacity="22936f" origin=",.5" offset="0,.63889mm"/>
              </v:line>
            </w:pict>
          </mc:Fallback>
        </mc:AlternateContent>
      </w:r>
    </w:p>
    <w:p w14:paraId="123C25CC" w14:textId="23C911AF" w:rsidR="007D5554" w:rsidRPr="002A3B93" w:rsidRDefault="000B4628" w:rsidP="00781551">
      <w:pPr>
        <w:jc w:val="center"/>
        <w:rPr>
          <w:b/>
          <w:iCs/>
          <w:sz w:val="28"/>
        </w:rPr>
      </w:pPr>
      <w:r>
        <w:rPr>
          <w:rFonts w:eastAsia="Times New Roman" w:cs="Arial"/>
          <w:noProof/>
          <w:szCs w:val="22"/>
          <w:lang w:eastAsia="en-GB"/>
        </w:rPr>
        <mc:AlternateContent>
          <mc:Choice Requires="wps">
            <w:drawing>
              <wp:anchor distT="0" distB="0" distL="114300" distR="114300" simplePos="0" relativeHeight="251566592" behindDoc="0" locked="0" layoutInCell="1" allowOverlap="1" wp14:anchorId="50A4FBA4" wp14:editId="42DD5121">
                <wp:simplePos x="0" y="0"/>
                <wp:positionH relativeFrom="column">
                  <wp:posOffset>137795</wp:posOffset>
                </wp:positionH>
                <wp:positionV relativeFrom="paragraph">
                  <wp:posOffset>195580</wp:posOffset>
                </wp:positionV>
                <wp:extent cx="6472719" cy="1654139"/>
                <wp:effectExtent l="0" t="0" r="23495" b="2286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2719" cy="1654139"/>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31DB0D17" w14:textId="781B3C7E" w:rsidR="00B41731" w:rsidRPr="001B24D0" w:rsidRDefault="00B41731" w:rsidP="009772EC">
                            <w:pPr>
                              <w:pStyle w:val="ListParagraph"/>
                              <w:numPr>
                                <w:ilvl w:val="0"/>
                                <w:numId w:val="3"/>
                              </w:numPr>
                              <w:ind w:left="284" w:hanging="284"/>
                              <w:jc w:val="both"/>
                              <w:rPr>
                                <w:sz w:val="8"/>
                                <w:szCs w:val="18"/>
                              </w:rPr>
                            </w:pPr>
                            <w:r w:rsidRPr="001B24D0">
                              <w:rPr>
                                <w:szCs w:val="18"/>
                              </w:rPr>
                              <w:t xml:space="preserve">Certain </w:t>
                            </w:r>
                            <w:r>
                              <w:rPr>
                                <w:rFonts w:eastAsia="Times New Roman" w:cs="Arial"/>
                              </w:rPr>
                              <w:t xml:space="preserve">ex-vivo (cell based) GMO </w:t>
                            </w:r>
                            <w:r w:rsidRPr="001B24D0">
                              <w:rPr>
                                <w:szCs w:val="18"/>
                              </w:rPr>
                              <w:t xml:space="preserve">GTMP may be supplied in a ready to administer form e.g. </w:t>
                            </w:r>
                            <w:r>
                              <w:rPr>
                                <w:szCs w:val="18"/>
                              </w:rPr>
                              <w:t>CAR-T therapies</w:t>
                            </w:r>
                            <w:r w:rsidRPr="001B24D0">
                              <w:rPr>
                                <w:szCs w:val="18"/>
                              </w:rPr>
                              <w:t xml:space="preserve">, following thawing. Other </w:t>
                            </w:r>
                            <w:r>
                              <w:rPr>
                                <w:rFonts w:eastAsia="Times New Roman" w:cs="Arial"/>
                              </w:rPr>
                              <w:t xml:space="preserve">ex-vivo (cell based) GMO </w:t>
                            </w:r>
                            <w:r w:rsidRPr="001B24D0">
                              <w:rPr>
                                <w:szCs w:val="18"/>
                              </w:rPr>
                              <w:t xml:space="preserve">GTMP may require further aseptic manipulation. </w:t>
                            </w:r>
                          </w:p>
                          <w:p w14:paraId="3B920C03" w14:textId="77777777" w:rsidR="00B41731" w:rsidRPr="001B24D0" w:rsidRDefault="00B41731" w:rsidP="00B52371">
                            <w:pPr>
                              <w:pStyle w:val="ListParagraph"/>
                              <w:ind w:left="284"/>
                              <w:jc w:val="both"/>
                              <w:rPr>
                                <w:sz w:val="8"/>
                                <w:szCs w:val="18"/>
                              </w:rPr>
                            </w:pPr>
                          </w:p>
                          <w:p w14:paraId="6CE3B511" w14:textId="38B6C6B3" w:rsidR="00B41731" w:rsidRPr="001B24D0" w:rsidRDefault="00B41731" w:rsidP="00B50819">
                            <w:pPr>
                              <w:pStyle w:val="ListParagraph"/>
                              <w:numPr>
                                <w:ilvl w:val="0"/>
                                <w:numId w:val="3"/>
                              </w:numPr>
                              <w:ind w:left="284" w:hanging="284"/>
                              <w:jc w:val="both"/>
                              <w:rPr>
                                <w:sz w:val="8"/>
                                <w:szCs w:val="18"/>
                              </w:rPr>
                            </w:pPr>
                            <w:r>
                              <w:rPr>
                                <w:rFonts w:eastAsia="Times New Roman" w:cs="Arial"/>
                              </w:rPr>
                              <w:t xml:space="preserve">Ex-vivo (cell based) GMO </w:t>
                            </w:r>
                            <w:r w:rsidRPr="001B24D0">
                              <w:rPr>
                                <w:szCs w:val="18"/>
                              </w:rPr>
                              <w:t xml:space="preserve">GTMP are generally not handled in pharmacy (usually in stem cell laboratories) but receipt, storage, preparation, and issue are pharmacy responsibilities and should be co-ordinated under pharmacy oversight. </w:t>
                            </w:r>
                          </w:p>
                          <w:p w14:paraId="76A62F2E" w14:textId="77777777" w:rsidR="00B41731" w:rsidRPr="001B24D0" w:rsidRDefault="00B41731" w:rsidP="00D41F33">
                            <w:pPr>
                              <w:pStyle w:val="ListParagraph"/>
                              <w:rPr>
                                <w:sz w:val="8"/>
                                <w:szCs w:val="18"/>
                              </w:rPr>
                            </w:pPr>
                          </w:p>
                          <w:p w14:paraId="4D0E392C" w14:textId="3E3A823D" w:rsidR="00B41731" w:rsidRPr="001B24D0" w:rsidRDefault="00B41731" w:rsidP="00EB025F">
                            <w:pPr>
                              <w:pStyle w:val="ListParagraph"/>
                              <w:numPr>
                                <w:ilvl w:val="0"/>
                                <w:numId w:val="3"/>
                              </w:numPr>
                              <w:ind w:left="284" w:hanging="284"/>
                              <w:jc w:val="both"/>
                              <w:rPr>
                                <w:sz w:val="18"/>
                                <w:szCs w:val="18"/>
                              </w:rPr>
                            </w:pPr>
                            <w:r w:rsidRPr="001B24D0">
                              <w:rPr>
                                <w:szCs w:val="18"/>
                              </w:rPr>
                              <w:t xml:space="preserve">An SOP for receipt of </w:t>
                            </w:r>
                            <w:r>
                              <w:rPr>
                                <w:szCs w:val="18"/>
                              </w:rPr>
                              <w:t xml:space="preserve">GMO </w:t>
                            </w:r>
                            <w:r w:rsidRPr="001B24D0">
                              <w:rPr>
                                <w:szCs w:val="18"/>
                              </w:rPr>
                              <w:t>GTMP covering those holding marketing authorisation as well as IMPs is required.  Checks on receipt should include integrity of the product, labelling and temperature compliance during transit. Certificate of Analysis/QP certificates detailing the dose, if applicable.  This should be reviewed by an appropriately trained clinical pharmacist or Clinical Trials pharmacist.</w:t>
                            </w:r>
                          </w:p>
                          <w:p w14:paraId="35B424A7" w14:textId="77777777" w:rsidR="00B41731" w:rsidRPr="007201C8" w:rsidRDefault="00B41731" w:rsidP="00EB025F">
                            <w:pPr>
                              <w:jc w:val="both"/>
                              <w:rPr>
                                <w:sz w:val="20"/>
                              </w:rPr>
                            </w:pPr>
                          </w:p>
                          <w:p w14:paraId="5AEEE213" w14:textId="77777777" w:rsidR="00B41731" w:rsidRPr="00007781" w:rsidRDefault="00B41731" w:rsidP="00EB025F">
                            <w:pPr>
                              <w:jc w:val="both"/>
                              <w:rPr>
                                <w:sz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A4FBA4" id="_x0000_s1039" type="#_x0000_t202" style="position:absolute;left:0;text-align:left;margin-left:10.85pt;margin-top:15.4pt;width:509.65pt;height:130.25pt;z-index:251566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" fillcolor="#dfd" strokecolor="black [3200]" strokeweight="2pt">
                <v:stroke dashstyle="3 1"/>
                <v:textbox>
                  <w:txbxContent>
                    <w:p w14:paraId="31DB0D17" w14:textId="781B3C7E" w:rsidR="00B41731" w:rsidRPr="001B24D0" w:rsidRDefault="00B41731" w:rsidP="009772EC">
                      <w:pPr>
                        <w:pStyle w:val="ListParagraph"/>
                        <w:numPr>
                          <w:ilvl w:val="0"/>
                          <w:numId w:val="3"/>
                        </w:numPr>
                        <w:ind w:left="284" w:hanging="284"/>
                        <w:jc w:val="both"/>
                        <w:rPr>
                          <w:sz w:val="8"/>
                          <w:szCs w:val="18"/>
                        </w:rPr>
                      </w:pPr>
                      <w:r w:rsidRPr="001B24D0">
                        <w:rPr>
                          <w:szCs w:val="18"/>
                        </w:rPr>
                        <w:t xml:space="preserve">Certain </w:t>
                      </w:r>
                      <w:r>
                        <w:rPr>
                          <w:rFonts w:eastAsia="Times New Roman" w:cs="Arial"/>
                        </w:rPr>
                        <w:t xml:space="preserve">ex-vivo (cell based) GMO </w:t>
                      </w:r>
                      <w:r w:rsidRPr="001B24D0">
                        <w:rPr>
                          <w:szCs w:val="18"/>
                        </w:rPr>
                        <w:t xml:space="preserve">GTMP may be supplied in a ready to administer form e.g. </w:t>
                      </w:r>
                      <w:r>
                        <w:rPr>
                          <w:szCs w:val="18"/>
                        </w:rPr>
                        <w:t>CAR-T therapies</w:t>
                      </w:r>
                      <w:r w:rsidRPr="001B24D0">
                        <w:rPr>
                          <w:szCs w:val="18"/>
                        </w:rPr>
                        <w:t xml:space="preserve">, following thawing. Other </w:t>
                      </w:r>
                      <w:r>
                        <w:rPr>
                          <w:rFonts w:eastAsia="Times New Roman" w:cs="Arial"/>
                        </w:rPr>
                        <w:t xml:space="preserve">ex-vivo (cell based) GMO </w:t>
                      </w:r>
                      <w:r w:rsidRPr="001B24D0">
                        <w:rPr>
                          <w:szCs w:val="18"/>
                        </w:rPr>
                        <w:t xml:space="preserve">GTMP may require further aseptic manipulation. </w:t>
                      </w:r>
                    </w:p>
                    <w:p w14:paraId="3B920C03" w14:textId="77777777" w:rsidR="00B41731" w:rsidRPr="001B24D0" w:rsidRDefault="00B41731" w:rsidP="00B52371">
                      <w:pPr>
                        <w:pStyle w:val="ListParagraph"/>
                        <w:ind w:left="284"/>
                        <w:jc w:val="both"/>
                        <w:rPr>
                          <w:sz w:val="8"/>
                          <w:szCs w:val="18"/>
                        </w:rPr>
                      </w:pPr>
                    </w:p>
                    <w:p w14:paraId="6CE3B511" w14:textId="38B6C6B3" w:rsidR="00B41731" w:rsidRPr="001B24D0" w:rsidRDefault="00B41731" w:rsidP="00B50819">
                      <w:pPr>
                        <w:pStyle w:val="ListParagraph"/>
                        <w:numPr>
                          <w:ilvl w:val="0"/>
                          <w:numId w:val="3"/>
                        </w:numPr>
                        <w:ind w:left="284" w:hanging="284"/>
                        <w:jc w:val="both"/>
                        <w:rPr>
                          <w:sz w:val="8"/>
                          <w:szCs w:val="18"/>
                        </w:rPr>
                      </w:pPr>
                      <w:r>
                        <w:rPr>
                          <w:rFonts w:eastAsia="Times New Roman" w:cs="Arial"/>
                        </w:rPr>
                        <w:t xml:space="preserve">Ex-vivo (cell based) GMO </w:t>
                      </w:r>
                      <w:r w:rsidRPr="001B24D0">
                        <w:rPr>
                          <w:szCs w:val="18"/>
                        </w:rPr>
                        <w:t xml:space="preserve">GTMP are generally not handled in pharmacy (usually in stem cell laboratories) but receipt, storage, preparation, and issue are pharmacy responsibilities and should be co-ordinated under pharmacy oversight. </w:t>
                      </w:r>
                    </w:p>
                    <w:p w14:paraId="76A62F2E" w14:textId="77777777" w:rsidR="00B41731" w:rsidRPr="001B24D0" w:rsidRDefault="00B41731" w:rsidP="00D41F33">
                      <w:pPr>
                        <w:pStyle w:val="ListParagraph"/>
                        <w:rPr>
                          <w:sz w:val="8"/>
                          <w:szCs w:val="18"/>
                        </w:rPr>
                      </w:pPr>
                    </w:p>
                    <w:p w14:paraId="4D0E392C" w14:textId="3E3A823D" w:rsidR="00B41731" w:rsidRPr="001B24D0" w:rsidRDefault="00B41731" w:rsidP="00EB025F">
                      <w:pPr>
                        <w:pStyle w:val="ListParagraph"/>
                        <w:numPr>
                          <w:ilvl w:val="0"/>
                          <w:numId w:val="3"/>
                        </w:numPr>
                        <w:ind w:left="284" w:hanging="284"/>
                        <w:jc w:val="both"/>
                        <w:rPr>
                          <w:sz w:val="18"/>
                          <w:szCs w:val="18"/>
                        </w:rPr>
                      </w:pPr>
                      <w:r w:rsidRPr="001B24D0">
                        <w:rPr>
                          <w:szCs w:val="18"/>
                        </w:rPr>
                        <w:t xml:space="preserve">An SOP for receipt of </w:t>
                      </w:r>
                      <w:r>
                        <w:rPr>
                          <w:szCs w:val="18"/>
                        </w:rPr>
                        <w:t xml:space="preserve">GMO </w:t>
                      </w:r>
                      <w:r w:rsidRPr="001B24D0">
                        <w:rPr>
                          <w:szCs w:val="18"/>
                        </w:rPr>
                        <w:t>GTMP covering those holding marketing authorisation as well as IMPs is required.  Checks on receipt should include integrity of the product, labelling and temperature compliance during transit. Certificate of Analysis/QP certificates detailing the dose, if applicable.  This should be reviewed by an appropriately trained clinical pharmacist or Clinical Trials pharmacist.</w:t>
                      </w:r>
                    </w:p>
                    <w:p w14:paraId="35B424A7" w14:textId="77777777" w:rsidR="00B41731" w:rsidRPr="007201C8" w:rsidRDefault="00B41731" w:rsidP="00EB025F">
                      <w:pPr>
                        <w:jc w:val="both"/>
                        <w:rPr>
                          <w:sz w:val="20"/>
                        </w:rPr>
                      </w:pPr>
                    </w:p>
                    <w:p w14:paraId="5AEEE213" w14:textId="77777777" w:rsidR="00B41731" w:rsidRPr="00007781" w:rsidRDefault="00B41731" w:rsidP="00EB025F">
                      <w:pPr>
                        <w:jc w:val="both"/>
                        <w:rPr>
                          <w:sz w:val="18"/>
                        </w:rPr>
                      </w:pPr>
                    </w:p>
                  </w:txbxContent>
                </v:textbox>
              </v:shape>
            </w:pict>
          </mc:Fallback>
        </mc:AlternateContent>
      </w:r>
    </w:p>
    <w:p w14:paraId="2882B4A4" w14:textId="493435C6" w:rsidR="007D5554" w:rsidRPr="002A3B93" w:rsidRDefault="005D04EF" w:rsidP="00781551">
      <w:pPr>
        <w:jc w:val="center"/>
        <w:rPr>
          <w:b/>
          <w:iCs/>
          <w:sz w:val="28"/>
        </w:rPr>
      </w:pPr>
      <w:r>
        <w:rPr>
          <w:b/>
          <w:iCs/>
          <w:noProof/>
          <w:sz w:val="28"/>
          <w:lang w:eastAsia="en-GB"/>
        </w:rPr>
        <mc:AlternateContent>
          <mc:Choice Requires="wps">
            <w:drawing>
              <wp:anchor distT="0" distB="0" distL="114300" distR="114300" simplePos="0" relativeHeight="251893248" behindDoc="1" locked="0" layoutInCell="1" allowOverlap="1" wp14:anchorId="27D285CC" wp14:editId="5B68B096">
                <wp:simplePos x="0" y="0"/>
                <wp:positionH relativeFrom="column">
                  <wp:posOffset>3382010</wp:posOffset>
                </wp:positionH>
                <wp:positionV relativeFrom="paragraph">
                  <wp:posOffset>26035</wp:posOffset>
                </wp:positionV>
                <wp:extent cx="6350" cy="1418590"/>
                <wp:effectExtent l="84455" t="19685" r="90170" b="57150"/>
                <wp:wrapNone/>
                <wp:docPr id="8" name="Straight Connector 3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0" cy="1418590"/>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0E73C6D6" id="Straight Connector 311" o:spid="_x0000_s1026" style="position:absolute;z-index:-25142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6.3pt,2.05pt" to="266.8pt,1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" strokeweight="3pt">
                <v:stroke endarrow="block"/>
                <v:shadow on="t" color="black" opacity="22936f" origin=",.5" offset="0,.63889mm"/>
              </v:line>
            </w:pict>
          </mc:Fallback>
        </mc:AlternateContent>
      </w:r>
    </w:p>
    <w:p w14:paraId="3958AD87" w14:textId="2FC8A4DF" w:rsidR="007D5554" w:rsidRPr="002A3B93" w:rsidRDefault="007D5554" w:rsidP="00781551">
      <w:pPr>
        <w:jc w:val="center"/>
        <w:rPr>
          <w:b/>
          <w:iCs/>
          <w:sz w:val="28"/>
        </w:rPr>
      </w:pPr>
    </w:p>
    <w:p w14:paraId="1F842ECA" w14:textId="060AACD8" w:rsidR="0089458A" w:rsidRDefault="0089458A" w:rsidP="00781551">
      <w:pPr>
        <w:jc w:val="center"/>
        <w:rPr>
          <w:b/>
          <w:iCs/>
          <w:sz w:val="28"/>
        </w:rPr>
      </w:pPr>
    </w:p>
    <w:p w14:paraId="0506D52E" w14:textId="71BD59BC" w:rsidR="0089458A" w:rsidRDefault="0089458A" w:rsidP="00781551">
      <w:pPr>
        <w:jc w:val="center"/>
        <w:rPr>
          <w:b/>
          <w:iCs/>
          <w:sz w:val="28"/>
        </w:rPr>
      </w:pPr>
    </w:p>
    <w:p w14:paraId="1A05E57E" w14:textId="760B758D" w:rsidR="0055006C" w:rsidRPr="002A3B93" w:rsidRDefault="0055006C" w:rsidP="00781551">
      <w:pPr>
        <w:jc w:val="center"/>
        <w:rPr>
          <w:b/>
          <w:iCs/>
          <w:sz w:val="28"/>
        </w:rPr>
      </w:pPr>
    </w:p>
    <w:p w14:paraId="6F41D741" w14:textId="42AA1D47" w:rsidR="0055006C" w:rsidRDefault="0055006C" w:rsidP="00781551">
      <w:pPr>
        <w:jc w:val="center"/>
        <w:rPr>
          <w:b/>
          <w:iCs/>
          <w:sz w:val="28"/>
        </w:rPr>
      </w:pPr>
    </w:p>
    <w:p w14:paraId="4BEBD991" w14:textId="655EE99F" w:rsidR="0055006C" w:rsidRDefault="005574B3" w:rsidP="00781551">
      <w:pPr>
        <w:jc w:val="center"/>
        <w:rPr>
          <w:b/>
          <w:iCs/>
          <w:sz w:val="28"/>
        </w:rPr>
      </w:pPr>
      <w:r>
        <w:rPr>
          <w:rFonts w:eastAsia="Times New Roman" w:cs="Arial"/>
          <w:noProof/>
          <w:szCs w:val="22"/>
          <w:lang w:eastAsia="en-GB"/>
        </w:rPr>
        <mc:AlternateContent>
          <mc:Choice Requires="wps">
            <w:drawing>
              <wp:anchor distT="0" distB="0" distL="114300" distR="114300" simplePos="0" relativeHeight="251598336" behindDoc="0" locked="0" layoutInCell="1" allowOverlap="1" wp14:anchorId="6BA4308E" wp14:editId="67771A03">
                <wp:simplePos x="0" y="0"/>
                <wp:positionH relativeFrom="column">
                  <wp:posOffset>3382645</wp:posOffset>
                </wp:positionH>
                <wp:positionV relativeFrom="paragraph">
                  <wp:posOffset>725805</wp:posOffset>
                </wp:positionV>
                <wp:extent cx="10032" cy="632781"/>
                <wp:effectExtent l="95250" t="19050" r="66675" b="72390"/>
                <wp:wrapNone/>
                <wp:docPr id="7" name="Straight Connector 2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32" cy="632781"/>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3371E5CE" id="Straight Connector 291" o:spid="_x0000_s1026" style="position:absolute;z-index:25159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6.35pt,57.15pt" to="267.15pt,1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" strokeweight="3pt">
                <v:stroke endarrow="block"/>
                <v:shadow on="t" color="black" opacity="22936f" origin=",.5" offset="0,.63889mm"/>
              </v:line>
            </w:pict>
          </mc:Fallback>
        </mc:AlternateContent>
      </w:r>
      <w:r>
        <w:rPr>
          <w:b/>
          <w:iCs/>
          <w:noProof/>
          <w:sz w:val="28"/>
          <w:lang w:eastAsia="en-GB"/>
        </w:rPr>
        <mc:AlternateContent>
          <mc:Choice Requires="wps">
            <w:drawing>
              <wp:anchor distT="45720" distB="45720" distL="114300" distR="114300" simplePos="0" relativeHeight="251849216" behindDoc="0" locked="0" layoutInCell="1" allowOverlap="1" wp14:anchorId="6456A927" wp14:editId="5D9E8368">
                <wp:simplePos x="0" y="0"/>
                <wp:positionH relativeFrom="column">
                  <wp:posOffset>134620</wp:posOffset>
                </wp:positionH>
                <wp:positionV relativeFrom="paragraph">
                  <wp:posOffset>454025</wp:posOffset>
                </wp:positionV>
                <wp:extent cx="6513195" cy="306705"/>
                <wp:effectExtent l="0" t="0" r="0" b="0"/>
                <wp:wrapSquare wrapText="bothSides"/>
                <wp:docPr id="3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3195" cy="306705"/>
                        </a:xfrm>
                        <a:prstGeom prst="rect">
                          <a:avLst/>
                        </a:prstGeom>
                        <a:noFill/>
                        <a:ln w="9525">
                          <a:noFill/>
                          <a:miter lim="800000"/>
                          <a:headEnd/>
                          <a:tailEnd/>
                        </a:ln>
                      </wps:spPr>
                      <wps:txbx>
                        <w:txbxContent>
                          <w:p w14:paraId="254ABFD8" w14:textId="77777777" w:rsidR="00B41731" w:rsidRPr="001B24D0" w:rsidRDefault="00B41731" w:rsidP="00862BDA">
                            <w:pPr>
                              <w:jc w:val="center"/>
                              <w:rPr>
                                <w:b/>
                                <w:iCs/>
                                <w:sz w:val="26"/>
                                <w:szCs w:val="26"/>
                              </w:rPr>
                            </w:pPr>
                            <w:r w:rsidRPr="001B24D0">
                              <w:rPr>
                                <w:b/>
                                <w:iCs/>
                                <w:sz w:val="26"/>
                                <w:szCs w:val="26"/>
                              </w:rPr>
                              <w:t>An exemplar Product Receipt checklist is available in Appendix 5</w:t>
                            </w:r>
                          </w:p>
                          <w:p w14:paraId="3FAE8042" w14:textId="77777777" w:rsidR="00B41731" w:rsidRDefault="00B4173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56A927" id="_x0000_s1040" type="#_x0000_t202" style="position:absolute;left:0;text-align:left;margin-left:10.6pt;margin-top:35.75pt;width:512.85pt;height:24.15pt;z-index:251849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" filled="f" stroked="f">
                <v:textbox>
                  <w:txbxContent>
                    <w:p w14:paraId="254ABFD8" w14:textId="77777777" w:rsidR="00B41731" w:rsidRPr="001B24D0" w:rsidRDefault="00B41731" w:rsidP="00862BDA">
                      <w:pPr>
                        <w:jc w:val="center"/>
                        <w:rPr>
                          <w:b/>
                          <w:iCs/>
                          <w:sz w:val="26"/>
                          <w:szCs w:val="26"/>
                        </w:rPr>
                      </w:pPr>
                      <w:r w:rsidRPr="001B24D0">
                        <w:rPr>
                          <w:b/>
                          <w:iCs/>
                          <w:sz w:val="26"/>
                          <w:szCs w:val="26"/>
                        </w:rPr>
                        <w:t>An exemplar Product Receipt checklist is available in Appendix 5</w:t>
                      </w:r>
                    </w:p>
                    <w:p w14:paraId="3FAE8042" w14:textId="77777777" w:rsidR="00B41731" w:rsidRDefault="00B41731"/>
                  </w:txbxContent>
                </v:textbox>
                <w10:wrap type="square"/>
              </v:shape>
            </w:pict>
          </mc:Fallback>
        </mc:AlternateContent>
      </w:r>
    </w:p>
    <w:p w14:paraId="32065A61" w14:textId="59F69FD7" w:rsidR="0055006C" w:rsidRDefault="0055006C" w:rsidP="00781551">
      <w:pPr>
        <w:jc w:val="center"/>
        <w:rPr>
          <w:b/>
          <w:iCs/>
          <w:sz w:val="28"/>
        </w:rPr>
      </w:pPr>
    </w:p>
    <w:p w14:paraId="38C618C0" w14:textId="4D1A0F4D" w:rsidR="0055006C" w:rsidRPr="00781551" w:rsidRDefault="0055006C" w:rsidP="00781551">
      <w:pPr>
        <w:jc w:val="center"/>
        <w:rPr>
          <w:b/>
          <w:iCs/>
          <w:sz w:val="28"/>
        </w:rPr>
      </w:pPr>
    </w:p>
    <w:p w14:paraId="22B04B9A" w14:textId="331590EA" w:rsidR="00E429C6" w:rsidRPr="00D24814" w:rsidRDefault="00E429C6" w:rsidP="008F6E50">
      <w:pPr>
        <w:ind w:left="284" w:right="230"/>
        <w:jc w:val="both"/>
        <w:rPr>
          <w:rFonts w:eastAsia="Times New Roman" w:cs="Arial"/>
          <w:szCs w:val="22"/>
          <w:lang w:eastAsia="en-GB"/>
        </w:rPr>
      </w:pPr>
    </w:p>
    <w:p w14:paraId="60512238" w14:textId="47867BB5" w:rsidR="00EB025F" w:rsidRPr="00D24814" w:rsidRDefault="005574B3"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300" distR="114300" simplePos="0" relativeHeight="251577856" behindDoc="0" locked="0" layoutInCell="1" allowOverlap="1" wp14:anchorId="14E7AD4D" wp14:editId="41220ABC">
                <wp:simplePos x="0" y="0"/>
                <wp:positionH relativeFrom="column">
                  <wp:posOffset>1254125</wp:posOffset>
                </wp:positionH>
                <wp:positionV relativeFrom="paragraph">
                  <wp:posOffset>26670</wp:posOffset>
                </wp:positionV>
                <wp:extent cx="4343400" cy="390418"/>
                <wp:effectExtent l="0" t="0" r="0" b="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0" cy="390418"/>
                        </a:xfrm>
                        <a:prstGeom prst="rect">
                          <a:avLst/>
                        </a:prstGeom>
                        <a:noFill/>
                        <a:ln w="9525">
                          <a:noFill/>
                          <a:miter lim="800000"/>
                          <a:headEnd/>
                          <a:tailEnd/>
                        </a:ln>
                      </wps:spPr>
                      <wps:txbx>
                        <w:txbxContent>
                          <w:p w14:paraId="283B7E60" w14:textId="77777777" w:rsidR="00B41731" w:rsidRPr="004831AE" w:rsidRDefault="00B41731" w:rsidP="00EB025F">
                            <w:pPr>
                              <w:jc w:val="center"/>
                              <w:rPr>
                                <w:b/>
                                <w:sz w:val="8"/>
                                <w:szCs w:val="2"/>
                              </w:rPr>
                            </w:pPr>
                          </w:p>
                          <w:p w14:paraId="0D6BE2F3" w14:textId="77777777" w:rsidR="00B41731" w:rsidRPr="001B24D0" w:rsidRDefault="00B41731" w:rsidP="00EB025F">
                            <w:pPr>
                              <w:jc w:val="center"/>
                              <w:rPr>
                                <w:b/>
                                <w:sz w:val="28"/>
                                <w:szCs w:val="20"/>
                              </w:rPr>
                            </w:pPr>
                            <w:r w:rsidRPr="001B24D0">
                              <w:rPr>
                                <w:b/>
                                <w:sz w:val="28"/>
                                <w:szCs w:val="20"/>
                              </w:rPr>
                              <w:t>Storage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4E7AD4D" id="Text Box 18" o:spid="_x0000_s1041" type="#_x0000_t202" style="position:absolute;left:0;text-align:left;margin-left:98.75pt;margin-top:2.1pt;width:342pt;height:30.75pt;z-index:25157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" filled="f" stroked="f">
                <v:textbox>
                  <w:txbxContent>
                    <w:p w14:paraId="283B7E60" w14:textId="77777777" w:rsidR="00B41731" w:rsidRPr="004831AE" w:rsidRDefault="00B41731" w:rsidP="00EB025F">
                      <w:pPr>
                        <w:jc w:val="center"/>
                        <w:rPr>
                          <w:b/>
                          <w:sz w:val="8"/>
                          <w:szCs w:val="2"/>
                        </w:rPr>
                      </w:pPr>
                    </w:p>
                    <w:p w14:paraId="0D6BE2F3" w14:textId="77777777" w:rsidR="00B41731" w:rsidRPr="001B24D0" w:rsidRDefault="00B41731" w:rsidP="00EB025F">
                      <w:pPr>
                        <w:jc w:val="center"/>
                        <w:rPr>
                          <w:b/>
                          <w:sz w:val="28"/>
                          <w:szCs w:val="20"/>
                        </w:rPr>
                      </w:pPr>
                      <w:r w:rsidRPr="001B24D0">
                        <w:rPr>
                          <w:b/>
                          <w:sz w:val="28"/>
                          <w:szCs w:val="20"/>
                        </w:rPr>
                        <w:t>Storage</w:t>
                      </w:r>
                    </w:p>
                  </w:txbxContent>
                </v:textbox>
              </v:shape>
            </w:pict>
          </mc:Fallback>
        </mc:AlternateContent>
      </w:r>
      <w:r>
        <w:rPr>
          <w:rFonts w:eastAsia="Times New Roman" w:cs="Arial"/>
          <w:noProof/>
          <w:szCs w:val="22"/>
          <w:lang w:eastAsia="en-GB"/>
        </w:rPr>
        <mc:AlternateContent>
          <mc:Choice Requires="wps">
            <w:drawing>
              <wp:anchor distT="0" distB="0" distL="114300" distR="114300" simplePos="0" relativeHeight="251565568" behindDoc="0" locked="0" layoutInCell="1" allowOverlap="1" wp14:anchorId="16F0243D" wp14:editId="30B89CAB">
                <wp:simplePos x="0" y="0"/>
                <wp:positionH relativeFrom="column">
                  <wp:posOffset>1223645</wp:posOffset>
                </wp:positionH>
                <wp:positionV relativeFrom="paragraph">
                  <wp:posOffset>22860</wp:posOffset>
                </wp:positionV>
                <wp:extent cx="4337685" cy="393415"/>
                <wp:effectExtent l="38100" t="38100" r="120015" b="121285"/>
                <wp:wrapNone/>
                <wp:docPr id="17" name="Rounded 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37685" cy="393415"/>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5F4AB44A" id="Rounded Rectangle 17" o:spid="_x0000_s1026" style="position:absolute;margin-left:96.35pt;margin-top:1.8pt;width:341.55pt;height:31pt;z-index:25156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" fillcolor="#dfd" strokecolor="windowText" strokeweight="2pt">
                <v:shadow on="t" color="black" opacity="26214f" origin="-.5,-.5" offset=".74836mm,.74836mm"/>
                <v:path arrowok="t"/>
              </v:roundrect>
            </w:pict>
          </mc:Fallback>
        </mc:AlternateContent>
      </w:r>
    </w:p>
    <w:p w14:paraId="239A9EEE" w14:textId="2F624956" w:rsidR="00EB025F" w:rsidRPr="00B71C42" w:rsidRDefault="00EB025F" w:rsidP="008F6E50">
      <w:pPr>
        <w:ind w:left="284" w:right="230"/>
        <w:jc w:val="both"/>
        <w:rPr>
          <w:rFonts w:eastAsia="Times New Roman" w:cs="Arial"/>
          <w:sz w:val="2"/>
          <w:szCs w:val="2"/>
          <w:lang w:eastAsia="en-GB"/>
        </w:rPr>
      </w:pPr>
    </w:p>
    <w:p w14:paraId="7DCFC91A" w14:textId="5D2DF7C0" w:rsidR="00EB025F" w:rsidRPr="00D24814" w:rsidRDefault="00B71C42"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300" distR="114300" simplePos="0" relativeHeight="251481600" behindDoc="0" locked="0" layoutInCell="1" allowOverlap="1" wp14:anchorId="36786C9D" wp14:editId="2A7D1258">
                <wp:simplePos x="0" y="0"/>
                <wp:positionH relativeFrom="column">
                  <wp:posOffset>3396615</wp:posOffset>
                </wp:positionH>
                <wp:positionV relativeFrom="paragraph">
                  <wp:posOffset>24765</wp:posOffset>
                </wp:positionV>
                <wp:extent cx="7620" cy="1386840"/>
                <wp:effectExtent l="85090" t="19050" r="88265" b="60960"/>
                <wp:wrapNone/>
                <wp:docPr id="10" name="Straight Connector 2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20" cy="1386840"/>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270B7091" id="Straight Connector 289" o:spid="_x0000_s1026" style="position:absolute;z-index:25148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7.45pt,1.95pt" to="268.05pt,11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" strokeweight="3pt">
                <v:stroke endarrow="block"/>
                <v:shadow on="t" color="black" opacity="22936f" origin=",.5" offset="0,.63889mm"/>
              </v:line>
            </w:pict>
          </mc:Fallback>
        </mc:AlternateContent>
      </w:r>
    </w:p>
    <w:p w14:paraId="2762F6F0" w14:textId="090EF530" w:rsidR="00EB025F" w:rsidRPr="00D24814" w:rsidRDefault="00EB025F" w:rsidP="008F6E50">
      <w:pPr>
        <w:ind w:left="284" w:right="230"/>
        <w:jc w:val="both"/>
        <w:rPr>
          <w:rFonts w:eastAsia="Times New Roman" w:cs="Arial"/>
          <w:szCs w:val="22"/>
          <w:lang w:eastAsia="en-GB"/>
        </w:rPr>
      </w:pPr>
    </w:p>
    <w:p w14:paraId="1AA81ED8" w14:textId="522080E5" w:rsidR="00EB025F" w:rsidRPr="00D24814" w:rsidRDefault="00EB025F" w:rsidP="008F6E50">
      <w:pPr>
        <w:ind w:left="284" w:right="230"/>
        <w:jc w:val="both"/>
        <w:rPr>
          <w:rFonts w:eastAsia="Times New Roman" w:cs="Arial"/>
          <w:szCs w:val="22"/>
          <w:lang w:eastAsia="en-GB"/>
        </w:rPr>
      </w:pPr>
    </w:p>
    <w:p w14:paraId="3EB40D26" w14:textId="1780EFB4" w:rsidR="00EB025F" w:rsidRPr="00D24814" w:rsidRDefault="005574B3"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300" distR="114300" simplePos="0" relativeHeight="251581952" behindDoc="0" locked="0" layoutInCell="1" allowOverlap="1" wp14:anchorId="5A52300C" wp14:editId="4972398C">
                <wp:simplePos x="0" y="0"/>
                <wp:positionH relativeFrom="column">
                  <wp:posOffset>208915</wp:posOffset>
                </wp:positionH>
                <wp:positionV relativeFrom="paragraph">
                  <wp:posOffset>31115</wp:posOffset>
                </wp:positionV>
                <wp:extent cx="6396990" cy="2042160"/>
                <wp:effectExtent l="0" t="0" r="22860" b="15240"/>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6990" cy="2042160"/>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04BD7FA6" w14:textId="030327A5" w:rsidR="00B41731" w:rsidRPr="000E5BF1" w:rsidRDefault="00B41731" w:rsidP="000E5BF1">
                            <w:pPr>
                              <w:pStyle w:val="ListParagraph"/>
                              <w:numPr>
                                <w:ilvl w:val="0"/>
                                <w:numId w:val="3"/>
                              </w:numPr>
                              <w:ind w:left="284" w:hanging="284"/>
                              <w:jc w:val="both"/>
                              <w:rPr>
                                <w:szCs w:val="18"/>
                              </w:rPr>
                            </w:pPr>
                            <w:r w:rsidRPr="000E5BF1">
                              <w:rPr>
                                <w:szCs w:val="18"/>
                              </w:rPr>
                              <w:t xml:space="preserve">Optimal storage location for ex-vivo </w:t>
                            </w:r>
                            <w:r>
                              <w:rPr>
                                <w:szCs w:val="18"/>
                              </w:rPr>
                              <w:t xml:space="preserve">GMO </w:t>
                            </w:r>
                            <w:r w:rsidRPr="000E5BF1">
                              <w:rPr>
                                <w:szCs w:val="18"/>
                              </w:rPr>
                              <w:t>GTMP will depend on storage temperature conditions and duration. If ambient, refrigerator or -80</w:t>
                            </w:r>
                            <w:r w:rsidRPr="000E5BF1">
                              <w:rPr>
                                <w:szCs w:val="18"/>
                                <w:vertAlign w:val="superscript"/>
                              </w:rPr>
                              <w:t>o</w:t>
                            </w:r>
                            <w:r>
                              <w:rPr>
                                <w:szCs w:val="18"/>
                              </w:rPr>
                              <w:t>C</w:t>
                            </w:r>
                            <w:r w:rsidRPr="000E5BF1">
                              <w:rPr>
                                <w:szCs w:val="18"/>
                              </w:rPr>
                              <w:t xml:space="preserve"> freezer or short-term vapour phase nitrogen dewar then pharmacy storage may be an option for ready to administer products. </w:t>
                            </w:r>
                            <w:r>
                              <w:rPr>
                                <w:szCs w:val="18"/>
                              </w:rPr>
                              <w:t>For storage and handling guidance for products requiring below -20</w:t>
                            </w:r>
                            <w:r>
                              <w:rPr>
                                <w:rFonts w:cs="Arial"/>
                                <w:szCs w:val="18"/>
                              </w:rPr>
                              <w:t>°</w:t>
                            </w:r>
                            <w:r>
                              <w:rPr>
                                <w:szCs w:val="18"/>
                              </w:rPr>
                              <w:t xml:space="preserve">C storage, refer to </w:t>
                            </w:r>
                            <w:hyperlink r:id="rId34" w:anchor=":~:text=nitrogen" w:history="1">
                              <w:r>
                                <w:rPr>
                                  <w:rStyle w:val="Hyperlink"/>
                                  <w:sz w:val="20"/>
                                  <w:szCs w:val="18"/>
                                </w:rPr>
                                <w:t>Dry Ice and Vapour Phase Nitrogen Shipper</w:t>
                              </w:r>
                            </w:hyperlink>
                            <w:r>
                              <w:rPr>
                                <w:szCs w:val="18"/>
                              </w:rPr>
                              <w:t xml:space="preserve"> guidance. </w:t>
                            </w:r>
                            <w:r w:rsidRPr="000E5BF1">
                              <w:rPr>
                                <w:szCs w:val="18"/>
                              </w:rPr>
                              <w:t>Cell based products should be segregated where possible</w:t>
                            </w:r>
                            <w:r>
                              <w:rPr>
                                <w:szCs w:val="18"/>
                              </w:rPr>
                              <w:t xml:space="preserve"> and always stored in a secure manner which minimises the risk of cross-contamination</w:t>
                            </w:r>
                            <w:r w:rsidRPr="000E5BF1">
                              <w:rPr>
                                <w:szCs w:val="18"/>
                              </w:rPr>
                              <w:t>.</w:t>
                            </w:r>
                          </w:p>
                          <w:p w14:paraId="74A5238A" w14:textId="77777777" w:rsidR="00B41731" w:rsidRPr="000E5BF1" w:rsidRDefault="00B41731" w:rsidP="000E5BF1">
                            <w:pPr>
                              <w:pStyle w:val="ListParagraph"/>
                              <w:ind w:left="284"/>
                              <w:jc w:val="both"/>
                              <w:rPr>
                                <w:sz w:val="8"/>
                                <w:szCs w:val="6"/>
                              </w:rPr>
                            </w:pPr>
                          </w:p>
                          <w:p w14:paraId="128D67EB" w14:textId="0D7894BB" w:rsidR="00B41731" w:rsidRPr="00874DE5" w:rsidRDefault="00B41731" w:rsidP="00EB025F">
                            <w:pPr>
                              <w:pStyle w:val="ListParagraph"/>
                              <w:numPr>
                                <w:ilvl w:val="0"/>
                                <w:numId w:val="3"/>
                              </w:numPr>
                              <w:ind w:left="284" w:hanging="284"/>
                              <w:jc w:val="both"/>
                              <w:rPr>
                                <w:szCs w:val="18"/>
                              </w:rPr>
                            </w:pPr>
                            <w:r>
                              <w:rPr>
                                <w:rFonts w:eastAsia="Times New Roman" w:cs="Arial"/>
                              </w:rPr>
                              <w:t xml:space="preserve">Ex-vivo (cell based) GMO </w:t>
                            </w:r>
                            <w:r w:rsidRPr="00874DE5">
                              <w:rPr>
                                <w:szCs w:val="18"/>
                              </w:rPr>
                              <w:t>GTMP</w:t>
                            </w:r>
                            <w:r>
                              <w:rPr>
                                <w:szCs w:val="18"/>
                              </w:rPr>
                              <w:t>s</w:t>
                            </w:r>
                            <w:r w:rsidRPr="00874DE5">
                              <w:rPr>
                                <w:szCs w:val="18"/>
                              </w:rPr>
                              <w:t xml:space="preserve"> will require to be stored under specified temperature storage conditions. This may be at ambient, refrigerated or freezer temperatures. In some cases, this may be as low as -150</w:t>
                            </w:r>
                            <w:r w:rsidRPr="000E5BF1">
                              <w:rPr>
                                <w:szCs w:val="18"/>
                                <w:vertAlign w:val="superscript"/>
                              </w:rPr>
                              <w:t>o</w:t>
                            </w:r>
                            <w:r w:rsidRPr="00874DE5">
                              <w:rPr>
                                <w:szCs w:val="18"/>
                              </w:rPr>
                              <w:t xml:space="preserve">C. It is important that appropriate equipment is sourced, as necessary, to accommodate specific requirements.  </w:t>
                            </w:r>
                            <w:r>
                              <w:rPr>
                                <w:szCs w:val="18"/>
                              </w:rPr>
                              <w:t>Stem cell Labs with pharmacy oversight or outsourcing may be an option and the various options should be risk assessed. (See Governance)</w:t>
                            </w:r>
                          </w:p>
                          <w:p w14:paraId="55D86B46" w14:textId="77777777" w:rsidR="00B41731" w:rsidRPr="00874DE5" w:rsidRDefault="00B41731" w:rsidP="00C20451">
                            <w:pPr>
                              <w:pStyle w:val="ListParagraph"/>
                              <w:ind w:left="284"/>
                              <w:jc w:val="both"/>
                              <w:rPr>
                                <w:sz w:val="8"/>
                                <w:szCs w:val="6"/>
                              </w:rPr>
                            </w:pPr>
                            <w:r w:rsidRPr="00874DE5">
                              <w:rPr>
                                <w:sz w:val="8"/>
                                <w:szCs w:val="6"/>
                              </w:rPr>
                              <w:t xml:space="preserve">   </w:t>
                            </w:r>
                          </w:p>
                          <w:p w14:paraId="6A985284" w14:textId="77777777" w:rsidR="00B41731" w:rsidRPr="00874DE5" w:rsidRDefault="00B41731" w:rsidP="00EB025F">
                            <w:pPr>
                              <w:pStyle w:val="ListParagraph"/>
                              <w:numPr>
                                <w:ilvl w:val="0"/>
                                <w:numId w:val="3"/>
                              </w:numPr>
                              <w:ind w:left="284" w:hanging="284"/>
                              <w:jc w:val="both"/>
                              <w:rPr>
                                <w:szCs w:val="18"/>
                              </w:rPr>
                            </w:pPr>
                            <w:r w:rsidRPr="00874DE5">
                              <w:rPr>
                                <w:szCs w:val="18"/>
                              </w:rPr>
                              <w:t xml:space="preserve">Continuous temperature monitoring is required from receipt through to administration. </w:t>
                            </w:r>
                          </w:p>
                          <w:p w14:paraId="70A275FB" w14:textId="77777777" w:rsidR="00B41731" w:rsidRPr="00874DE5" w:rsidRDefault="00B41731" w:rsidP="002A3B93">
                            <w:pPr>
                              <w:pStyle w:val="ListParagraph"/>
                              <w:rPr>
                                <w:sz w:val="8"/>
                                <w:szCs w:val="6"/>
                              </w:rPr>
                            </w:pPr>
                          </w:p>
                          <w:p w14:paraId="23950AD5" w14:textId="77777777" w:rsidR="00B41731" w:rsidRPr="00874DE5" w:rsidRDefault="00B41731" w:rsidP="00EB025F">
                            <w:pPr>
                              <w:pStyle w:val="ListParagraph"/>
                              <w:numPr>
                                <w:ilvl w:val="0"/>
                                <w:numId w:val="3"/>
                              </w:numPr>
                              <w:ind w:left="284" w:hanging="284"/>
                              <w:jc w:val="both"/>
                              <w:rPr>
                                <w:szCs w:val="18"/>
                              </w:rPr>
                            </w:pPr>
                            <w:r w:rsidRPr="00874DE5">
                              <w:rPr>
                                <w:szCs w:val="18"/>
                              </w:rPr>
                              <w:t xml:space="preserve">Alarms should be installed and actions in the event of an alarm should be specified.  </w:t>
                            </w:r>
                          </w:p>
                          <w:p w14:paraId="27CD4F8B" w14:textId="77777777" w:rsidR="00B41731" w:rsidRPr="00874DE5" w:rsidRDefault="00B41731" w:rsidP="00C20451">
                            <w:pPr>
                              <w:rPr>
                                <w:sz w:val="8"/>
                                <w:szCs w:val="22"/>
                              </w:rPr>
                            </w:pPr>
                          </w:p>
                          <w:p w14:paraId="0A7149E3" w14:textId="77777777" w:rsidR="00B41731" w:rsidRPr="00874DE5" w:rsidRDefault="00B41731" w:rsidP="00EB025F">
                            <w:pPr>
                              <w:pStyle w:val="ListParagraph"/>
                              <w:numPr>
                                <w:ilvl w:val="0"/>
                                <w:numId w:val="3"/>
                              </w:numPr>
                              <w:ind w:left="284" w:hanging="284"/>
                              <w:jc w:val="both"/>
                              <w:rPr>
                                <w:szCs w:val="18"/>
                              </w:rPr>
                            </w:pPr>
                            <w:r w:rsidRPr="00874DE5">
                              <w:rPr>
                                <w:szCs w:val="18"/>
                              </w:rPr>
                              <w:t>Deviation processes should be clarified e.g. if short period temperature out-of-specification occurs, the SOP should state that risk assessment and actions to be taken are documented. Pharmacy should be made aware of any on-site storage deviations.</w:t>
                            </w:r>
                          </w:p>
                          <w:p w14:paraId="372C3A65" w14:textId="77777777" w:rsidR="00B41731" w:rsidRPr="007201C8" w:rsidRDefault="00B41731" w:rsidP="005B6AFD">
                            <w:pPr>
                              <w:jc w:val="both"/>
                              <w:rPr>
                                <w:sz w:val="32"/>
                              </w:rPr>
                            </w:pPr>
                          </w:p>
                          <w:p w14:paraId="36C8FF9F" w14:textId="77777777" w:rsidR="00B41731" w:rsidRPr="007201C8" w:rsidRDefault="00B41731" w:rsidP="00EB025F">
                            <w:pPr>
                              <w:jc w:val="both"/>
                              <w:rPr>
                                <w:b/>
                                <w:i/>
                                <w:sz w:val="28"/>
                              </w:rPr>
                            </w:pPr>
                          </w:p>
                          <w:p w14:paraId="580342D0" w14:textId="77777777" w:rsidR="00B41731" w:rsidRPr="00E94ABE" w:rsidRDefault="00B41731" w:rsidP="00EB025F">
                            <w:pPr>
                              <w:jc w:val="both"/>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52300C" id="_x0000_s1042" type="#_x0000_t202" style="position:absolute;left:0;text-align:left;margin-left:16.45pt;margin-top:2.45pt;width:503.7pt;height:160.8pt;z-index:25158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" fillcolor="#dfd" strokecolor="black [3200]" strokeweight="2pt">
                <v:stroke dashstyle="3 1"/>
                <v:textbox>
                  <w:txbxContent>
                    <w:p w14:paraId="04BD7FA6" w14:textId="030327A5" w:rsidR="00B41731" w:rsidRPr="000E5BF1" w:rsidRDefault="00B41731" w:rsidP="000E5BF1">
                      <w:pPr>
                        <w:pStyle w:val="ListParagraph"/>
                        <w:numPr>
                          <w:ilvl w:val="0"/>
                          <w:numId w:val="3"/>
                        </w:numPr>
                        <w:ind w:left="284" w:hanging="284"/>
                        <w:jc w:val="both"/>
                        <w:rPr>
                          <w:szCs w:val="18"/>
                        </w:rPr>
                      </w:pPr>
                      <w:r w:rsidRPr="000E5BF1">
                        <w:rPr>
                          <w:szCs w:val="18"/>
                        </w:rPr>
                        <w:t xml:space="preserve">Optimal storage location for ex-vivo </w:t>
                      </w:r>
                      <w:r>
                        <w:rPr>
                          <w:szCs w:val="18"/>
                        </w:rPr>
                        <w:t xml:space="preserve">GMO </w:t>
                      </w:r>
                      <w:r w:rsidRPr="000E5BF1">
                        <w:rPr>
                          <w:szCs w:val="18"/>
                        </w:rPr>
                        <w:t>GTMP will depend on storage temperature conditions and duration. If ambient, refrigerator or -80</w:t>
                      </w:r>
                      <w:r w:rsidRPr="000E5BF1">
                        <w:rPr>
                          <w:szCs w:val="18"/>
                          <w:vertAlign w:val="superscript"/>
                        </w:rPr>
                        <w:t>o</w:t>
                      </w:r>
                      <w:r>
                        <w:rPr>
                          <w:szCs w:val="18"/>
                        </w:rPr>
                        <w:t>C</w:t>
                      </w:r>
                      <w:r w:rsidRPr="000E5BF1">
                        <w:rPr>
                          <w:szCs w:val="18"/>
                        </w:rPr>
                        <w:t xml:space="preserve"> freezer or short-term vapour phase nitrogen dewar then pharmacy storage may be an option for ready to administer products. </w:t>
                      </w:r>
                      <w:r>
                        <w:rPr>
                          <w:szCs w:val="18"/>
                        </w:rPr>
                        <w:t>For storage and handling guidance for products requiring below -20</w:t>
                      </w:r>
                      <w:r>
                        <w:rPr>
                          <w:rFonts w:cs="Arial"/>
                          <w:szCs w:val="18"/>
                        </w:rPr>
                        <w:t>°</w:t>
                      </w:r>
                      <w:r>
                        <w:rPr>
                          <w:szCs w:val="18"/>
                        </w:rPr>
                        <w:t xml:space="preserve">C storage, refer to </w:t>
                      </w:r>
                      <w:hyperlink r:id="rId35" w:anchor=":~:text=nitrogen" w:history="1">
                        <w:r>
                          <w:rPr>
                            <w:rStyle w:val="Hyperlink"/>
                            <w:sz w:val="20"/>
                            <w:szCs w:val="18"/>
                          </w:rPr>
                          <w:t>Dry Ice and Vapour Phase Nitrogen Shipper</w:t>
                        </w:r>
                      </w:hyperlink>
                      <w:r>
                        <w:rPr>
                          <w:szCs w:val="18"/>
                        </w:rPr>
                        <w:t xml:space="preserve"> guidance. </w:t>
                      </w:r>
                      <w:r w:rsidRPr="000E5BF1">
                        <w:rPr>
                          <w:szCs w:val="18"/>
                        </w:rPr>
                        <w:t>Cell based products should be segregated where possible</w:t>
                      </w:r>
                      <w:r>
                        <w:rPr>
                          <w:szCs w:val="18"/>
                        </w:rPr>
                        <w:t xml:space="preserve"> and always stored in a secure manner which minimises the risk of cross-contamination</w:t>
                      </w:r>
                      <w:r w:rsidRPr="000E5BF1">
                        <w:rPr>
                          <w:szCs w:val="18"/>
                        </w:rPr>
                        <w:t>.</w:t>
                      </w:r>
                    </w:p>
                    <w:p w14:paraId="74A5238A" w14:textId="77777777" w:rsidR="00B41731" w:rsidRPr="000E5BF1" w:rsidRDefault="00B41731" w:rsidP="000E5BF1">
                      <w:pPr>
                        <w:pStyle w:val="ListParagraph"/>
                        <w:ind w:left="284"/>
                        <w:jc w:val="both"/>
                        <w:rPr>
                          <w:sz w:val="8"/>
                          <w:szCs w:val="6"/>
                        </w:rPr>
                      </w:pPr>
                    </w:p>
                    <w:p w14:paraId="128D67EB" w14:textId="0D7894BB" w:rsidR="00B41731" w:rsidRPr="00874DE5" w:rsidRDefault="00B41731" w:rsidP="00EB025F">
                      <w:pPr>
                        <w:pStyle w:val="ListParagraph"/>
                        <w:numPr>
                          <w:ilvl w:val="0"/>
                          <w:numId w:val="3"/>
                        </w:numPr>
                        <w:ind w:left="284" w:hanging="284"/>
                        <w:jc w:val="both"/>
                        <w:rPr>
                          <w:szCs w:val="18"/>
                        </w:rPr>
                      </w:pPr>
                      <w:r>
                        <w:rPr>
                          <w:rFonts w:eastAsia="Times New Roman" w:cs="Arial"/>
                        </w:rPr>
                        <w:t xml:space="preserve">Ex-vivo (cell based) GMO </w:t>
                      </w:r>
                      <w:r w:rsidRPr="00874DE5">
                        <w:rPr>
                          <w:szCs w:val="18"/>
                        </w:rPr>
                        <w:t>GTMP</w:t>
                      </w:r>
                      <w:r>
                        <w:rPr>
                          <w:szCs w:val="18"/>
                        </w:rPr>
                        <w:t>s</w:t>
                      </w:r>
                      <w:r w:rsidRPr="00874DE5">
                        <w:rPr>
                          <w:szCs w:val="18"/>
                        </w:rPr>
                        <w:t xml:space="preserve"> will require to be stored under specified temperature storage conditions. This may be at ambient, refrigerated or freezer temperatures. In some cases, this may be as low as -150</w:t>
                      </w:r>
                      <w:r w:rsidRPr="000E5BF1">
                        <w:rPr>
                          <w:szCs w:val="18"/>
                          <w:vertAlign w:val="superscript"/>
                        </w:rPr>
                        <w:t>o</w:t>
                      </w:r>
                      <w:r w:rsidRPr="00874DE5">
                        <w:rPr>
                          <w:szCs w:val="18"/>
                        </w:rPr>
                        <w:t xml:space="preserve">C. It is important that appropriate equipment is sourced, as necessary, to accommodate specific requirements.  </w:t>
                      </w:r>
                      <w:r>
                        <w:rPr>
                          <w:szCs w:val="18"/>
                        </w:rPr>
                        <w:t>Stem cell Labs with pharmacy oversight or outsourcing may be an option and the various options should be risk assessed. (See Governance)</w:t>
                      </w:r>
                    </w:p>
                    <w:p w14:paraId="55D86B46" w14:textId="77777777" w:rsidR="00B41731" w:rsidRPr="00874DE5" w:rsidRDefault="00B41731" w:rsidP="00C20451">
                      <w:pPr>
                        <w:pStyle w:val="ListParagraph"/>
                        <w:ind w:left="284"/>
                        <w:jc w:val="both"/>
                        <w:rPr>
                          <w:sz w:val="8"/>
                          <w:szCs w:val="6"/>
                        </w:rPr>
                      </w:pPr>
                      <w:r w:rsidRPr="00874DE5">
                        <w:rPr>
                          <w:sz w:val="8"/>
                          <w:szCs w:val="6"/>
                        </w:rPr>
                        <w:t xml:space="preserve">   </w:t>
                      </w:r>
                    </w:p>
                    <w:p w14:paraId="6A985284" w14:textId="77777777" w:rsidR="00B41731" w:rsidRPr="00874DE5" w:rsidRDefault="00B41731" w:rsidP="00EB025F">
                      <w:pPr>
                        <w:pStyle w:val="ListParagraph"/>
                        <w:numPr>
                          <w:ilvl w:val="0"/>
                          <w:numId w:val="3"/>
                        </w:numPr>
                        <w:ind w:left="284" w:hanging="284"/>
                        <w:jc w:val="both"/>
                        <w:rPr>
                          <w:szCs w:val="18"/>
                        </w:rPr>
                      </w:pPr>
                      <w:r w:rsidRPr="00874DE5">
                        <w:rPr>
                          <w:szCs w:val="18"/>
                        </w:rPr>
                        <w:t xml:space="preserve">Continuous temperature monitoring is required from receipt through to administration. </w:t>
                      </w:r>
                    </w:p>
                    <w:p w14:paraId="70A275FB" w14:textId="77777777" w:rsidR="00B41731" w:rsidRPr="00874DE5" w:rsidRDefault="00B41731" w:rsidP="002A3B93">
                      <w:pPr>
                        <w:pStyle w:val="ListParagraph"/>
                        <w:rPr>
                          <w:sz w:val="8"/>
                          <w:szCs w:val="6"/>
                        </w:rPr>
                      </w:pPr>
                    </w:p>
                    <w:p w14:paraId="23950AD5" w14:textId="77777777" w:rsidR="00B41731" w:rsidRPr="00874DE5" w:rsidRDefault="00B41731" w:rsidP="00EB025F">
                      <w:pPr>
                        <w:pStyle w:val="ListParagraph"/>
                        <w:numPr>
                          <w:ilvl w:val="0"/>
                          <w:numId w:val="3"/>
                        </w:numPr>
                        <w:ind w:left="284" w:hanging="284"/>
                        <w:jc w:val="both"/>
                        <w:rPr>
                          <w:szCs w:val="18"/>
                        </w:rPr>
                      </w:pPr>
                      <w:r w:rsidRPr="00874DE5">
                        <w:rPr>
                          <w:szCs w:val="18"/>
                        </w:rPr>
                        <w:t xml:space="preserve">Alarms should be installed and actions in the event of an alarm should be specified.  </w:t>
                      </w:r>
                    </w:p>
                    <w:p w14:paraId="27CD4F8B" w14:textId="77777777" w:rsidR="00B41731" w:rsidRPr="00874DE5" w:rsidRDefault="00B41731" w:rsidP="00C20451">
                      <w:pPr>
                        <w:rPr>
                          <w:sz w:val="8"/>
                          <w:szCs w:val="22"/>
                        </w:rPr>
                      </w:pPr>
                    </w:p>
                    <w:p w14:paraId="0A7149E3" w14:textId="77777777" w:rsidR="00B41731" w:rsidRPr="00874DE5" w:rsidRDefault="00B41731" w:rsidP="00EB025F">
                      <w:pPr>
                        <w:pStyle w:val="ListParagraph"/>
                        <w:numPr>
                          <w:ilvl w:val="0"/>
                          <w:numId w:val="3"/>
                        </w:numPr>
                        <w:ind w:left="284" w:hanging="284"/>
                        <w:jc w:val="both"/>
                        <w:rPr>
                          <w:szCs w:val="18"/>
                        </w:rPr>
                      </w:pPr>
                      <w:r w:rsidRPr="00874DE5">
                        <w:rPr>
                          <w:szCs w:val="18"/>
                        </w:rPr>
                        <w:t>Deviation processes should be clarified e.g. if short period temperature out-of-specification occurs, the SOP should state that risk assessment and actions to be taken are documented. Pharmacy should be made aware of any on-site storage deviations.</w:t>
                      </w:r>
                    </w:p>
                    <w:p w14:paraId="372C3A65" w14:textId="77777777" w:rsidR="00B41731" w:rsidRPr="007201C8" w:rsidRDefault="00B41731" w:rsidP="005B6AFD">
                      <w:pPr>
                        <w:jc w:val="both"/>
                        <w:rPr>
                          <w:sz w:val="32"/>
                        </w:rPr>
                      </w:pPr>
                    </w:p>
                    <w:p w14:paraId="36C8FF9F" w14:textId="77777777" w:rsidR="00B41731" w:rsidRPr="007201C8" w:rsidRDefault="00B41731" w:rsidP="00EB025F">
                      <w:pPr>
                        <w:jc w:val="both"/>
                        <w:rPr>
                          <w:b/>
                          <w:i/>
                          <w:sz w:val="28"/>
                        </w:rPr>
                      </w:pPr>
                    </w:p>
                    <w:p w14:paraId="580342D0" w14:textId="77777777" w:rsidR="00B41731" w:rsidRPr="00E94ABE" w:rsidRDefault="00B41731" w:rsidP="00EB025F">
                      <w:pPr>
                        <w:jc w:val="both"/>
                      </w:pPr>
                    </w:p>
                  </w:txbxContent>
                </v:textbox>
              </v:shape>
            </w:pict>
          </mc:Fallback>
        </mc:AlternateContent>
      </w:r>
    </w:p>
    <w:p w14:paraId="1C694BFD" w14:textId="4B5503D5" w:rsidR="00EB025F" w:rsidRPr="00D24814" w:rsidRDefault="00EB025F" w:rsidP="008F6E50">
      <w:pPr>
        <w:ind w:left="284" w:right="230"/>
        <w:jc w:val="both"/>
        <w:rPr>
          <w:rFonts w:eastAsia="Times New Roman" w:cs="Arial"/>
          <w:szCs w:val="22"/>
          <w:lang w:eastAsia="en-GB"/>
        </w:rPr>
      </w:pPr>
    </w:p>
    <w:p w14:paraId="0E94F2F1" w14:textId="368EAAF7" w:rsidR="00EB025F" w:rsidRPr="00D24814" w:rsidRDefault="00EB025F" w:rsidP="008F6E50">
      <w:pPr>
        <w:ind w:left="284" w:right="230"/>
        <w:jc w:val="both"/>
        <w:rPr>
          <w:rFonts w:eastAsia="Times New Roman" w:cs="Arial"/>
          <w:szCs w:val="22"/>
          <w:lang w:eastAsia="en-GB"/>
        </w:rPr>
      </w:pPr>
    </w:p>
    <w:p w14:paraId="0338CCB7" w14:textId="4C249CC6" w:rsidR="00EB025F" w:rsidRPr="00D24814" w:rsidRDefault="00EB025F" w:rsidP="008F6E50">
      <w:pPr>
        <w:ind w:left="284" w:right="230"/>
        <w:jc w:val="both"/>
        <w:rPr>
          <w:rFonts w:eastAsia="Times New Roman" w:cs="Arial"/>
          <w:szCs w:val="22"/>
          <w:lang w:eastAsia="en-GB"/>
        </w:rPr>
      </w:pPr>
    </w:p>
    <w:p w14:paraId="35122EB2" w14:textId="3BA5062F" w:rsidR="00EB025F" w:rsidRPr="00D24814" w:rsidRDefault="00EB025F" w:rsidP="008F6E50">
      <w:pPr>
        <w:ind w:left="284" w:right="230"/>
        <w:jc w:val="both"/>
        <w:rPr>
          <w:rFonts w:eastAsia="Times New Roman" w:cs="Arial"/>
          <w:szCs w:val="22"/>
          <w:lang w:eastAsia="en-GB"/>
        </w:rPr>
      </w:pPr>
    </w:p>
    <w:p w14:paraId="15962E92" w14:textId="519808FC" w:rsidR="00EB025F" w:rsidRPr="00D24814" w:rsidRDefault="00EB025F" w:rsidP="008F6E50">
      <w:pPr>
        <w:ind w:left="284" w:right="230"/>
        <w:jc w:val="both"/>
        <w:rPr>
          <w:rFonts w:eastAsia="Times New Roman" w:cs="Arial"/>
          <w:szCs w:val="22"/>
          <w:lang w:eastAsia="en-GB"/>
        </w:rPr>
      </w:pPr>
    </w:p>
    <w:p w14:paraId="3D856198" w14:textId="3EC127DA" w:rsidR="00EB025F" w:rsidRPr="00D24814" w:rsidRDefault="00EB025F" w:rsidP="008F6E50">
      <w:pPr>
        <w:ind w:left="284" w:right="230"/>
        <w:jc w:val="both"/>
        <w:rPr>
          <w:rFonts w:eastAsia="Times New Roman" w:cs="Arial"/>
          <w:szCs w:val="22"/>
          <w:lang w:eastAsia="en-GB"/>
        </w:rPr>
      </w:pPr>
    </w:p>
    <w:p w14:paraId="40FDD3CB" w14:textId="7583F120" w:rsidR="00EB025F" w:rsidRPr="00D24814" w:rsidRDefault="00EB025F" w:rsidP="008F6E50">
      <w:pPr>
        <w:ind w:left="284" w:right="230"/>
        <w:jc w:val="both"/>
        <w:rPr>
          <w:rFonts w:eastAsia="Times New Roman" w:cs="Arial"/>
          <w:szCs w:val="22"/>
          <w:lang w:eastAsia="en-GB"/>
        </w:rPr>
      </w:pPr>
    </w:p>
    <w:p w14:paraId="64B2E8D6" w14:textId="3FA6A3EF" w:rsidR="00EB025F" w:rsidRPr="00D24814" w:rsidRDefault="00EB025F" w:rsidP="008F6E50">
      <w:pPr>
        <w:ind w:left="284" w:right="230"/>
        <w:jc w:val="both"/>
        <w:rPr>
          <w:rFonts w:eastAsia="Times New Roman" w:cs="Arial"/>
          <w:szCs w:val="22"/>
          <w:lang w:eastAsia="en-GB"/>
        </w:rPr>
      </w:pPr>
    </w:p>
    <w:p w14:paraId="3E9B4EA1" w14:textId="2DE529BB" w:rsidR="00EB025F" w:rsidRPr="00D24814" w:rsidRDefault="00EB025F" w:rsidP="008F6E50">
      <w:pPr>
        <w:ind w:left="284" w:right="230"/>
        <w:jc w:val="both"/>
        <w:rPr>
          <w:rFonts w:eastAsia="Times New Roman" w:cs="Arial"/>
          <w:szCs w:val="22"/>
          <w:lang w:eastAsia="en-GB"/>
        </w:rPr>
      </w:pPr>
    </w:p>
    <w:p w14:paraId="67245E1D" w14:textId="6BB1D54A" w:rsidR="00EB025F" w:rsidRPr="00D24814" w:rsidRDefault="00EB025F" w:rsidP="008F6E50">
      <w:pPr>
        <w:ind w:left="284" w:right="230"/>
        <w:jc w:val="both"/>
        <w:rPr>
          <w:rFonts w:eastAsia="Times New Roman" w:cs="Arial"/>
          <w:szCs w:val="22"/>
          <w:lang w:eastAsia="en-GB"/>
        </w:rPr>
      </w:pPr>
    </w:p>
    <w:p w14:paraId="793B6063" w14:textId="0134E218" w:rsidR="00EB025F" w:rsidRPr="00D24814" w:rsidRDefault="00EB025F" w:rsidP="008F6E50">
      <w:pPr>
        <w:ind w:left="284" w:right="230"/>
        <w:jc w:val="both"/>
        <w:rPr>
          <w:rFonts w:eastAsia="Times New Roman" w:cs="Arial"/>
          <w:szCs w:val="22"/>
          <w:lang w:eastAsia="en-GB"/>
        </w:rPr>
      </w:pPr>
    </w:p>
    <w:p w14:paraId="75EDBEB5" w14:textId="460E9AF3" w:rsidR="00EB025F" w:rsidRPr="00874DE5" w:rsidRDefault="00EB025F" w:rsidP="008F6E50">
      <w:pPr>
        <w:ind w:left="284" w:right="230"/>
        <w:jc w:val="both"/>
        <w:rPr>
          <w:rFonts w:eastAsia="Times New Roman" w:cs="Arial"/>
          <w:sz w:val="26"/>
          <w:szCs w:val="26"/>
          <w:lang w:eastAsia="en-GB"/>
        </w:rPr>
      </w:pPr>
    </w:p>
    <w:p w14:paraId="3C8C2D6C" w14:textId="6DE8EBE4" w:rsidR="00874DE5" w:rsidRPr="00874DE5" w:rsidRDefault="00D44310" w:rsidP="00874DE5">
      <w:pPr>
        <w:jc w:val="center"/>
        <w:rPr>
          <w:b/>
          <w:iCs/>
          <w:sz w:val="26"/>
          <w:szCs w:val="26"/>
        </w:rPr>
      </w:pPr>
      <w:r w:rsidRPr="00874DE5">
        <w:rPr>
          <w:b/>
          <w:iCs/>
          <w:sz w:val="26"/>
          <w:szCs w:val="26"/>
        </w:rPr>
        <w:t>The exemplar Product Receipt checklist is available in Appendix 5 which</w:t>
      </w:r>
      <w:r w:rsidR="00874DE5" w:rsidRPr="00874DE5">
        <w:rPr>
          <w:b/>
          <w:iCs/>
          <w:sz w:val="26"/>
          <w:szCs w:val="26"/>
        </w:rPr>
        <w:t xml:space="preserve"> covers aspects of storage</w:t>
      </w:r>
    </w:p>
    <w:p w14:paraId="5E5E6121" w14:textId="1BAE6C96" w:rsidR="00B71C42" w:rsidRDefault="005E202C" w:rsidP="00874DE5">
      <w:pPr>
        <w:ind w:left="284" w:right="230"/>
        <w:jc w:val="center"/>
        <w:rPr>
          <w:b/>
          <w:iCs/>
          <w:sz w:val="28"/>
        </w:rPr>
      </w:pPr>
      <w:r>
        <w:rPr>
          <w:rFonts w:eastAsia="Times New Roman" w:cs="Arial"/>
          <w:noProof/>
          <w:szCs w:val="22"/>
          <w:lang w:eastAsia="en-GB"/>
        </w:rPr>
        <mc:AlternateContent>
          <mc:Choice Requires="wps">
            <w:drawing>
              <wp:anchor distT="0" distB="0" distL="114300" distR="114300" simplePos="0" relativeHeight="251894272" behindDoc="1" locked="0" layoutInCell="1" allowOverlap="1" wp14:anchorId="53975304" wp14:editId="2A768B84">
                <wp:simplePos x="0" y="0"/>
                <wp:positionH relativeFrom="column">
                  <wp:posOffset>3330575</wp:posOffset>
                </wp:positionH>
                <wp:positionV relativeFrom="paragraph">
                  <wp:posOffset>11430</wp:posOffset>
                </wp:positionV>
                <wp:extent cx="9525" cy="752475"/>
                <wp:effectExtent l="114300" t="19050" r="85725" b="85725"/>
                <wp:wrapNone/>
                <wp:docPr id="26" name="Straight Connector 2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9525" cy="752475"/>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499CD645" id="Straight Connector 26" o:spid="_x0000_s1026" style="position:absolute;flip:x;z-index:-25142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2.25pt,.9pt" to="263pt,6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" strokecolor="windowText" strokeweight="3pt">
                <v:stroke endarrow="block"/>
                <v:shadow on="t" color="black" opacity="22937f" origin=",.5" offset="0,.63889mm"/>
                <o:lock v:ext="edit" shapetype="f"/>
              </v:line>
            </w:pict>
          </mc:Fallback>
        </mc:AlternateContent>
      </w:r>
    </w:p>
    <w:p w14:paraId="23B25D4B" w14:textId="77777777" w:rsidR="00316A09" w:rsidRDefault="00316A09" w:rsidP="00874DE5">
      <w:pPr>
        <w:ind w:left="284" w:right="230"/>
        <w:jc w:val="center"/>
        <w:rPr>
          <w:b/>
          <w:iCs/>
          <w:sz w:val="28"/>
        </w:rPr>
      </w:pPr>
    </w:p>
    <w:p w14:paraId="632A06EE" w14:textId="77777777" w:rsidR="005E202C" w:rsidRDefault="005E202C" w:rsidP="00874DE5">
      <w:pPr>
        <w:ind w:left="284" w:right="230"/>
        <w:jc w:val="center"/>
        <w:rPr>
          <w:b/>
          <w:iCs/>
          <w:sz w:val="28"/>
        </w:rPr>
      </w:pPr>
    </w:p>
    <w:p w14:paraId="1D723DDB" w14:textId="77777777" w:rsidR="005E202C" w:rsidRDefault="005E202C" w:rsidP="00874DE5">
      <w:pPr>
        <w:ind w:left="284" w:right="230"/>
        <w:jc w:val="center"/>
        <w:rPr>
          <w:b/>
          <w:iCs/>
          <w:sz w:val="28"/>
        </w:rPr>
      </w:pPr>
    </w:p>
    <w:p w14:paraId="200A56A0" w14:textId="31DF4B74" w:rsidR="00874DE5" w:rsidRDefault="00874DE5" w:rsidP="00874DE5">
      <w:pPr>
        <w:ind w:left="284" w:right="230"/>
        <w:jc w:val="center"/>
        <w:rPr>
          <w:b/>
          <w:iCs/>
          <w:sz w:val="28"/>
        </w:rPr>
      </w:pPr>
      <w:r>
        <w:rPr>
          <w:rFonts w:eastAsia="Times New Roman" w:cs="Arial"/>
          <w:noProof/>
          <w:szCs w:val="22"/>
          <w:lang w:eastAsia="en-GB"/>
        </w:rPr>
        <mc:AlternateContent>
          <mc:Choice Requires="wps">
            <w:drawing>
              <wp:anchor distT="0" distB="0" distL="114300" distR="114300" simplePos="0" relativeHeight="251649024" behindDoc="0" locked="0" layoutInCell="1" allowOverlap="1" wp14:anchorId="06D9B37C" wp14:editId="5CEBC7E3">
                <wp:simplePos x="0" y="0"/>
                <wp:positionH relativeFrom="column">
                  <wp:posOffset>1191353</wp:posOffset>
                </wp:positionH>
                <wp:positionV relativeFrom="paragraph">
                  <wp:posOffset>80568</wp:posOffset>
                </wp:positionV>
                <wp:extent cx="4356242" cy="441788"/>
                <wp:effectExtent l="0" t="0" r="0" b="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56242" cy="441788"/>
                        </a:xfrm>
                        <a:prstGeom prst="rect">
                          <a:avLst/>
                        </a:prstGeom>
                        <a:noFill/>
                        <a:ln w="9525">
                          <a:noFill/>
                          <a:miter lim="800000"/>
                          <a:headEnd/>
                          <a:tailEnd/>
                        </a:ln>
                      </wps:spPr>
                      <wps:txbx>
                        <w:txbxContent>
                          <w:p w14:paraId="71E0B2B3" w14:textId="77777777" w:rsidR="00B41731" w:rsidRPr="00874DE5" w:rsidRDefault="00B41731" w:rsidP="00EB025F">
                            <w:pPr>
                              <w:jc w:val="center"/>
                              <w:rPr>
                                <w:b/>
                                <w:sz w:val="8"/>
                                <w:szCs w:val="2"/>
                              </w:rPr>
                            </w:pPr>
                          </w:p>
                          <w:p w14:paraId="453A6BE8" w14:textId="5C603511" w:rsidR="00B41731" w:rsidRPr="00874DE5" w:rsidRDefault="00B41731" w:rsidP="00EB025F">
                            <w:pPr>
                              <w:jc w:val="center"/>
                              <w:rPr>
                                <w:b/>
                                <w:sz w:val="28"/>
                                <w:szCs w:val="20"/>
                              </w:rPr>
                            </w:pPr>
                            <w:r w:rsidRPr="00874DE5">
                              <w:rPr>
                                <w:b/>
                                <w:sz w:val="28"/>
                                <w:szCs w:val="20"/>
                              </w:rPr>
                              <w:t>Preparation Location Decision</w:t>
                            </w:r>
                          </w:p>
                          <w:p w14:paraId="6D4A794C" w14:textId="77777777" w:rsidR="00B41731" w:rsidRPr="00A66709" w:rsidRDefault="00B41731" w:rsidP="00EB025F">
                            <w:pPr>
                              <w:jc w:val="center"/>
                              <w:rPr>
                                <w:b/>
                                <w:sz w:val="3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D9B37C" id="Text Box 23" o:spid="_x0000_s1043" type="#_x0000_t202" style="position:absolute;left:0;text-align:left;margin-left:93.8pt;margin-top:6.35pt;width:343pt;height:34.8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" filled="f" stroked="f">
                <v:textbox>
                  <w:txbxContent>
                    <w:p w14:paraId="71E0B2B3" w14:textId="77777777" w:rsidR="00B41731" w:rsidRPr="00874DE5" w:rsidRDefault="00B41731" w:rsidP="00EB025F">
                      <w:pPr>
                        <w:jc w:val="center"/>
                        <w:rPr>
                          <w:b/>
                          <w:sz w:val="8"/>
                          <w:szCs w:val="2"/>
                        </w:rPr>
                      </w:pPr>
                    </w:p>
                    <w:p w14:paraId="453A6BE8" w14:textId="5C603511" w:rsidR="00B41731" w:rsidRPr="00874DE5" w:rsidRDefault="00B41731" w:rsidP="00EB025F">
                      <w:pPr>
                        <w:jc w:val="center"/>
                        <w:rPr>
                          <w:b/>
                          <w:sz w:val="28"/>
                          <w:szCs w:val="20"/>
                        </w:rPr>
                      </w:pPr>
                      <w:r w:rsidRPr="00874DE5">
                        <w:rPr>
                          <w:b/>
                          <w:sz w:val="28"/>
                          <w:szCs w:val="20"/>
                        </w:rPr>
                        <w:t>Preparation Location Decision</w:t>
                      </w:r>
                    </w:p>
                    <w:p w14:paraId="6D4A794C" w14:textId="77777777" w:rsidR="00B41731" w:rsidRPr="00A66709" w:rsidRDefault="00B41731" w:rsidP="00EB025F">
                      <w:pPr>
                        <w:jc w:val="center"/>
                        <w:rPr>
                          <w:b/>
                          <w:sz w:val="36"/>
                        </w:rPr>
                      </w:pPr>
                    </w:p>
                  </w:txbxContent>
                </v:textbox>
              </v:shape>
            </w:pict>
          </mc:Fallback>
        </mc:AlternateContent>
      </w:r>
      <w:r>
        <w:rPr>
          <w:rFonts w:eastAsia="Times New Roman" w:cs="Arial"/>
          <w:noProof/>
          <w:szCs w:val="22"/>
          <w:lang w:eastAsia="en-GB"/>
        </w:rPr>
        <mc:AlternateContent>
          <mc:Choice Requires="wps">
            <w:drawing>
              <wp:anchor distT="0" distB="0" distL="114300" distR="114300" simplePos="0" relativeHeight="251645952" behindDoc="0" locked="0" layoutInCell="1" allowOverlap="1" wp14:anchorId="68C74841" wp14:editId="63611516">
                <wp:simplePos x="0" y="0"/>
                <wp:positionH relativeFrom="column">
                  <wp:posOffset>1201420</wp:posOffset>
                </wp:positionH>
                <wp:positionV relativeFrom="paragraph">
                  <wp:posOffset>90919</wp:posOffset>
                </wp:positionV>
                <wp:extent cx="4338320" cy="424180"/>
                <wp:effectExtent l="38100" t="38100" r="119380" b="109220"/>
                <wp:wrapNone/>
                <wp:docPr id="20" name="Rounded 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38320" cy="424180"/>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757590AF" id="Rounded Rectangle 20" o:spid="_x0000_s1026" style="position:absolute;margin-left:94.6pt;margin-top:7.15pt;width:341.6pt;height:33.4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" fillcolor="#dfd" strokecolor="windowText" strokeweight="2pt">
                <v:shadow on="t" color="black" opacity="26214f" origin="-.5,-.5" offset=".74836mm,.74836mm"/>
                <v:path arrowok="t"/>
              </v:roundrect>
            </w:pict>
          </mc:Fallback>
        </mc:AlternateContent>
      </w:r>
    </w:p>
    <w:p w14:paraId="5D0261A4" w14:textId="70AFD3B6" w:rsidR="00874DE5" w:rsidRDefault="00874DE5" w:rsidP="00874DE5">
      <w:pPr>
        <w:ind w:left="284" w:right="230"/>
        <w:jc w:val="center"/>
        <w:rPr>
          <w:b/>
          <w:iCs/>
          <w:sz w:val="28"/>
        </w:rPr>
      </w:pPr>
    </w:p>
    <w:p w14:paraId="30585A46" w14:textId="4AE7DE97" w:rsidR="00874DE5" w:rsidRPr="00874DE5" w:rsidRDefault="00874DE5" w:rsidP="00874DE5">
      <w:pPr>
        <w:ind w:left="284" w:right="230"/>
        <w:jc w:val="center"/>
        <w:rPr>
          <w:rFonts w:eastAsia="Times New Roman" w:cs="Arial"/>
          <w:szCs w:val="22"/>
          <w:lang w:eastAsia="en-GB"/>
        </w:rPr>
      </w:pPr>
      <w:r>
        <w:rPr>
          <w:rFonts w:eastAsia="Times New Roman" w:cs="Arial"/>
          <w:noProof/>
          <w:szCs w:val="22"/>
          <w:lang w:eastAsia="en-GB"/>
        </w:rPr>
        <mc:AlternateContent>
          <mc:Choice Requires="wps">
            <w:drawing>
              <wp:anchor distT="0" distB="0" distL="114299" distR="114299" simplePos="0" relativeHeight="251645440" behindDoc="0" locked="0" layoutInCell="1" allowOverlap="1" wp14:anchorId="402BC5E5" wp14:editId="0AF17A49">
                <wp:simplePos x="0" y="0"/>
                <wp:positionH relativeFrom="column">
                  <wp:posOffset>3328035</wp:posOffset>
                </wp:positionH>
                <wp:positionV relativeFrom="paragraph">
                  <wp:posOffset>91326</wp:posOffset>
                </wp:positionV>
                <wp:extent cx="22061" cy="2590586"/>
                <wp:effectExtent l="57150" t="19050" r="73660" b="95885"/>
                <wp:wrapNone/>
                <wp:docPr id="300" name="Straight Connector 30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22061" cy="2590586"/>
                        </a:xfrm>
                        <a:prstGeom prst="line">
                          <a:avLst/>
                        </a:prstGeom>
                        <a:noFill/>
                        <a:ln w="38100" cap="flat" cmpd="sng" algn="ctr">
                          <a:solidFill>
                            <a:sysClr val="windowText" lastClr="000000"/>
                          </a:solidFill>
                          <a:prstDash val="solid"/>
                          <a:headEnd type="none" w="med" len="med"/>
                          <a:tailEnd type="non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3E300C7B" id="Straight Connector 300" o:spid="_x0000_s1026" style="position:absolute;flip:x;z-index:2516454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262.05pt,7.2pt" to="263.8pt,21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" strokecolor="windowText" strokeweight="3pt">
                <v:shadow on="t" color="black" opacity="22937f" origin=",.5" offset="0,.63889mm"/>
                <o:lock v:ext="edit" shapetype="f"/>
              </v:line>
            </w:pict>
          </mc:Fallback>
        </mc:AlternateContent>
      </w:r>
    </w:p>
    <w:p w14:paraId="7850652F" w14:textId="74EF8F69" w:rsidR="00874DE5" w:rsidRDefault="00874DE5" w:rsidP="00D44310">
      <w:pPr>
        <w:jc w:val="center"/>
        <w:rPr>
          <w:b/>
          <w:iCs/>
          <w:sz w:val="28"/>
        </w:rPr>
      </w:pPr>
      <w:r>
        <w:rPr>
          <w:rFonts w:eastAsia="Times New Roman" w:cs="Arial"/>
          <w:noProof/>
          <w:szCs w:val="22"/>
          <w:lang w:eastAsia="en-GB"/>
        </w:rPr>
        <mc:AlternateContent>
          <mc:Choice Requires="wps">
            <w:drawing>
              <wp:anchor distT="45720" distB="45720" distL="114300" distR="114300" simplePos="0" relativeHeight="251751936" behindDoc="0" locked="0" layoutInCell="1" allowOverlap="1" wp14:anchorId="6A53CBB0" wp14:editId="293A7206">
                <wp:simplePos x="0" y="0"/>
                <wp:positionH relativeFrom="column">
                  <wp:posOffset>174211</wp:posOffset>
                </wp:positionH>
                <wp:positionV relativeFrom="paragraph">
                  <wp:posOffset>168518</wp:posOffset>
                </wp:positionV>
                <wp:extent cx="6356350" cy="1952089"/>
                <wp:effectExtent l="0" t="0" r="25400" b="10160"/>
                <wp:wrapNone/>
                <wp:docPr id="3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56350" cy="1952089"/>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20CA94DE" w14:textId="4F66F954" w:rsidR="00B41731" w:rsidRPr="00874DE5" w:rsidRDefault="00B41731" w:rsidP="00900D1A">
                            <w:pPr>
                              <w:pStyle w:val="ListParagraph"/>
                              <w:numPr>
                                <w:ilvl w:val="0"/>
                                <w:numId w:val="3"/>
                              </w:numPr>
                              <w:ind w:left="284" w:hanging="284"/>
                              <w:jc w:val="both"/>
                              <w:rPr>
                                <w:b/>
                                <w:i/>
                                <w:sz w:val="24"/>
                                <w:szCs w:val="18"/>
                              </w:rPr>
                            </w:pPr>
                            <w:r w:rsidRPr="00874DE5">
                              <w:rPr>
                                <w:szCs w:val="18"/>
                              </w:rPr>
                              <w:t xml:space="preserve">Some </w:t>
                            </w:r>
                            <w:bookmarkStart w:id="9" w:name="_Hlk46229869"/>
                            <w:r>
                              <w:rPr>
                                <w:rFonts w:eastAsia="Times New Roman" w:cs="Arial"/>
                              </w:rPr>
                              <w:t xml:space="preserve">ex-vivo (cell based) </w:t>
                            </w:r>
                            <w:bookmarkEnd w:id="9"/>
                            <w:r>
                              <w:rPr>
                                <w:rFonts w:eastAsia="Times New Roman" w:cs="Arial"/>
                              </w:rPr>
                              <w:t xml:space="preserve">GMO </w:t>
                            </w:r>
                            <w:r w:rsidRPr="00874DE5">
                              <w:rPr>
                                <w:szCs w:val="18"/>
                              </w:rPr>
                              <w:t xml:space="preserve">GTMPs will require a thaw/preparation/reconstitution step.  Optimal location for </w:t>
                            </w:r>
                            <w:r>
                              <w:rPr>
                                <w:rFonts w:eastAsia="Times New Roman" w:cs="Arial"/>
                              </w:rPr>
                              <w:t xml:space="preserve">ex-vivo (cell based) GMO </w:t>
                            </w:r>
                            <w:r w:rsidRPr="00874DE5">
                              <w:rPr>
                                <w:szCs w:val="18"/>
                              </w:rPr>
                              <w:t xml:space="preserve">gene therapy preparation will be as per </w:t>
                            </w:r>
                            <w:r>
                              <w:rPr>
                                <w:szCs w:val="18"/>
                              </w:rPr>
                              <w:t>SmPC</w:t>
                            </w:r>
                            <w:r w:rsidRPr="00874DE5">
                              <w:rPr>
                                <w:szCs w:val="18"/>
                              </w:rPr>
                              <w:t xml:space="preserve"> or clinical trial protocol. Where the location is not specified guidance can be found in</w:t>
                            </w:r>
                            <w:r>
                              <w:t xml:space="preserve"> </w:t>
                            </w:r>
                            <w:hyperlink r:id="rId36" w:history="1">
                              <w:r w:rsidRPr="005E202C">
                                <w:rPr>
                                  <w:rStyle w:val="Hyperlink"/>
                                  <w:sz w:val="20"/>
                                </w:rPr>
                                <w:t>Gene Therapy Medicinal Products Governance and Preparation Requirements</w:t>
                              </w:r>
                            </w:hyperlink>
                            <w:r w:rsidRPr="00874DE5">
                              <w:t xml:space="preserve">. </w:t>
                            </w:r>
                            <w:r w:rsidRPr="00874DE5">
                              <w:rPr>
                                <w:szCs w:val="18"/>
                              </w:rPr>
                              <w:t xml:space="preserve">Preparation location should have been defined in the GMSC risk assessment. </w:t>
                            </w:r>
                          </w:p>
                          <w:p w14:paraId="16BDCABD" w14:textId="77777777" w:rsidR="00B41731" w:rsidRPr="00874DE5" w:rsidRDefault="00B41731" w:rsidP="00074EB1">
                            <w:pPr>
                              <w:jc w:val="both"/>
                              <w:rPr>
                                <w:b/>
                                <w:i/>
                                <w:sz w:val="14"/>
                                <w:szCs w:val="12"/>
                              </w:rPr>
                            </w:pPr>
                          </w:p>
                          <w:p w14:paraId="0A177015" w14:textId="0071848C" w:rsidR="00B41731" w:rsidRPr="00874DE5" w:rsidRDefault="00B41731" w:rsidP="00AD0E04">
                            <w:pPr>
                              <w:pStyle w:val="ListParagraph"/>
                              <w:numPr>
                                <w:ilvl w:val="0"/>
                                <w:numId w:val="33"/>
                              </w:numPr>
                              <w:ind w:left="284"/>
                              <w:jc w:val="both"/>
                            </w:pPr>
                            <w:r w:rsidRPr="00874DE5">
                              <w:t>On receipt</w:t>
                            </w:r>
                            <w:r>
                              <w:t>, it is recommended that</w:t>
                            </w:r>
                            <w:r w:rsidRPr="00874DE5">
                              <w:t xml:space="preserve"> the product can either be: -</w:t>
                            </w:r>
                          </w:p>
                          <w:p w14:paraId="40338AAE" w14:textId="77777777" w:rsidR="00B41731" w:rsidRPr="00874DE5" w:rsidRDefault="00B41731" w:rsidP="00AD0E04">
                            <w:pPr>
                              <w:pStyle w:val="ListParagraph"/>
                              <w:numPr>
                                <w:ilvl w:val="0"/>
                                <w:numId w:val="33"/>
                              </w:numPr>
                              <w:jc w:val="both"/>
                            </w:pPr>
                            <w:r w:rsidRPr="00874DE5">
                              <w:t xml:space="preserve">Transported to the clinical area and then thawed prior to administration – stability &lt;4 hours </w:t>
                            </w:r>
                          </w:p>
                          <w:p w14:paraId="145BFFC5" w14:textId="77777777" w:rsidR="00B41731" w:rsidRPr="00874DE5" w:rsidRDefault="00B41731" w:rsidP="00AD0E04">
                            <w:pPr>
                              <w:pStyle w:val="ListParagraph"/>
                              <w:numPr>
                                <w:ilvl w:val="0"/>
                                <w:numId w:val="33"/>
                              </w:numPr>
                              <w:jc w:val="both"/>
                            </w:pPr>
                            <w:r w:rsidRPr="00874DE5">
                              <w:t>Thawed in pharmacy and transported to the clinical area – stability &gt;4 hours</w:t>
                            </w:r>
                          </w:p>
                          <w:p w14:paraId="69D85978" w14:textId="77777777" w:rsidR="00B41731" w:rsidRDefault="00B41731" w:rsidP="005E202C">
                            <w:pPr>
                              <w:pStyle w:val="ListParagraph"/>
                              <w:numPr>
                                <w:ilvl w:val="0"/>
                                <w:numId w:val="33"/>
                              </w:numPr>
                              <w:jc w:val="both"/>
                            </w:pPr>
                            <w:bookmarkStart w:id="10" w:name="_Hlk45637974"/>
                            <w:r w:rsidRPr="00874DE5">
                              <w:t xml:space="preserve">Thawed and aseptically manipulated e.g. in stem call laboratories then transported to the clinical area for administration to the patient. </w:t>
                            </w:r>
                            <w:r>
                              <w:t>Pharmacy oversight</w:t>
                            </w:r>
                            <w:r w:rsidRPr="00874DE5">
                              <w:t xml:space="preserve"> is required.</w:t>
                            </w:r>
                          </w:p>
                          <w:p w14:paraId="0AA2C57E" w14:textId="69753C81" w:rsidR="00B41731" w:rsidRPr="005E202C" w:rsidRDefault="00B41731" w:rsidP="005E202C">
                            <w:pPr>
                              <w:pStyle w:val="ListParagraph"/>
                              <w:numPr>
                                <w:ilvl w:val="0"/>
                                <w:numId w:val="33"/>
                              </w:numPr>
                              <w:jc w:val="both"/>
                            </w:pPr>
                            <w:r w:rsidRPr="005E202C">
                              <w:t>Ma</w:t>
                            </w:r>
                            <w:r w:rsidRPr="00874DE5">
                              <w:t>nipulation could be outsourced</w:t>
                            </w:r>
                            <w:r>
                              <w:t xml:space="preserve"> -</w:t>
                            </w:r>
                            <w:r w:rsidRPr="00874DE5">
                              <w:t xml:space="preserve"> Technical agreement is required. </w:t>
                            </w:r>
                            <w:r>
                              <w:t xml:space="preserve"> </w:t>
                            </w:r>
                            <w:bookmarkEnd w:id="10"/>
                            <w:r>
                              <w:t xml:space="preserve">For further information, refer to </w:t>
                            </w:r>
                          </w:p>
                          <w:p w14:paraId="217F340A" w14:textId="77777777" w:rsidR="00B41731" w:rsidRDefault="00B41731" w:rsidP="00237BB8"/>
                          <w:p w14:paraId="27FC1F21" w14:textId="77777777" w:rsidR="00B41731" w:rsidRDefault="00B41731" w:rsidP="00237BB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A53CBB0" id="_x0000_s1044" type="#_x0000_t202" style="position:absolute;left:0;text-align:left;margin-left:13.7pt;margin-top:13.25pt;width:500.5pt;height:153.7pt;z-index:2517519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" fillcolor="#dfd" strokecolor="black [3200]" strokeweight="2pt">
                <v:stroke dashstyle="3 1"/>
                <v:textbox>
                  <w:txbxContent>
                    <w:p w14:paraId="20CA94DE" w14:textId="4F66F954" w:rsidR="00B41731" w:rsidRPr="00874DE5" w:rsidRDefault="00B41731" w:rsidP="00900D1A">
                      <w:pPr>
                        <w:pStyle w:val="ListParagraph"/>
                        <w:numPr>
                          <w:ilvl w:val="0"/>
                          <w:numId w:val="3"/>
                        </w:numPr>
                        <w:ind w:left="284" w:hanging="284"/>
                        <w:jc w:val="both"/>
                        <w:rPr>
                          <w:b/>
                          <w:i/>
                          <w:sz w:val="24"/>
                          <w:szCs w:val="18"/>
                        </w:rPr>
                      </w:pPr>
                      <w:r w:rsidRPr="00874DE5">
                        <w:rPr>
                          <w:szCs w:val="18"/>
                        </w:rPr>
                        <w:t xml:space="preserve">Some </w:t>
                      </w:r>
                      <w:bookmarkStart w:id="13" w:name="_Hlk46229869"/>
                      <w:r>
                        <w:rPr>
                          <w:rFonts w:eastAsia="Times New Roman" w:cs="Arial"/>
                        </w:rPr>
                        <w:t xml:space="preserve">ex-vivo (cell based) </w:t>
                      </w:r>
                      <w:bookmarkEnd w:id="13"/>
                      <w:r>
                        <w:rPr>
                          <w:rFonts w:eastAsia="Times New Roman" w:cs="Arial"/>
                        </w:rPr>
                        <w:t xml:space="preserve">GMO </w:t>
                      </w:r>
                      <w:r w:rsidRPr="00874DE5">
                        <w:rPr>
                          <w:szCs w:val="18"/>
                        </w:rPr>
                        <w:t xml:space="preserve">GTMPs will require a thaw/preparation/reconstitution step.  Optimal location for </w:t>
                      </w:r>
                      <w:r>
                        <w:rPr>
                          <w:rFonts w:eastAsia="Times New Roman" w:cs="Arial"/>
                        </w:rPr>
                        <w:t xml:space="preserve">ex-vivo (cell based) GMO </w:t>
                      </w:r>
                      <w:r w:rsidRPr="00874DE5">
                        <w:rPr>
                          <w:szCs w:val="18"/>
                        </w:rPr>
                        <w:t xml:space="preserve">gene therapy preparation will be as per </w:t>
                      </w:r>
                      <w:r>
                        <w:rPr>
                          <w:szCs w:val="18"/>
                        </w:rPr>
                        <w:t>SmPC</w:t>
                      </w:r>
                      <w:r w:rsidRPr="00874DE5">
                        <w:rPr>
                          <w:szCs w:val="18"/>
                        </w:rPr>
                        <w:t xml:space="preserve"> or clinical trial protocol. Where the location is not specified guidance can be found in</w:t>
                      </w:r>
                      <w:r>
                        <w:t xml:space="preserve"> </w:t>
                      </w:r>
                      <w:hyperlink r:id="rId37" w:history="1">
                        <w:r w:rsidRPr="005E202C">
                          <w:rPr>
                            <w:rStyle w:val="Hyperlink"/>
                            <w:sz w:val="20"/>
                          </w:rPr>
                          <w:t>Gene Therapy Medicinal Products Governance and Preparation Requirements</w:t>
                        </w:r>
                      </w:hyperlink>
                      <w:r w:rsidRPr="00874DE5">
                        <w:t xml:space="preserve">. </w:t>
                      </w:r>
                      <w:r w:rsidRPr="00874DE5">
                        <w:rPr>
                          <w:szCs w:val="18"/>
                        </w:rPr>
                        <w:t xml:space="preserve">Preparation location should have been defined in the GMSC risk assessment. </w:t>
                      </w:r>
                    </w:p>
                    <w:p w14:paraId="16BDCABD" w14:textId="77777777" w:rsidR="00B41731" w:rsidRPr="00874DE5" w:rsidRDefault="00B41731" w:rsidP="00074EB1">
                      <w:pPr>
                        <w:jc w:val="both"/>
                        <w:rPr>
                          <w:b/>
                          <w:i/>
                          <w:sz w:val="14"/>
                          <w:szCs w:val="12"/>
                        </w:rPr>
                      </w:pPr>
                    </w:p>
                    <w:p w14:paraId="0A177015" w14:textId="0071848C" w:rsidR="00B41731" w:rsidRPr="00874DE5" w:rsidRDefault="00B41731" w:rsidP="00AD0E04">
                      <w:pPr>
                        <w:pStyle w:val="ListParagraph"/>
                        <w:numPr>
                          <w:ilvl w:val="0"/>
                          <w:numId w:val="33"/>
                        </w:numPr>
                        <w:ind w:left="284"/>
                        <w:jc w:val="both"/>
                      </w:pPr>
                      <w:r w:rsidRPr="00874DE5">
                        <w:t>On receipt</w:t>
                      </w:r>
                      <w:r>
                        <w:t>, it is recommended that</w:t>
                      </w:r>
                      <w:r w:rsidRPr="00874DE5">
                        <w:t xml:space="preserve"> the product can either be: -</w:t>
                      </w:r>
                    </w:p>
                    <w:p w14:paraId="40338AAE" w14:textId="77777777" w:rsidR="00B41731" w:rsidRPr="00874DE5" w:rsidRDefault="00B41731" w:rsidP="00AD0E04">
                      <w:pPr>
                        <w:pStyle w:val="ListParagraph"/>
                        <w:numPr>
                          <w:ilvl w:val="0"/>
                          <w:numId w:val="33"/>
                        </w:numPr>
                        <w:jc w:val="both"/>
                      </w:pPr>
                      <w:r w:rsidRPr="00874DE5">
                        <w:t xml:space="preserve">Transported to the clinical area and then thawed prior to administration – stability &lt;4 hours </w:t>
                      </w:r>
                    </w:p>
                    <w:p w14:paraId="145BFFC5" w14:textId="77777777" w:rsidR="00B41731" w:rsidRPr="00874DE5" w:rsidRDefault="00B41731" w:rsidP="00AD0E04">
                      <w:pPr>
                        <w:pStyle w:val="ListParagraph"/>
                        <w:numPr>
                          <w:ilvl w:val="0"/>
                          <w:numId w:val="33"/>
                        </w:numPr>
                        <w:jc w:val="both"/>
                      </w:pPr>
                      <w:r w:rsidRPr="00874DE5">
                        <w:t>Thawed in pharmacy and transported to the clinical area – stability &gt;4 hours</w:t>
                      </w:r>
                    </w:p>
                    <w:p w14:paraId="69D85978" w14:textId="77777777" w:rsidR="00B41731" w:rsidRDefault="00B41731" w:rsidP="005E202C">
                      <w:pPr>
                        <w:pStyle w:val="ListParagraph"/>
                        <w:numPr>
                          <w:ilvl w:val="0"/>
                          <w:numId w:val="33"/>
                        </w:numPr>
                        <w:jc w:val="both"/>
                      </w:pPr>
                      <w:bookmarkStart w:id="14" w:name="_Hlk45637974"/>
                      <w:r w:rsidRPr="00874DE5">
                        <w:t xml:space="preserve">Thawed and aseptically manipulated e.g. in stem call laboratories then transported to the clinical area for administration to the patient. </w:t>
                      </w:r>
                      <w:r>
                        <w:t>Pharmacy oversight</w:t>
                      </w:r>
                      <w:r w:rsidRPr="00874DE5">
                        <w:t xml:space="preserve"> is required.</w:t>
                      </w:r>
                    </w:p>
                    <w:p w14:paraId="0AA2C57E" w14:textId="69753C81" w:rsidR="00B41731" w:rsidRPr="005E202C" w:rsidRDefault="00B41731" w:rsidP="005E202C">
                      <w:pPr>
                        <w:pStyle w:val="ListParagraph"/>
                        <w:numPr>
                          <w:ilvl w:val="0"/>
                          <w:numId w:val="33"/>
                        </w:numPr>
                        <w:jc w:val="both"/>
                      </w:pPr>
                      <w:r w:rsidRPr="005E202C">
                        <w:t>Ma</w:t>
                      </w:r>
                      <w:r w:rsidRPr="00874DE5">
                        <w:t>nipulation could be outsourced</w:t>
                      </w:r>
                      <w:r>
                        <w:t xml:space="preserve"> -</w:t>
                      </w:r>
                      <w:r w:rsidRPr="00874DE5">
                        <w:t xml:space="preserve"> Technical agreement is required. </w:t>
                      </w:r>
                      <w:r>
                        <w:t xml:space="preserve"> </w:t>
                      </w:r>
                      <w:bookmarkEnd w:id="14"/>
                      <w:r>
                        <w:t xml:space="preserve">For further information, refer to </w:t>
                      </w:r>
                    </w:p>
                    <w:p w14:paraId="217F340A" w14:textId="77777777" w:rsidR="00B41731" w:rsidRDefault="00B41731" w:rsidP="00237BB8"/>
                    <w:p w14:paraId="27FC1F21" w14:textId="77777777" w:rsidR="00B41731" w:rsidRDefault="00B41731" w:rsidP="00237BB8"/>
                  </w:txbxContent>
                </v:textbox>
              </v:shape>
            </w:pict>
          </mc:Fallback>
        </mc:AlternateContent>
      </w:r>
    </w:p>
    <w:p w14:paraId="18DF93E3" w14:textId="10B3D466" w:rsidR="00874DE5" w:rsidRDefault="00874DE5" w:rsidP="00D44310">
      <w:pPr>
        <w:jc w:val="center"/>
        <w:rPr>
          <w:b/>
          <w:iCs/>
          <w:sz w:val="28"/>
        </w:rPr>
      </w:pPr>
    </w:p>
    <w:p w14:paraId="403947E7" w14:textId="34938970" w:rsidR="00641D74" w:rsidRDefault="00641D74" w:rsidP="00D44310">
      <w:pPr>
        <w:jc w:val="center"/>
        <w:rPr>
          <w:b/>
          <w:iCs/>
          <w:sz w:val="28"/>
        </w:rPr>
      </w:pPr>
    </w:p>
    <w:p w14:paraId="46665850" w14:textId="42B8B345" w:rsidR="00EB025F" w:rsidRPr="00D24814" w:rsidRDefault="00EB025F" w:rsidP="008F6E50">
      <w:pPr>
        <w:ind w:left="284" w:right="230"/>
        <w:jc w:val="both"/>
        <w:rPr>
          <w:rFonts w:eastAsia="Times New Roman" w:cs="Arial"/>
          <w:szCs w:val="22"/>
          <w:lang w:eastAsia="en-GB"/>
        </w:rPr>
      </w:pPr>
    </w:p>
    <w:p w14:paraId="5F56E06F" w14:textId="6621ED0D" w:rsidR="00EB025F" w:rsidRPr="00D24814" w:rsidRDefault="00EB025F" w:rsidP="008F6E50">
      <w:pPr>
        <w:ind w:left="284" w:right="230"/>
        <w:jc w:val="both"/>
        <w:rPr>
          <w:rFonts w:eastAsia="Times New Roman" w:cs="Arial"/>
          <w:szCs w:val="22"/>
          <w:lang w:eastAsia="en-GB"/>
        </w:rPr>
      </w:pPr>
    </w:p>
    <w:p w14:paraId="22ECE754" w14:textId="0273D039" w:rsidR="00EB025F" w:rsidRDefault="00EB025F" w:rsidP="008F6E50">
      <w:pPr>
        <w:ind w:left="284" w:right="230"/>
        <w:jc w:val="both"/>
        <w:rPr>
          <w:rFonts w:eastAsia="Times New Roman" w:cs="Arial"/>
          <w:szCs w:val="22"/>
          <w:lang w:eastAsia="en-GB"/>
        </w:rPr>
      </w:pPr>
    </w:p>
    <w:p w14:paraId="757355A8" w14:textId="45C034A3" w:rsidR="00EB025F" w:rsidRPr="00D24814" w:rsidRDefault="00EB025F" w:rsidP="008F6E50">
      <w:pPr>
        <w:ind w:left="284" w:right="230"/>
        <w:jc w:val="both"/>
        <w:rPr>
          <w:rFonts w:eastAsia="Times New Roman" w:cs="Arial"/>
          <w:szCs w:val="22"/>
          <w:lang w:eastAsia="en-GB"/>
        </w:rPr>
      </w:pPr>
    </w:p>
    <w:p w14:paraId="64AA0D8F" w14:textId="7F6B8E5E" w:rsidR="00EB025F" w:rsidRPr="00D24814" w:rsidRDefault="00EB025F" w:rsidP="008F6E50">
      <w:pPr>
        <w:ind w:left="284" w:right="230"/>
        <w:jc w:val="both"/>
        <w:rPr>
          <w:rFonts w:eastAsia="Times New Roman" w:cs="Arial"/>
          <w:szCs w:val="22"/>
          <w:lang w:eastAsia="en-GB"/>
        </w:rPr>
      </w:pPr>
    </w:p>
    <w:p w14:paraId="6AD706C8" w14:textId="71990F85" w:rsidR="00EB025F" w:rsidRPr="00D24814" w:rsidRDefault="00EB025F" w:rsidP="008F6E50">
      <w:pPr>
        <w:ind w:left="284" w:right="230"/>
        <w:jc w:val="both"/>
        <w:rPr>
          <w:rFonts w:eastAsia="Times New Roman" w:cs="Arial"/>
          <w:szCs w:val="22"/>
          <w:lang w:eastAsia="en-GB"/>
        </w:rPr>
      </w:pPr>
    </w:p>
    <w:p w14:paraId="562C0CB5" w14:textId="17EFBF5A" w:rsidR="00D44310" w:rsidRDefault="00D44310" w:rsidP="008F6E50">
      <w:pPr>
        <w:ind w:left="284" w:right="230"/>
        <w:jc w:val="both"/>
        <w:rPr>
          <w:rFonts w:eastAsia="Times New Roman" w:cs="Arial"/>
          <w:szCs w:val="22"/>
          <w:lang w:eastAsia="en-GB"/>
        </w:rPr>
      </w:pPr>
    </w:p>
    <w:p w14:paraId="72F064E0" w14:textId="1B039ECB" w:rsidR="00D44310" w:rsidRDefault="00D44310" w:rsidP="008F6E50">
      <w:pPr>
        <w:ind w:left="284" w:right="230"/>
        <w:jc w:val="both"/>
        <w:rPr>
          <w:rFonts w:eastAsia="Times New Roman" w:cs="Arial"/>
          <w:szCs w:val="22"/>
          <w:lang w:eastAsia="en-GB"/>
        </w:rPr>
      </w:pPr>
    </w:p>
    <w:p w14:paraId="0B5ADF83" w14:textId="63A3B55C" w:rsidR="00EB025F" w:rsidRPr="00D24814" w:rsidRDefault="00EB025F" w:rsidP="008F6E50">
      <w:pPr>
        <w:ind w:left="284" w:right="230"/>
        <w:jc w:val="both"/>
        <w:rPr>
          <w:rFonts w:eastAsia="Times New Roman" w:cs="Arial"/>
          <w:szCs w:val="22"/>
          <w:lang w:eastAsia="en-GB"/>
        </w:rPr>
      </w:pPr>
    </w:p>
    <w:p w14:paraId="383D5B10" w14:textId="27226C64" w:rsidR="00EB025F" w:rsidRPr="00D24814" w:rsidRDefault="00EB025F" w:rsidP="008F6E50">
      <w:pPr>
        <w:ind w:left="284" w:right="230"/>
        <w:jc w:val="both"/>
        <w:rPr>
          <w:rFonts w:eastAsia="Times New Roman" w:cs="Arial"/>
          <w:szCs w:val="22"/>
          <w:lang w:eastAsia="en-GB"/>
        </w:rPr>
      </w:pPr>
    </w:p>
    <w:p w14:paraId="24DB50AD" w14:textId="2F1D9ED4" w:rsidR="00EB025F" w:rsidRPr="00D24814" w:rsidRDefault="00EB025F" w:rsidP="008F6E50">
      <w:pPr>
        <w:ind w:left="284" w:right="230"/>
        <w:jc w:val="both"/>
        <w:rPr>
          <w:rFonts w:eastAsia="Times New Roman" w:cs="Arial"/>
          <w:szCs w:val="22"/>
          <w:lang w:eastAsia="en-GB"/>
        </w:rPr>
      </w:pPr>
    </w:p>
    <w:p w14:paraId="64A5F738" w14:textId="72DA7A3E" w:rsidR="00641D74" w:rsidRDefault="00B71C42"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300" distR="114300" simplePos="0" relativeHeight="251638272" behindDoc="0" locked="0" layoutInCell="1" allowOverlap="1" wp14:anchorId="609BA222" wp14:editId="1946241B">
                <wp:simplePos x="0" y="0"/>
                <wp:positionH relativeFrom="column">
                  <wp:posOffset>1488136</wp:posOffset>
                </wp:positionH>
                <wp:positionV relativeFrom="paragraph">
                  <wp:posOffset>118745</wp:posOffset>
                </wp:positionV>
                <wp:extent cx="3670935" cy="6350"/>
                <wp:effectExtent l="57150" t="38100" r="43815" b="88900"/>
                <wp:wrapNone/>
                <wp:docPr id="30" name="Straight Connector 3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3670935" cy="6350"/>
                        </a:xfrm>
                        <a:prstGeom prst="line">
                          <a:avLst/>
                        </a:prstGeom>
                        <a:noFill/>
                        <a:ln w="38100" cap="flat" cmpd="sng" algn="ctr">
                          <a:solidFill>
                            <a:sysClr val="windowText" lastClr="000000"/>
                          </a:solidFill>
                          <a:prstDash val="solid"/>
                          <a:headEnd type="none" w="med" len="med"/>
                          <a:tailEnd type="non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6DD5FF6A" id="Straight Connector 30" o:spid="_x0000_s1026" style="position:absolute;flip:x;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7.2pt,9.35pt" to="406.25pt,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" strokecolor="windowText" strokeweight="3pt">
                <v:shadow on="t" color="black" opacity="22937f" origin=",.5" offset="0,.63889mm"/>
                <o:lock v:ext="edit" shapetype="f"/>
              </v:line>
            </w:pict>
          </mc:Fallback>
        </mc:AlternateContent>
      </w:r>
      <w:r w:rsidR="00874DE5">
        <w:rPr>
          <w:rFonts w:eastAsia="Times New Roman" w:cs="Arial"/>
          <w:noProof/>
          <w:szCs w:val="22"/>
          <w:lang w:eastAsia="en-GB"/>
        </w:rPr>
        <mc:AlternateContent>
          <mc:Choice Requires="wps">
            <w:drawing>
              <wp:anchor distT="0" distB="0" distL="114300" distR="114300" simplePos="0" relativeHeight="251904512" behindDoc="0" locked="0" layoutInCell="1" allowOverlap="1" wp14:anchorId="548A2D9F" wp14:editId="0BB7550A">
                <wp:simplePos x="0" y="0"/>
                <wp:positionH relativeFrom="column">
                  <wp:posOffset>5150043</wp:posOffset>
                </wp:positionH>
                <wp:positionV relativeFrom="paragraph">
                  <wp:posOffset>139175</wp:posOffset>
                </wp:positionV>
                <wp:extent cx="166" cy="575835"/>
                <wp:effectExtent l="95250" t="0" r="57150" b="72390"/>
                <wp:wrapNone/>
                <wp:docPr id="208" name="Straight Connector 2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66" cy="575835"/>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76D4D7AC" id="Straight Connector 298" o:spid="_x0000_s1026" style="position:absolute;flip:x;z-index:251904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5.5pt,10.95pt" to="405.5pt,5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" strokeweight="3pt">
                <v:stroke endarrow="block"/>
                <v:shadow on="t" color="black" opacity="22936f" origin=",.5" offset="0,.63889mm"/>
              </v:line>
            </w:pict>
          </mc:Fallback>
        </mc:AlternateContent>
      </w:r>
      <w:r w:rsidR="00874DE5">
        <w:rPr>
          <w:rFonts w:eastAsia="Times New Roman" w:cs="Arial"/>
          <w:noProof/>
          <w:szCs w:val="22"/>
          <w:lang w:eastAsia="en-GB"/>
        </w:rPr>
        <mc:AlternateContent>
          <mc:Choice Requires="wps">
            <w:drawing>
              <wp:anchor distT="0" distB="0" distL="114300" distR="114300" simplePos="0" relativeHeight="251537920" behindDoc="0" locked="0" layoutInCell="1" allowOverlap="1" wp14:anchorId="2BBA158D" wp14:editId="429093CF">
                <wp:simplePos x="0" y="0"/>
                <wp:positionH relativeFrom="column">
                  <wp:posOffset>1489303</wp:posOffset>
                </wp:positionH>
                <wp:positionV relativeFrom="paragraph">
                  <wp:posOffset>116619</wp:posOffset>
                </wp:positionV>
                <wp:extent cx="878" cy="620602"/>
                <wp:effectExtent l="95250" t="19050" r="75565" b="65405"/>
                <wp:wrapNone/>
                <wp:docPr id="2" name="Straight Connector 2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78" cy="620602"/>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7B29D249" id="Straight Connector 298" o:spid="_x0000_s1026" style="position:absolute;flip:x;z-index:251537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7.25pt,9.2pt" to="117.3pt,5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" strokeweight="3pt">
                <v:stroke endarrow="block"/>
                <v:shadow on="t" color="black" opacity="22936f" origin=",.5" offset="0,.63889mm"/>
              </v:line>
            </w:pict>
          </mc:Fallback>
        </mc:AlternateContent>
      </w:r>
    </w:p>
    <w:p w14:paraId="742CDDC1" w14:textId="3A685B09" w:rsidR="00641D74" w:rsidRDefault="00641D74" w:rsidP="008F6E50">
      <w:pPr>
        <w:ind w:left="284" w:right="230"/>
        <w:jc w:val="both"/>
        <w:rPr>
          <w:rFonts w:eastAsia="Times New Roman" w:cs="Arial"/>
          <w:szCs w:val="22"/>
          <w:lang w:eastAsia="en-GB"/>
        </w:rPr>
      </w:pPr>
    </w:p>
    <w:p w14:paraId="6A9EC31A" w14:textId="50B4455A" w:rsidR="00641D74" w:rsidRDefault="00641D74" w:rsidP="008F6E50">
      <w:pPr>
        <w:ind w:left="284" w:right="230"/>
        <w:jc w:val="both"/>
        <w:rPr>
          <w:rFonts w:eastAsia="Times New Roman" w:cs="Arial"/>
          <w:szCs w:val="22"/>
          <w:lang w:eastAsia="en-GB"/>
        </w:rPr>
      </w:pPr>
    </w:p>
    <w:p w14:paraId="5B6683AA" w14:textId="49597247" w:rsidR="00641D74" w:rsidRDefault="00641D74" w:rsidP="008F6E50">
      <w:pPr>
        <w:ind w:left="284" w:right="230"/>
        <w:jc w:val="both"/>
        <w:rPr>
          <w:rFonts w:eastAsia="Times New Roman" w:cs="Arial"/>
          <w:szCs w:val="22"/>
          <w:lang w:eastAsia="en-GB"/>
        </w:rPr>
      </w:pPr>
    </w:p>
    <w:p w14:paraId="5BB1D1EB" w14:textId="0D88A94D" w:rsidR="00641D74" w:rsidRDefault="00874DE5"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300" distR="114300" simplePos="0" relativeHeight="251803136" behindDoc="1" locked="0" layoutInCell="1" allowOverlap="1" wp14:anchorId="796FD3F1" wp14:editId="6DD5A3AA">
                <wp:simplePos x="0" y="0"/>
                <wp:positionH relativeFrom="column">
                  <wp:posOffset>5123815</wp:posOffset>
                </wp:positionH>
                <wp:positionV relativeFrom="paragraph">
                  <wp:posOffset>116954</wp:posOffset>
                </wp:positionV>
                <wp:extent cx="19050" cy="3098800"/>
                <wp:effectExtent l="114300" t="19050" r="95250" b="82550"/>
                <wp:wrapNone/>
                <wp:docPr id="316" name="Straight Connector 3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19050" cy="3098800"/>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13BEC89C" id="Straight Connector 316" o:spid="_x0000_s1026" style="position:absolute;flip:x;z-index:-25151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3.45pt,9.2pt" to="404.95pt,25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" strokecolor="windowText" strokeweight="3pt">
                <v:stroke endarrow="block"/>
                <v:shadow on="t" color="black" opacity="22937f" origin=",.5" offset="0,.63889mm"/>
                <o:lock v:ext="edit" shapetype="f"/>
              </v:line>
            </w:pict>
          </mc:Fallback>
        </mc:AlternateContent>
      </w:r>
      <w:r>
        <w:rPr>
          <w:rFonts w:eastAsia="Times New Roman" w:cs="Arial"/>
          <w:noProof/>
          <w:szCs w:val="22"/>
          <w:lang w:eastAsia="en-GB"/>
        </w:rPr>
        <mc:AlternateContent>
          <mc:Choice Requires="wps">
            <w:drawing>
              <wp:anchor distT="0" distB="0" distL="114300" distR="114300" simplePos="0" relativeHeight="251716096" behindDoc="0" locked="0" layoutInCell="1" allowOverlap="1" wp14:anchorId="4DA7DD59" wp14:editId="51C40922">
                <wp:simplePos x="0" y="0"/>
                <wp:positionH relativeFrom="column">
                  <wp:posOffset>3654539</wp:posOffset>
                </wp:positionH>
                <wp:positionV relativeFrom="paragraph">
                  <wp:posOffset>92075</wp:posOffset>
                </wp:positionV>
                <wp:extent cx="2971800" cy="687705"/>
                <wp:effectExtent l="0" t="0" r="0" b="0"/>
                <wp:wrapNone/>
                <wp:docPr id="290" name="Text Box 2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1800" cy="687705"/>
                        </a:xfrm>
                        <a:prstGeom prst="rect">
                          <a:avLst/>
                        </a:prstGeom>
                        <a:noFill/>
                        <a:ln w="9525">
                          <a:noFill/>
                          <a:miter lim="800000"/>
                          <a:headEnd/>
                          <a:tailEnd/>
                        </a:ln>
                      </wps:spPr>
                      <wps:txbx>
                        <w:txbxContent>
                          <w:p w14:paraId="4D2114D8" w14:textId="41422E50" w:rsidR="00B41731" w:rsidRPr="00EA29C1" w:rsidRDefault="00B41731" w:rsidP="00EA29C1">
                            <w:pPr>
                              <w:jc w:val="center"/>
                              <w:rPr>
                                <w:b/>
                                <w:sz w:val="28"/>
                                <w:szCs w:val="28"/>
                              </w:rPr>
                            </w:pPr>
                            <w:r w:rsidRPr="00EA29C1">
                              <w:rPr>
                                <w:b/>
                                <w:sz w:val="28"/>
                                <w:szCs w:val="28"/>
                              </w:rPr>
                              <w:t>Pharmacy Storage, Issue &amp; Transportation to the clinical area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A7DD59" id="Text Box 290" o:spid="_x0000_s1045" type="#_x0000_t202" style="position:absolute;left:0;text-align:left;margin-left:287.75pt;margin-top:7.25pt;width:234pt;height:54.15pt;z-index:25171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" filled="f" stroked="f">
                <v:textbox>
                  <w:txbxContent>
                    <w:p w14:paraId="4D2114D8" w14:textId="41422E50" w:rsidR="00B41731" w:rsidRPr="00EA29C1" w:rsidRDefault="00B41731" w:rsidP="00EA29C1">
                      <w:pPr>
                        <w:jc w:val="center"/>
                        <w:rPr>
                          <w:b/>
                          <w:sz w:val="28"/>
                          <w:szCs w:val="28"/>
                        </w:rPr>
                      </w:pPr>
                      <w:r w:rsidRPr="00EA29C1">
                        <w:rPr>
                          <w:b/>
                          <w:sz w:val="28"/>
                          <w:szCs w:val="28"/>
                        </w:rPr>
                        <w:t>Pharmacy Storage, Issue &amp; Transportation to the clinical area</w:t>
                      </w:r>
                    </w:p>
                  </w:txbxContent>
                </v:textbox>
              </v:shape>
            </w:pict>
          </mc:Fallback>
        </mc:AlternateContent>
      </w:r>
      <w:r>
        <w:rPr>
          <w:rFonts w:eastAsia="Times New Roman" w:cs="Arial"/>
          <w:noProof/>
          <w:szCs w:val="22"/>
          <w:lang w:eastAsia="en-GB"/>
        </w:rPr>
        <mc:AlternateContent>
          <mc:Choice Requires="wps">
            <w:drawing>
              <wp:anchor distT="0" distB="0" distL="114300" distR="114300" simplePos="0" relativeHeight="251664896" behindDoc="0" locked="0" layoutInCell="1" allowOverlap="1" wp14:anchorId="7DA13EFD" wp14:editId="66CBAA5A">
                <wp:simplePos x="0" y="0"/>
                <wp:positionH relativeFrom="column">
                  <wp:posOffset>6828</wp:posOffset>
                </wp:positionH>
                <wp:positionV relativeFrom="paragraph">
                  <wp:posOffset>122427</wp:posOffset>
                </wp:positionV>
                <wp:extent cx="2926715" cy="547527"/>
                <wp:effectExtent l="38100" t="38100" r="121285" b="119380"/>
                <wp:wrapNone/>
                <wp:docPr id="302" name="Rounded 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26715" cy="547527"/>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49F07033" id="Rounded Rectangle 20" o:spid="_x0000_s1026" style="position:absolute;margin-left:.55pt;margin-top:9.65pt;width:230.45pt;height:43.1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" fillcolor="#dfd" strokecolor="windowText" strokeweight="2pt">
                <v:shadow on="t" color="black" opacity="26214f" origin="-.5,-.5" offset=".74836mm,.74836mm"/>
                <v:path arrowok="t"/>
              </v:roundrect>
            </w:pict>
          </mc:Fallback>
        </mc:AlternateContent>
      </w:r>
      <w:r>
        <w:rPr>
          <w:rFonts w:eastAsia="Times New Roman" w:cs="Arial"/>
          <w:noProof/>
          <w:szCs w:val="22"/>
          <w:lang w:eastAsia="en-GB"/>
        </w:rPr>
        <mc:AlternateContent>
          <mc:Choice Requires="wps">
            <w:drawing>
              <wp:anchor distT="0" distB="0" distL="114300" distR="114300" simplePos="0" relativeHeight="251672064" behindDoc="0" locked="0" layoutInCell="1" allowOverlap="1" wp14:anchorId="22DFC54F" wp14:editId="1E85EEE4">
                <wp:simplePos x="0" y="0"/>
                <wp:positionH relativeFrom="column">
                  <wp:posOffset>-10724</wp:posOffset>
                </wp:positionH>
                <wp:positionV relativeFrom="paragraph">
                  <wp:posOffset>145972</wp:posOffset>
                </wp:positionV>
                <wp:extent cx="2971800" cy="554804"/>
                <wp:effectExtent l="0" t="0" r="0" b="0"/>
                <wp:wrapNone/>
                <wp:docPr id="294" name="Text Box 2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1800" cy="554804"/>
                        </a:xfrm>
                        <a:prstGeom prst="rect">
                          <a:avLst/>
                        </a:prstGeom>
                        <a:noFill/>
                        <a:ln w="9525">
                          <a:noFill/>
                          <a:miter lim="800000"/>
                          <a:headEnd/>
                          <a:tailEnd/>
                        </a:ln>
                      </wps:spPr>
                      <wps:txbx>
                        <w:txbxContent>
                          <w:p w14:paraId="167BE0EB" w14:textId="77777777" w:rsidR="00B41731" w:rsidRPr="00874DE5" w:rsidRDefault="00B41731" w:rsidP="00AC1945">
                            <w:pPr>
                              <w:jc w:val="center"/>
                              <w:rPr>
                                <w:b/>
                                <w:sz w:val="28"/>
                                <w:szCs w:val="20"/>
                              </w:rPr>
                            </w:pPr>
                            <w:r w:rsidRPr="00874DE5">
                              <w:rPr>
                                <w:b/>
                                <w:sz w:val="28"/>
                                <w:szCs w:val="20"/>
                              </w:rPr>
                              <w:t>Aseptic Preparation e.g. stem cell laboratory</w:t>
                            </w:r>
                          </w:p>
                          <w:p w14:paraId="29705A82" w14:textId="77777777" w:rsidR="00B41731" w:rsidRPr="00A66709" w:rsidRDefault="00B41731" w:rsidP="00AC1945">
                            <w:pPr>
                              <w:jc w:val="center"/>
                              <w:rPr>
                                <w:b/>
                                <w:sz w:val="3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2DFC54F" id="Text Box 294" o:spid="_x0000_s1046" type="#_x0000_t202" style="position:absolute;left:0;text-align:left;margin-left:-.85pt;margin-top:11.5pt;width:234pt;height:43.7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" filled="f" stroked="f">
                <v:textbox>
                  <w:txbxContent>
                    <w:p w14:paraId="167BE0EB" w14:textId="77777777" w:rsidR="00B41731" w:rsidRPr="00874DE5" w:rsidRDefault="00B41731" w:rsidP="00AC1945">
                      <w:pPr>
                        <w:jc w:val="center"/>
                        <w:rPr>
                          <w:b/>
                          <w:sz w:val="28"/>
                          <w:szCs w:val="20"/>
                        </w:rPr>
                      </w:pPr>
                      <w:r w:rsidRPr="00874DE5">
                        <w:rPr>
                          <w:b/>
                          <w:sz w:val="28"/>
                          <w:szCs w:val="20"/>
                        </w:rPr>
                        <w:t>Aseptic Preparation e.g. stem cell laboratory</w:t>
                      </w:r>
                    </w:p>
                    <w:p w14:paraId="29705A82" w14:textId="77777777" w:rsidR="00B41731" w:rsidRPr="00A66709" w:rsidRDefault="00B41731" w:rsidP="00AC1945">
                      <w:pPr>
                        <w:jc w:val="center"/>
                        <w:rPr>
                          <w:b/>
                          <w:sz w:val="36"/>
                        </w:rPr>
                      </w:pPr>
                    </w:p>
                  </w:txbxContent>
                </v:textbox>
              </v:shape>
            </w:pict>
          </mc:Fallback>
        </mc:AlternateContent>
      </w:r>
      <w:r>
        <w:rPr>
          <w:rFonts w:eastAsia="Times New Roman" w:cs="Arial"/>
          <w:noProof/>
          <w:szCs w:val="22"/>
          <w:lang w:eastAsia="en-GB"/>
        </w:rPr>
        <mc:AlternateContent>
          <mc:Choice Requires="wps">
            <w:drawing>
              <wp:anchor distT="0" distB="0" distL="114300" distR="114300" simplePos="0" relativeHeight="251708928" behindDoc="0" locked="0" layoutInCell="1" allowOverlap="1" wp14:anchorId="3BE387DC" wp14:editId="10B7B922">
                <wp:simplePos x="0" y="0"/>
                <wp:positionH relativeFrom="column">
                  <wp:posOffset>3666590</wp:posOffset>
                </wp:positionH>
                <wp:positionV relativeFrom="paragraph">
                  <wp:posOffset>93060</wp:posOffset>
                </wp:positionV>
                <wp:extent cx="2971800" cy="710565"/>
                <wp:effectExtent l="38100" t="38100" r="105410" b="108585"/>
                <wp:wrapNone/>
                <wp:docPr id="21" name="Rounded 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71800" cy="710565"/>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29705506" id="Rounded Rectangle 19" o:spid="_x0000_s1026" style="position:absolute;margin-left:288.7pt;margin-top:7.35pt;width:234pt;height:55.95pt;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" fillcolor="#dfd" strokecolor="windowText" strokeweight="2pt">
                <v:shadow on="t" color="black" opacity="26214f" origin="-.5,-.5" offset=".74836mm,.74836mm"/>
                <v:path arrowok="t"/>
              </v:roundrect>
            </w:pict>
          </mc:Fallback>
        </mc:AlternateContent>
      </w:r>
    </w:p>
    <w:p w14:paraId="2D0C598A" w14:textId="346073C4" w:rsidR="00C100C2" w:rsidRDefault="00874DE5"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299" distR="114299" simplePos="0" relativeHeight="251793920" behindDoc="1" locked="0" layoutInCell="1" allowOverlap="1" wp14:anchorId="2DFA6134" wp14:editId="7564E73F">
                <wp:simplePos x="0" y="0"/>
                <wp:positionH relativeFrom="column">
                  <wp:posOffset>1485265</wp:posOffset>
                </wp:positionH>
                <wp:positionV relativeFrom="paragraph">
                  <wp:posOffset>120828</wp:posOffset>
                </wp:positionV>
                <wp:extent cx="18415" cy="3571875"/>
                <wp:effectExtent l="95250" t="19050" r="57785" b="66675"/>
                <wp:wrapNone/>
                <wp:docPr id="315" name="Straight Connector 3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415" cy="3571875"/>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1788E87F" id="Straight Connector 315" o:spid="_x0000_s1026" style="position:absolute;z-index:-25152256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116.95pt,9.5pt" to="118.4pt,29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" strokecolor="windowText" strokeweight="3pt">
                <v:stroke endarrow="block"/>
                <v:shadow on="t" color="black" opacity="22937f" origin=",.5" offset="0,.63889mm"/>
                <o:lock v:ext="edit" shapetype="f"/>
              </v:line>
            </w:pict>
          </mc:Fallback>
        </mc:AlternateContent>
      </w:r>
    </w:p>
    <w:p w14:paraId="538C113B" w14:textId="4BC0FFE5" w:rsidR="00C100C2" w:rsidRDefault="00C100C2" w:rsidP="008F6E50">
      <w:pPr>
        <w:ind w:left="284" w:right="230"/>
        <w:jc w:val="both"/>
        <w:rPr>
          <w:rFonts w:eastAsia="Times New Roman" w:cs="Arial"/>
          <w:szCs w:val="22"/>
          <w:lang w:eastAsia="en-GB"/>
        </w:rPr>
      </w:pPr>
    </w:p>
    <w:p w14:paraId="5E068F98" w14:textId="196B078A" w:rsidR="00C100C2" w:rsidRDefault="00C100C2" w:rsidP="008F6E50">
      <w:pPr>
        <w:ind w:left="284" w:right="230"/>
        <w:jc w:val="both"/>
        <w:rPr>
          <w:rFonts w:eastAsia="Times New Roman" w:cs="Arial"/>
          <w:szCs w:val="22"/>
          <w:lang w:eastAsia="en-GB"/>
        </w:rPr>
      </w:pPr>
    </w:p>
    <w:p w14:paraId="7CA6DEE1" w14:textId="2E9BB068" w:rsidR="007201C8" w:rsidRDefault="007201C8" w:rsidP="008F6E50">
      <w:pPr>
        <w:ind w:left="284" w:right="230"/>
        <w:jc w:val="both"/>
        <w:rPr>
          <w:rFonts w:eastAsia="Times New Roman" w:cs="Arial"/>
          <w:szCs w:val="22"/>
          <w:lang w:eastAsia="en-GB"/>
        </w:rPr>
      </w:pPr>
    </w:p>
    <w:p w14:paraId="28C15CAB" w14:textId="51B4CDF9" w:rsidR="007201C8" w:rsidRDefault="00871791"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45720" distB="45720" distL="114300" distR="114300" simplePos="0" relativeHeight="251589120" behindDoc="0" locked="0" layoutInCell="1" allowOverlap="1" wp14:anchorId="5222AC67" wp14:editId="444B661E">
                <wp:simplePos x="0" y="0"/>
                <wp:positionH relativeFrom="column">
                  <wp:posOffset>-74295</wp:posOffset>
                </wp:positionH>
                <wp:positionV relativeFrom="paragraph">
                  <wp:posOffset>54610</wp:posOffset>
                </wp:positionV>
                <wp:extent cx="3200400" cy="3448050"/>
                <wp:effectExtent l="0" t="0" r="19050" b="1905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3448050"/>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64032B3F" w14:textId="50214C20" w:rsidR="00B41731" w:rsidRPr="00871791" w:rsidRDefault="00B41731" w:rsidP="00871791">
                            <w:pPr>
                              <w:jc w:val="both"/>
                              <w:rPr>
                                <w:sz w:val="20"/>
                                <w:szCs w:val="20"/>
                              </w:rPr>
                            </w:pPr>
                            <w:r w:rsidRPr="00871791">
                              <w:rPr>
                                <w:sz w:val="20"/>
                                <w:szCs w:val="20"/>
                              </w:rPr>
                              <w:t>Where aseptic preparation/manipulation is to be carried out, Pharmacy oversight needed for the following:</w:t>
                            </w:r>
                          </w:p>
                          <w:p w14:paraId="689F09B8" w14:textId="0D38A983" w:rsidR="00B41731" w:rsidRPr="00871791" w:rsidRDefault="00B41731" w:rsidP="00871791">
                            <w:pPr>
                              <w:pStyle w:val="ListParagraph"/>
                              <w:numPr>
                                <w:ilvl w:val="0"/>
                                <w:numId w:val="35"/>
                              </w:numPr>
                              <w:ind w:left="426" w:hanging="284"/>
                              <w:jc w:val="both"/>
                            </w:pPr>
                            <w:r w:rsidRPr="00871791">
                              <w:t>Governance</w:t>
                            </w:r>
                            <w:r>
                              <w:t>:</w:t>
                            </w:r>
                          </w:p>
                          <w:p w14:paraId="3844BF05" w14:textId="77777777" w:rsidR="00B41731" w:rsidRPr="00871791" w:rsidRDefault="00B41731" w:rsidP="00871791">
                            <w:pPr>
                              <w:pStyle w:val="ListParagraph"/>
                              <w:numPr>
                                <w:ilvl w:val="1"/>
                                <w:numId w:val="3"/>
                              </w:numPr>
                              <w:ind w:left="851" w:hanging="284"/>
                              <w:jc w:val="both"/>
                            </w:pPr>
                            <w:r w:rsidRPr="00871791">
                              <w:t>Roles and responsibility clear</w:t>
                            </w:r>
                          </w:p>
                          <w:p w14:paraId="4061013A" w14:textId="77777777" w:rsidR="00B41731" w:rsidRPr="00871791" w:rsidRDefault="00B41731" w:rsidP="00871791">
                            <w:pPr>
                              <w:pStyle w:val="ListParagraph"/>
                              <w:numPr>
                                <w:ilvl w:val="1"/>
                                <w:numId w:val="3"/>
                              </w:numPr>
                              <w:ind w:left="851" w:hanging="284"/>
                              <w:jc w:val="both"/>
                            </w:pPr>
                            <w:r w:rsidRPr="00871791">
                              <w:t>GMSC risk assessment compliance</w:t>
                            </w:r>
                          </w:p>
                          <w:p w14:paraId="6478E2D0" w14:textId="77777777" w:rsidR="00B41731" w:rsidRPr="00871791" w:rsidRDefault="00B41731" w:rsidP="00871791">
                            <w:pPr>
                              <w:pStyle w:val="ListParagraph"/>
                              <w:numPr>
                                <w:ilvl w:val="0"/>
                                <w:numId w:val="30"/>
                              </w:numPr>
                              <w:ind w:left="426" w:hanging="284"/>
                              <w:jc w:val="both"/>
                            </w:pPr>
                            <w:r w:rsidRPr="00871791">
                              <w:t>Operator protection</w:t>
                            </w:r>
                          </w:p>
                          <w:p w14:paraId="0CA2301D" w14:textId="77777777" w:rsidR="00B41731" w:rsidRPr="00871791" w:rsidRDefault="00B41731" w:rsidP="00871791">
                            <w:pPr>
                              <w:pStyle w:val="ListParagraph"/>
                              <w:numPr>
                                <w:ilvl w:val="0"/>
                                <w:numId w:val="30"/>
                              </w:numPr>
                              <w:ind w:left="426" w:hanging="284"/>
                              <w:jc w:val="both"/>
                            </w:pPr>
                            <w:r w:rsidRPr="00871791">
                              <w:t>Preparation process</w:t>
                            </w:r>
                          </w:p>
                          <w:p w14:paraId="451C8740" w14:textId="77777777" w:rsidR="00B41731" w:rsidRPr="00871791" w:rsidRDefault="00B41731" w:rsidP="00871791">
                            <w:pPr>
                              <w:pStyle w:val="ListParagraph"/>
                              <w:numPr>
                                <w:ilvl w:val="0"/>
                                <w:numId w:val="30"/>
                              </w:numPr>
                              <w:ind w:left="426" w:hanging="284"/>
                              <w:jc w:val="both"/>
                            </w:pPr>
                            <w:r w:rsidRPr="00871791">
                              <w:t>Cleaning agent suitability</w:t>
                            </w:r>
                          </w:p>
                          <w:p w14:paraId="727D7D5C" w14:textId="77777777" w:rsidR="00B41731" w:rsidRPr="00871791" w:rsidRDefault="00B41731" w:rsidP="00871791">
                            <w:pPr>
                              <w:pStyle w:val="ListParagraph"/>
                              <w:numPr>
                                <w:ilvl w:val="0"/>
                                <w:numId w:val="30"/>
                              </w:numPr>
                              <w:ind w:left="426" w:hanging="284"/>
                              <w:jc w:val="both"/>
                            </w:pPr>
                            <w:r w:rsidRPr="00871791">
                              <w:t xml:space="preserve">Waste management </w:t>
                            </w:r>
                          </w:p>
                          <w:p w14:paraId="533F2DD4" w14:textId="77777777" w:rsidR="00B41731" w:rsidRPr="00871791" w:rsidRDefault="00B41731" w:rsidP="00871791">
                            <w:pPr>
                              <w:pStyle w:val="ListParagraph"/>
                              <w:numPr>
                                <w:ilvl w:val="0"/>
                                <w:numId w:val="30"/>
                              </w:numPr>
                              <w:ind w:left="426" w:hanging="284"/>
                              <w:jc w:val="both"/>
                            </w:pPr>
                            <w:r w:rsidRPr="00871791">
                              <w:t xml:space="preserve">Transportation </w:t>
                            </w:r>
                          </w:p>
                          <w:p w14:paraId="39CDFE26" w14:textId="5A758DF3" w:rsidR="00B41731" w:rsidRPr="00871791" w:rsidRDefault="00B41731" w:rsidP="00871791">
                            <w:pPr>
                              <w:pStyle w:val="ListParagraph"/>
                              <w:numPr>
                                <w:ilvl w:val="0"/>
                                <w:numId w:val="30"/>
                              </w:numPr>
                              <w:ind w:left="426" w:hanging="284"/>
                              <w:jc w:val="both"/>
                            </w:pPr>
                            <w:r w:rsidRPr="00871791">
                              <w:t xml:space="preserve">Worksheet approved in line with </w:t>
                            </w:r>
                            <w:r>
                              <w:t>SmPC</w:t>
                            </w:r>
                            <w:r w:rsidRPr="00871791">
                              <w:t xml:space="preserve"> or Protocol</w:t>
                            </w:r>
                          </w:p>
                          <w:p w14:paraId="2E9BD35E" w14:textId="20C5BB48" w:rsidR="00B41731" w:rsidRPr="00871791" w:rsidRDefault="00B41731" w:rsidP="00871791">
                            <w:pPr>
                              <w:pStyle w:val="ListParagraph"/>
                              <w:numPr>
                                <w:ilvl w:val="0"/>
                                <w:numId w:val="30"/>
                              </w:numPr>
                              <w:ind w:left="426" w:hanging="284"/>
                              <w:jc w:val="both"/>
                            </w:pPr>
                            <w:r w:rsidRPr="00871791">
                              <w:t xml:space="preserve">Confirmation when the patient is ready for </w:t>
                            </w:r>
                            <w:r>
                              <w:rPr>
                                <w:rFonts w:eastAsia="Times New Roman" w:cs="Arial"/>
                              </w:rPr>
                              <w:t xml:space="preserve">ex-vivo (cell based) </w:t>
                            </w:r>
                            <w:r w:rsidRPr="00871791">
                              <w:t>GTMP treatment.</w:t>
                            </w:r>
                          </w:p>
                          <w:p w14:paraId="57701836" w14:textId="77777777" w:rsidR="00B41731" w:rsidRPr="00B71C42" w:rsidRDefault="00B41731" w:rsidP="00871791">
                            <w:pPr>
                              <w:jc w:val="both"/>
                              <w:rPr>
                                <w:sz w:val="14"/>
                                <w:szCs w:val="14"/>
                              </w:rPr>
                            </w:pPr>
                          </w:p>
                          <w:p w14:paraId="2B0895A4" w14:textId="6DFB88C5" w:rsidR="00B41731" w:rsidRPr="00871791" w:rsidRDefault="00B41731" w:rsidP="00871791">
                            <w:pPr>
                              <w:jc w:val="both"/>
                              <w:rPr>
                                <w:sz w:val="20"/>
                                <w:szCs w:val="20"/>
                              </w:rPr>
                            </w:pPr>
                            <w:r w:rsidRPr="00871791">
                              <w:rPr>
                                <w:sz w:val="20"/>
                                <w:szCs w:val="20"/>
                              </w:rPr>
                              <w:t xml:space="preserve">For further information on each point, see </w:t>
                            </w:r>
                            <w:hyperlink r:id="rId38" w:history="1">
                              <w:r w:rsidRPr="00583426">
                                <w:rPr>
                                  <w:rStyle w:val="Hyperlink"/>
                                  <w:sz w:val="20"/>
                                  <w:szCs w:val="20"/>
                                </w:rPr>
                                <w:t>Gene Therapy Medicinal Products Governance and Preparation Requirements</w:t>
                              </w:r>
                            </w:hyperlink>
                            <w:r>
                              <w:rPr>
                                <w:sz w:val="20"/>
                                <w:szCs w:val="20"/>
                              </w:rPr>
                              <w:t>.</w:t>
                            </w:r>
                          </w:p>
                          <w:p w14:paraId="03617BEA" w14:textId="77777777" w:rsidR="00B41731" w:rsidRPr="00B71C42" w:rsidRDefault="00B41731" w:rsidP="00871791">
                            <w:pPr>
                              <w:jc w:val="both"/>
                              <w:rPr>
                                <w:sz w:val="14"/>
                                <w:szCs w:val="14"/>
                              </w:rPr>
                            </w:pPr>
                          </w:p>
                          <w:p w14:paraId="14E21FEE" w14:textId="77777777" w:rsidR="00B41731" w:rsidRDefault="00B41731" w:rsidP="00871791">
                            <w:pPr>
                              <w:jc w:val="both"/>
                              <w:rPr>
                                <w:szCs w:val="22"/>
                              </w:rPr>
                            </w:pPr>
                            <w:r w:rsidRPr="00871791">
                              <w:rPr>
                                <w:sz w:val="20"/>
                                <w:szCs w:val="20"/>
                              </w:rPr>
                              <w:t>Storage and manipulation could be outsourced, in which case a technical agreement will be required.</w:t>
                            </w:r>
                            <w:r>
                              <w:rPr>
                                <w:szCs w:val="22"/>
                              </w:rPr>
                              <w:t xml:space="preserve"> </w:t>
                            </w:r>
                          </w:p>
                          <w:p w14:paraId="4DDB707C" w14:textId="582EC255" w:rsidR="00B41731" w:rsidRPr="00BD71FE" w:rsidRDefault="00B41731" w:rsidP="00871791">
                            <w:pPr>
                              <w:jc w:val="both"/>
                              <w:rPr>
                                <w:b/>
                                <w:i/>
                                <w:szCs w:val="22"/>
                              </w:rPr>
                            </w:pPr>
                            <w:r>
                              <w:rPr>
                                <w:sz w:val="16"/>
                                <w:szCs w:val="16"/>
                              </w:rPr>
                              <w:t xml:space="preserve">For more information, refer to </w:t>
                            </w:r>
                            <w:hyperlink r:id="rId39" w:anchor=":~:text=outsourcing" w:history="1">
                              <w:r w:rsidRPr="002A7C89">
                                <w:rPr>
                                  <w:rStyle w:val="Hyperlink"/>
                                  <w:sz w:val="16"/>
                                  <w:szCs w:val="16"/>
                                </w:rPr>
                                <w:t>Outsourcing ATMP Guidance.</w:t>
                              </w:r>
                            </w:hyperlink>
                            <w:r>
                              <w:rPr>
                                <w:sz w:val="16"/>
                                <w:szCs w:val="16"/>
                              </w:rPr>
                              <w:t xml:space="preserve"> </w:t>
                            </w:r>
                          </w:p>
                          <w:p w14:paraId="43F0451E" w14:textId="5C3B24E4" w:rsidR="00B41731" w:rsidRPr="00874DE5" w:rsidRDefault="00B41731" w:rsidP="00871791">
                            <w:pPr>
                              <w:jc w:val="both"/>
                              <w:rPr>
                                <w:sz w:val="20"/>
                                <w:szCs w:val="20"/>
                              </w:rPr>
                            </w:pPr>
                          </w:p>
                          <w:p w14:paraId="4CB52959" w14:textId="77777777" w:rsidR="00B41731" w:rsidRDefault="00B4173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22AC67" id="_x0000_s1047" type="#_x0000_t202" style="position:absolute;left:0;text-align:left;margin-left:-5.85pt;margin-top:4.3pt;width:252pt;height:271.5pt;z-index:2515891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" fillcolor="#dfd" strokecolor="black [3200]" strokeweight="2pt">
                <v:stroke dashstyle="3 1"/>
                <v:textbox>
                  <w:txbxContent>
                    <w:p w14:paraId="64032B3F" w14:textId="50214C20" w:rsidR="00B41731" w:rsidRPr="00871791" w:rsidRDefault="00B41731" w:rsidP="00871791">
                      <w:pPr>
                        <w:jc w:val="both"/>
                        <w:rPr>
                          <w:sz w:val="20"/>
                          <w:szCs w:val="20"/>
                        </w:rPr>
                      </w:pPr>
                      <w:r w:rsidRPr="00871791">
                        <w:rPr>
                          <w:sz w:val="20"/>
                          <w:szCs w:val="20"/>
                        </w:rPr>
                        <w:t>Where aseptic preparation/manipulation is to be carried out, Pharmacy oversight needed for the following:</w:t>
                      </w:r>
                    </w:p>
                    <w:p w14:paraId="689F09B8" w14:textId="0D38A983" w:rsidR="00B41731" w:rsidRPr="00871791" w:rsidRDefault="00B41731" w:rsidP="00871791">
                      <w:pPr>
                        <w:pStyle w:val="ListParagraph"/>
                        <w:numPr>
                          <w:ilvl w:val="0"/>
                          <w:numId w:val="35"/>
                        </w:numPr>
                        <w:ind w:left="426" w:hanging="284"/>
                        <w:jc w:val="both"/>
                      </w:pPr>
                      <w:r w:rsidRPr="00871791">
                        <w:t>Governance</w:t>
                      </w:r>
                      <w:r>
                        <w:t>:</w:t>
                      </w:r>
                    </w:p>
                    <w:p w14:paraId="3844BF05" w14:textId="77777777" w:rsidR="00B41731" w:rsidRPr="00871791" w:rsidRDefault="00B41731" w:rsidP="00871791">
                      <w:pPr>
                        <w:pStyle w:val="ListParagraph"/>
                        <w:numPr>
                          <w:ilvl w:val="1"/>
                          <w:numId w:val="3"/>
                        </w:numPr>
                        <w:ind w:left="851" w:hanging="284"/>
                        <w:jc w:val="both"/>
                      </w:pPr>
                      <w:r w:rsidRPr="00871791">
                        <w:t>Roles and responsibility clear</w:t>
                      </w:r>
                    </w:p>
                    <w:p w14:paraId="4061013A" w14:textId="77777777" w:rsidR="00B41731" w:rsidRPr="00871791" w:rsidRDefault="00B41731" w:rsidP="00871791">
                      <w:pPr>
                        <w:pStyle w:val="ListParagraph"/>
                        <w:numPr>
                          <w:ilvl w:val="1"/>
                          <w:numId w:val="3"/>
                        </w:numPr>
                        <w:ind w:left="851" w:hanging="284"/>
                        <w:jc w:val="both"/>
                      </w:pPr>
                      <w:r w:rsidRPr="00871791">
                        <w:t>GMSC risk assessment compliance</w:t>
                      </w:r>
                    </w:p>
                    <w:p w14:paraId="6478E2D0" w14:textId="77777777" w:rsidR="00B41731" w:rsidRPr="00871791" w:rsidRDefault="00B41731" w:rsidP="00871791">
                      <w:pPr>
                        <w:pStyle w:val="ListParagraph"/>
                        <w:numPr>
                          <w:ilvl w:val="0"/>
                          <w:numId w:val="30"/>
                        </w:numPr>
                        <w:ind w:left="426" w:hanging="284"/>
                        <w:jc w:val="both"/>
                      </w:pPr>
                      <w:r w:rsidRPr="00871791">
                        <w:t>Operator protection</w:t>
                      </w:r>
                    </w:p>
                    <w:p w14:paraId="0CA2301D" w14:textId="77777777" w:rsidR="00B41731" w:rsidRPr="00871791" w:rsidRDefault="00B41731" w:rsidP="00871791">
                      <w:pPr>
                        <w:pStyle w:val="ListParagraph"/>
                        <w:numPr>
                          <w:ilvl w:val="0"/>
                          <w:numId w:val="30"/>
                        </w:numPr>
                        <w:ind w:left="426" w:hanging="284"/>
                        <w:jc w:val="both"/>
                      </w:pPr>
                      <w:r w:rsidRPr="00871791">
                        <w:t>Preparation process</w:t>
                      </w:r>
                    </w:p>
                    <w:p w14:paraId="451C8740" w14:textId="77777777" w:rsidR="00B41731" w:rsidRPr="00871791" w:rsidRDefault="00B41731" w:rsidP="00871791">
                      <w:pPr>
                        <w:pStyle w:val="ListParagraph"/>
                        <w:numPr>
                          <w:ilvl w:val="0"/>
                          <w:numId w:val="30"/>
                        </w:numPr>
                        <w:ind w:left="426" w:hanging="284"/>
                        <w:jc w:val="both"/>
                      </w:pPr>
                      <w:r w:rsidRPr="00871791">
                        <w:t>Cleaning agent suitability</w:t>
                      </w:r>
                    </w:p>
                    <w:p w14:paraId="727D7D5C" w14:textId="77777777" w:rsidR="00B41731" w:rsidRPr="00871791" w:rsidRDefault="00B41731" w:rsidP="00871791">
                      <w:pPr>
                        <w:pStyle w:val="ListParagraph"/>
                        <w:numPr>
                          <w:ilvl w:val="0"/>
                          <w:numId w:val="30"/>
                        </w:numPr>
                        <w:ind w:left="426" w:hanging="284"/>
                        <w:jc w:val="both"/>
                      </w:pPr>
                      <w:r w:rsidRPr="00871791">
                        <w:t xml:space="preserve">Waste management </w:t>
                      </w:r>
                    </w:p>
                    <w:p w14:paraId="533F2DD4" w14:textId="77777777" w:rsidR="00B41731" w:rsidRPr="00871791" w:rsidRDefault="00B41731" w:rsidP="00871791">
                      <w:pPr>
                        <w:pStyle w:val="ListParagraph"/>
                        <w:numPr>
                          <w:ilvl w:val="0"/>
                          <w:numId w:val="30"/>
                        </w:numPr>
                        <w:ind w:left="426" w:hanging="284"/>
                        <w:jc w:val="both"/>
                      </w:pPr>
                      <w:r w:rsidRPr="00871791">
                        <w:t xml:space="preserve">Transportation </w:t>
                      </w:r>
                    </w:p>
                    <w:p w14:paraId="39CDFE26" w14:textId="5A758DF3" w:rsidR="00B41731" w:rsidRPr="00871791" w:rsidRDefault="00B41731" w:rsidP="00871791">
                      <w:pPr>
                        <w:pStyle w:val="ListParagraph"/>
                        <w:numPr>
                          <w:ilvl w:val="0"/>
                          <w:numId w:val="30"/>
                        </w:numPr>
                        <w:ind w:left="426" w:hanging="284"/>
                        <w:jc w:val="both"/>
                      </w:pPr>
                      <w:r w:rsidRPr="00871791">
                        <w:t xml:space="preserve">Worksheet approved in line with </w:t>
                      </w:r>
                      <w:r>
                        <w:t>SmPC</w:t>
                      </w:r>
                      <w:r w:rsidRPr="00871791">
                        <w:t xml:space="preserve"> or Protocol</w:t>
                      </w:r>
                    </w:p>
                    <w:p w14:paraId="2E9BD35E" w14:textId="20C5BB48" w:rsidR="00B41731" w:rsidRPr="00871791" w:rsidRDefault="00B41731" w:rsidP="00871791">
                      <w:pPr>
                        <w:pStyle w:val="ListParagraph"/>
                        <w:numPr>
                          <w:ilvl w:val="0"/>
                          <w:numId w:val="30"/>
                        </w:numPr>
                        <w:ind w:left="426" w:hanging="284"/>
                        <w:jc w:val="both"/>
                      </w:pPr>
                      <w:r w:rsidRPr="00871791">
                        <w:t xml:space="preserve">Confirmation when the patient is ready for </w:t>
                      </w:r>
                      <w:r>
                        <w:rPr>
                          <w:rFonts w:eastAsia="Times New Roman" w:cs="Arial"/>
                        </w:rPr>
                        <w:t xml:space="preserve">ex-vivo (cell based) </w:t>
                      </w:r>
                      <w:r w:rsidRPr="00871791">
                        <w:t>GTMP treatment.</w:t>
                      </w:r>
                    </w:p>
                    <w:p w14:paraId="57701836" w14:textId="77777777" w:rsidR="00B41731" w:rsidRPr="00B71C42" w:rsidRDefault="00B41731" w:rsidP="00871791">
                      <w:pPr>
                        <w:jc w:val="both"/>
                        <w:rPr>
                          <w:sz w:val="14"/>
                          <w:szCs w:val="14"/>
                        </w:rPr>
                      </w:pPr>
                    </w:p>
                    <w:p w14:paraId="2B0895A4" w14:textId="6DFB88C5" w:rsidR="00B41731" w:rsidRPr="00871791" w:rsidRDefault="00B41731" w:rsidP="00871791">
                      <w:pPr>
                        <w:jc w:val="both"/>
                        <w:rPr>
                          <w:sz w:val="20"/>
                          <w:szCs w:val="20"/>
                        </w:rPr>
                      </w:pPr>
                      <w:r w:rsidRPr="00871791">
                        <w:rPr>
                          <w:sz w:val="20"/>
                          <w:szCs w:val="20"/>
                        </w:rPr>
                        <w:t xml:space="preserve">For further information on each point, see </w:t>
                      </w:r>
                      <w:hyperlink r:id="rId40" w:history="1">
                        <w:r w:rsidRPr="00583426">
                          <w:rPr>
                            <w:rStyle w:val="Hyperlink"/>
                            <w:sz w:val="20"/>
                            <w:szCs w:val="20"/>
                          </w:rPr>
                          <w:t>Gene Therapy Medicinal Products Governance and Preparation Requirements</w:t>
                        </w:r>
                      </w:hyperlink>
                      <w:r>
                        <w:rPr>
                          <w:sz w:val="20"/>
                          <w:szCs w:val="20"/>
                        </w:rPr>
                        <w:t>.</w:t>
                      </w:r>
                    </w:p>
                    <w:p w14:paraId="03617BEA" w14:textId="77777777" w:rsidR="00B41731" w:rsidRPr="00B71C42" w:rsidRDefault="00B41731" w:rsidP="00871791">
                      <w:pPr>
                        <w:jc w:val="both"/>
                        <w:rPr>
                          <w:sz w:val="14"/>
                          <w:szCs w:val="14"/>
                        </w:rPr>
                      </w:pPr>
                    </w:p>
                    <w:p w14:paraId="14E21FEE" w14:textId="77777777" w:rsidR="00B41731" w:rsidRDefault="00B41731" w:rsidP="00871791">
                      <w:pPr>
                        <w:jc w:val="both"/>
                        <w:rPr>
                          <w:szCs w:val="22"/>
                        </w:rPr>
                      </w:pPr>
                      <w:r w:rsidRPr="00871791">
                        <w:rPr>
                          <w:sz w:val="20"/>
                          <w:szCs w:val="20"/>
                        </w:rPr>
                        <w:t>Storage and manipulation could be outsourced, in which case a technical agreement will be required.</w:t>
                      </w:r>
                      <w:r>
                        <w:rPr>
                          <w:szCs w:val="22"/>
                        </w:rPr>
                        <w:t xml:space="preserve"> </w:t>
                      </w:r>
                    </w:p>
                    <w:p w14:paraId="4DDB707C" w14:textId="582EC255" w:rsidR="00B41731" w:rsidRPr="00BD71FE" w:rsidRDefault="00B41731" w:rsidP="00871791">
                      <w:pPr>
                        <w:jc w:val="both"/>
                        <w:rPr>
                          <w:b/>
                          <w:i/>
                          <w:szCs w:val="22"/>
                        </w:rPr>
                      </w:pPr>
                      <w:r>
                        <w:rPr>
                          <w:sz w:val="16"/>
                          <w:szCs w:val="16"/>
                        </w:rPr>
                        <w:t xml:space="preserve">For more information, refer to </w:t>
                      </w:r>
                      <w:hyperlink r:id="rId41" w:anchor=":~:text=outsourcing" w:history="1">
                        <w:r w:rsidRPr="002A7C89">
                          <w:rPr>
                            <w:rStyle w:val="Hyperlink"/>
                            <w:sz w:val="16"/>
                            <w:szCs w:val="16"/>
                          </w:rPr>
                          <w:t>Outsourcing ATMP Guidance.</w:t>
                        </w:r>
                      </w:hyperlink>
                      <w:r>
                        <w:rPr>
                          <w:sz w:val="16"/>
                          <w:szCs w:val="16"/>
                        </w:rPr>
                        <w:t xml:space="preserve"> </w:t>
                      </w:r>
                    </w:p>
                    <w:p w14:paraId="43F0451E" w14:textId="5C3B24E4" w:rsidR="00B41731" w:rsidRPr="00874DE5" w:rsidRDefault="00B41731" w:rsidP="00871791">
                      <w:pPr>
                        <w:jc w:val="both"/>
                        <w:rPr>
                          <w:sz w:val="20"/>
                          <w:szCs w:val="20"/>
                        </w:rPr>
                      </w:pPr>
                    </w:p>
                    <w:p w14:paraId="4CB52959" w14:textId="77777777" w:rsidR="00B41731" w:rsidRDefault="00B41731"/>
                  </w:txbxContent>
                </v:textbox>
              </v:shape>
            </w:pict>
          </mc:Fallback>
        </mc:AlternateContent>
      </w:r>
    </w:p>
    <w:p w14:paraId="1D0CE5F6" w14:textId="204E9C54" w:rsidR="000A7183" w:rsidRDefault="00871791"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300" distR="114300" simplePos="0" relativeHeight="251573760" behindDoc="0" locked="0" layoutInCell="1" allowOverlap="1" wp14:anchorId="173CBBF8" wp14:editId="1435C118">
                <wp:simplePos x="0" y="0"/>
                <wp:positionH relativeFrom="column">
                  <wp:posOffset>3514263</wp:posOffset>
                </wp:positionH>
                <wp:positionV relativeFrom="paragraph">
                  <wp:posOffset>6054</wp:posOffset>
                </wp:positionV>
                <wp:extent cx="3215640" cy="3372180"/>
                <wp:effectExtent l="0" t="0" r="22860" b="19050"/>
                <wp:wrapNone/>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5640" cy="3372180"/>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0CC222A5" w14:textId="66C230D4" w:rsidR="00B41731" w:rsidRPr="00871791" w:rsidRDefault="00B41731" w:rsidP="00871791">
                            <w:pPr>
                              <w:pStyle w:val="ListParagraph"/>
                              <w:numPr>
                                <w:ilvl w:val="0"/>
                                <w:numId w:val="3"/>
                              </w:numPr>
                              <w:ind w:left="426" w:right="119" w:hanging="284"/>
                              <w:jc w:val="both"/>
                            </w:pPr>
                            <w:r>
                              <w:rPr>
                                <w:rFonts w:eastAsia="Times New Roman" w:cs="Arial"/>
                              </w:rPr>
                              <w:t xml:space="preserve">Ex-vivo (cell based) GMO </w:t>
                            </w:r>
                            <w:r w:rsidRPr="00871791">
                              <w:t xml:space="preserve">GTMPs, where prolonged storage is not required, may be routinely received via Pharmacy. They may be thawed by trained and competent staff and transported to the clinical area – without any further aseptic manipulation. </w:t>
                            </w:r>
                          </w:p>
                          <w:p w14:paraId="0EB7D3DC" w14:textId="77777777" w:rsidR="00B41731" w:rsidRPr="00871791" w:rsidRDefault="00B41731" w:rsidP="00871791">
                            <w:pPr>
                              <w:pStyle w:val="ListParagraph"/>
                              <w:ind w:left="426" w:right="119" w:hanging="284"/>
                              <w:jc w:val="both"/>
                              <w:rPr>
                                <w:sz w:val="4"/>
                                <w:szCs w:val="4"/>
                              </w:rPr>
                            </w:pPr>
                          </w:p>
                          <w:p w14:paraId="3D475013" w14:textId="0B484DD6" w:rsidR="00B41731" w:rsidRPr="00871791" w:rsidRDefault="00B41731" w:rsidP="00871791">
                            <w:pPr>
                              <w:pStyle w:val="ListParagraph"/>
                              <w:numPr>
                                <w:ilvl w:val="0"/>
                                <w:numId w:val="3"/>
                              </w:numPr>
                              <w:ind w:left="426" w:right="119" w:hanging="284"/>
                              <w:jc w:val="both"/>
                            </w:pPr>
                            <w:r w:rsidRPr="00871791">
                              <w:t xml:space="preserve">Confirmation when the patient is ready for </w:t>
                            </w:r>
                            <w:r>
                              <w:rPr>
                                <w:rFonts w:eastAsia="Times New Roman" w:cs="Arial"/>
                              </w:rPr>
                              <w:t xml:space="preserve">ex-vivo (cell based) GMO </w:t>
                            </w:r>
                            <w:r w:rsidRPr="00871791">
                              <w:t xml:space="preserve">GTMP treatment should be obtained. </w:t>
                            </w:r>
                          </w:p>
                          <w:p w14:paraId="73D7C8BC" w14:textId="77777777" w:rsidR="00B41731" w:rsidRPr="00871791" w:rsidRDefault="00B41731" w:rsidP="00871791">
                            <w:pPr>
                              <w:pStyle w:val="ListParagraph"/>
                              <w:ind w:left="426" w:right="119" w:hanging="284"/>
                              <w:jc w:val="both"/>
                              <w:rPr>
                                <w:sz w:val="4"/>
                                <w:szCs w:val="4"/>
                              </w:rPr>
                            </w:pPr>
                          </w:p>
                          <w:p w14:paraId="383CBA5A" w14:textId="669A5941" w:rsidR="00B41731" w:rsidRPr="00871791" w:rsidRDefault="00B41731" w:rsidP="00871791">
                            <w:pPr>
                              <w:pStyle w:val="ListParagraph"/>
                              <w:numPr>
                                <w:ilvl w:val="0"/>
                                <w:numId w:val="3"/>
                              </w:numPr>
                              <w:ind w:left="426" w:right="119" w:hanging="284"/>
                              <w:jc w:val="both"/>
                            </w:pPr>
                            <w:r w:rsidRPr="00871791">
                              <w:t>Procedure for retrieval from storage, if applicable, or reference to SOP if no different to routine should be available.</w:t>
                            </w:r>
                            <w:r>
                              <w:t xml:space="preserve"> Guidance for below -20</w:t>
                            </w:r>
                            <w:r>
                              <w:rPr>
                                <w:rFonts w:cs="Arial"/>
                              </w:rPr>
                              <w:t>°</w:t>
                            </w:r>
                            <w:r>
                              <w:t xml:space="preserve">C storage can be found </w:t>
                            </w:r>
                            <w:hyperlink r:id="rId42" w:anchor=":~:text=nitrogen" w:history="1">
                              <w:r w:rsidRPr="00A565F8">
                                <w:rPr>
                                  <w:rStyle w:val="Hyperlink"/>
                                  <w:sz w:val="20"/>
                                </w:rPr>
                                <w:t>here.</w:t>
                              </w:r>
                            </w:hyperlink>
                          </w:p>
                          <w:p w14:paraId="0CC5D176" w14:textId="77777777" w:rsidR="00B41731" w:rsidRPr="00871791" w:rsidRDefault="00B41731" w:rsidP="00871791">
                            <w:pPr>
                              <w:pStyle w:val="ListParagraph"/>
                              <w:rPr>
                                <w:sz w:val="4"/>
                                <w:szCs w:val="4"/>
                              </w:rPr>
                            </w:pPr>
                          </w:p>
                          <w:p w14:paraId="1C014947" w14:textId="6B6F490A" w:rsidR="00B41731" w:rsidRPr="00871791" w:rsidRDefault="00B41731" w:rsidP="00871791">
                            <w:pPr>
                              <w:pStyle w:val="ListParagraph"/>
                              <w:numPr>
                                <w:ilvl w:val="0"/>
                                <w:numId w:val="3"/>
                              </w:numPr>
                              <w:ind w:left="426" w:right="119" w:hanging="284"/>
                              <w:jc w:val="both"/>
                            </w:pPr>
                            <w:r w:rsidRPr="00871791">
                              <w:t>Procedure for pharmacy thaw (if applicable) should be available and competency training in place</w:t>
                            </w:r>
                            <w:r>
                              <w:t xml:space="preserve">. </w:t>
                            </w:r>
                          </w:p>
                          <w:p w14:paraId="7864DF1D" w14:textId="77777777" w:rsidR="00B41731" w:rsidRPr="00871791" w:rsidRDefault="00B41731" w:rsidP="00871791">
                            <w:pPr>
                              <w:ind w:left="426" w:right="119" w:hanging="284"/>
                              <w:jc w:val="both"/>
                              <w:rPr>
                                <w:sz w:val="4"/>
                                <w:szCs w:val="4"/>
                              </w:rPr>
                            </w:pPr>
                          </w:p>
                          <w:p w14:paraId="50D04FD3" w14:textId="77777777" w:rsidR="00B41731" w:rsidRPr="00871791" w:rsidRDefault="00B41731" w:rsidP="00871791">
                            <w:pPr>
                              <w:pStyle w:val="ListParagraph"/>
                              <w:numPr>
                                <w:ilvl w:val="0"/>
                                <w:numId w:val="3"/>
                              </w:numPr>
                              <w:ind w:left="426" w:right="119" w:hanging="284"/>
                              <w:jc w:val="both"/>
                            </w:pPr>
                            <w:r w:rsidRPr="00871791">
                              <w:t xml:space="preserve">Transportation method to clinical area approved by GMSC. </w:t>
                            </w:r>
                          </w:p>
                          <w:p w14:paraId="629327E5" w14:textId="77777777" w:rsidR="00B41731" w:rsidRPr="00871791" w:rsidRDefault="00B41731" w:rsidP="00871791">
                            <w:pPr>
                              <w:pStyle w:val="ListParagraph"/>
                              <w:ind w:left="426" w:right="119" w:hanging="284"/>
                              <w:jc w:val="both"/>
                              <w:rPr>
                                <w:sz w:val="4"/>
                                <w:szCs w:val="4"/>
                              </w:rPr>
                            </w:pPr>
                          </w:p>
                          <w:p w14:paraId="426E58A7" w14:textId="77777777" w:rsidR="00B41731" w:rsidRPr="00871791" w:rsidRDefault="00B41731" w:rsidP="00871791">
                            <w:pPr>
                              <w:pStyle w:val="ListParagraph"/>
                              <w:numPr>
                                <w:ilvl w:val="0"/>
                                <w:numId w:val="3"/>
                              </w:numPr>
                              <w:ind w:left="426" w:right="119" w:hanging="284"/>
                              <w:jc w:val="both"/>
                            </w:pPr>
                            <w:r w:rsidRPr="00871791">
                              <w:t>Transportation performed by trained and competent staff.</w:t>
                            </w:r>
                          </w:p>
                          <w:p w14:paraId="1E4BDE0E" w14:textId="77777777" w:rsidR="00B41731" w:rsidRPr="00871791" w:rsidRDefault="00B41731" w:rsidP="00871791">
                            <w:pPr>
                              <w:pStyle w:val="ListParagraph"/>
                              <w:rPr>
                                <w:sz w:val="4"/>
                                <w:szCs w:val="4"/>
                              </w:rPr>
                            </w:pPr>
                          </w:p>
                          <w:p w14:paraId="5F927B54" w14:textId="77777777" w:rsidR="00B41731" w:rsidRPr="00871791" w:rsidRDefault="00B41731" w:rsidP="00871791">
                            <w:pPr>
                              <w:pStyle w:val="ListParagraph"/>
                              <w:numPr>
                                <w:ilvl w:val="0"/>
                                <w:numId w:val="3"/>
                              </w:numPr>
                              <w:ind w:left="426" w:right="119" w:hanging="284"/>
                              <w:jc w:val="both"/>
                            </w:pPr>
                            <w:r w:rsidRPr="00871791">
                              <w:t>Spill kit available.</w:t>
                            </w:r>
                          </w:p>
                          <w:p w14:paraId="72FA08C7" w14:textId="77777777" w:rsidR="00B41731" w:rsidRPr="00871791" w:rsidRDefault="00B41731" w:rsidP="00AD0834">
                            <w:pPr>
                              <w:pStyle w:val="ListParagraph"/>
                              <w:ind w:left="360" w:right="119"/>
                              <w:jc w:val="both"/>
                              <w:rPr>
                                <w:sz w:val="8"/>
                                <w:szCs w:val="18"/>
                              </w:rPr>
                            </w:pPr>
                          </w:p>
                          <w:p w14:paraId="7D2F9CE5" w14:textId="77777777" w:rsidR="00B41731" w:rsidRPr="00871791" w:rsidRDefault="00B41731" w:rsidP="00991300">
                            <w:pPr>
                              <w:ind w:left="360" w:right="-50"/>
                              <w:jc w:val="both"/>
                              <w:rPr>
                                <w:b/>
                                <w:i/>
                                <w:szCs w:val="22"/>
                              </w:rPr>
                            </w:pPr>
                          </w:p>
                          <w:p w14:paraId="26A2FEE5" w14:textId="77777777" w:rsidR="00B41731" w:rsidRPr="00871791" w:rsidRDefault="00B41731" w:rsidP="00991300">
                            <w:pPr>
                              <w:ind w:left="360" w:right="-50"/>
                              <w:jc w:val="both"/>
                              <w:rPr>
                                <w:b/>
                                <w:i/>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73CBBF8" id="_x0000_s1048" type="#_x0000_t202" style="position:absolute;left:0;text-align:left;margin-left:276.7pt;margin-top:.5pt;width:253.2pt;height:265.55pt;z-index:25157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" fillcolor="#dfd" strokecolor="black [3200]" strokeweight="2pt">
                <v:stroke dashstyle="3 1"/>
                <v:textbox>
                  <w:txbxContent>
                    <w:p w14:paraId="0CC222A5" w14:textId="66C230D4" w:rsidR="00B41731" w:rsidRPr="00871791" w:rsidRDefault="00B41731" w:rsidP="00871791">
                      <w:pPr>
                        <w:pStyle w:val="ListParagraph"/>
                        <w:numPr>
                          <w:ilvl w:val="0"/>
                          <w:numId w:val="3"/>
                        </w:numPr>
                        <w:ind w:left="426" w:right="119" w:hanging="284"/>
                        <w:jc w:val="both"/>
                      </w:pPr>
                      <w:r>
                        <w:rPr>
                          <w:rFonts w:eastAsia="Times New Roman" w:cs="Arial"/>
                        </w:rPr>
                        <w:t xml:space="preserve">Ex-vivo (cell based) GMO </w:t>
                      </w:r>
                      <w:r w:rsidRPr="00871791">
                        <w:t xml:space="preserve">GTMPs, where prolonged storage is not required, may be routinely received via Pharmacy. They may be thawed by trained and competent staff and transported to the clinical area – without any further aseptic manipulation. </w:t>
                      </w:r>
                    </w:p>
                    <w:p w14:paraId="0EB7D3DC" w14:textId="77777777" w:rsidR="00B41731" w:rsidRPr="00871791" w:rsidRDefault="00B41731" w:rsidP="00871791">
                      <w:pPr>
                        <w:pStyle w:val="ListParagraph"/>
                        <w:ind w:left="426" w:right="119" w:hanging="284"/>
                        <w:jc w:val="both"/>
                        <w:rPr>
                          <w:sz w:val="4"/>
                          <w:szCs w:val="4"/>
                        </w:rPr>
                      </w:pPr>
                    </w:p>
                    <w:p w14:paraId="3D475013" w14:textId="0B484DD6" w:rsidR="00B41731" w:rsidRPr="00871791" w:rsidRDefault="00B41731" w:rsidP="00871791">
                      <w:pPr>
                        <w:pStyle w:val="ListParagraph"/>
                        <w:numPr>
                          <w:ilvl w:val="0"/>
                          <w:numId w:val="3"/>
                        </w:numPr>
                        <w:ind w:left="426" w:right="119" w:hanging="284"/>
                        <w:jc w:val="both"/>
                      </w:pPr>
                      <w:r w:rsidRPr="00871791">
                        <w:t xml:space="preserve">Confirmation when the patient is ready for </w:t>
                      </w:r>
                      <w:r>
                        <w:rPr>
                          <w:rFonts w:eastAsia="Times New Roman" w:cs="Arial"/>
                        </w:rPr>
                        <w:t xml:space="preserve">ex-vivo (cell based) GMO </w:t>
                      </w:r>
                      <w:r w:rsidRPr="00871791">
                        <w:t xml:space="preserve">GTMP treatment should be obtained. </w:t>
                      </w:r>
                    </w:p>
                    <w:p w14:paraId="73D7C8BC" w14:textId="77777777" w:rsidR="00B41731" w:rsidRPr="00871791" w:rsidRDefault="00B41731" w:rsidP="00871791">
                      <w:pPr>
                        <w:pStyle w:val="ListParagraph"/>
                        <w:ind w:left="426" w:right="119" w:hanging="284"/>
                        <w:jc w:val="both"/>
                        <w:rPr>
                          <w:sz w:val="4"/>
                          <w:szCs w:val="4"/>
                        </w:rPr>
                      </w:pPr>
                    </w:p>
                    <w:p w14:paraId="383CBA5A" w14:textId="669A5941" w:rsidR="00B41731" w:rsidRPr="00871791" w:rsidRDefault="00B41731" w:rsidP="00871791">
                      <w:pPr>
                        <w:pStyle w:val="ListParagraph"/>
                        <w:numPr>
                          <w:ilvl w:val="0"/>
                          <w:numId w:val="3"/>
                        </w:numPr>
                        <w:ind w:left="426" w:right="119" w:hanging="284"/>
                        <w:jc w:val="both"/>
                      </w:pPr>
                      <w:r w:rsidRPr="00871791">
                        <w:t>Procedure for retrieval from storage, if applicable, or reference to SOP if no different to routine should be available.</w:t>
                      </w:r>
                      <w:r>
                        <w:t xml:space="preserve"> Guidance for below -20</w:t>
                      </w:r>
                      <w:r>
                        <w:rPr>
                          <w:rFonts w:cs="Arial"/>
                        </w:rPr>
                        <w:t>°</w:t>
                      </w:r>
                      <w:r>
                        <w:t xml:space="preserve">C storage can be found </w:t>
                      </w:r>
                      <w:hyperlink r:id="rId43" w:anchor=":~:text=nitrogen" w:history="1">
                        <w:r w:rsidRPr="00A565F8">
                          <w:rPr>
                            <w:rStyle w:val="Hyperlink"/>
                            <w:sz w:val="20"/>
                          </w:rPr>
                          <w:t>here.</w:t>
                        </w:r>
                      </w:hyperlink>
                    </w:p>
                    <w:p w14:paraId="0CC5D176" w14:textId="77777777" w:rsidR="00B41731" w:rsidRPr="00871791" w:rsidRDefault="00B41731" w:rsidP="00871791">
                      <w:pPr>
                        <w:pStyle w:val="ListParagraph"/>
                        <w:rPr>
                          <w:sz w:val="4"/>
                          <w:szCs w:val="4"/>
                        </w:rPr>
                      </w:pPr>
                    </w:p>
                    <w:p w14:paraId="1C014947" w14:textId="6B6F490A" w:rsidR="00B41731" w:rsidRPr="00871791" w:rsidRDefault="00B41731" w:rsidP="00871791">
                      <w:pPr>
                        <w:pStyle w:val="ListParagraph"/>
                        <w:numPr>
                          <w:ilvl w:val="0"/>
                          <w:numId w:val="3"/>
                        </w:numPr>
                        <w:ind w:left="426" w:right="119" w:hanging="284"/>
                        <w:jc w:val="both"/>
                      </w:pPr>
                      <w:r w:rsidRPr="00871791">
                        <w:t>Procedure for pharmacy thaw (if applicable) should be available and competency training in place</w:t>
                      </w:r>
                      <w:r>
                        <w:t xml:space="preserve">. </w:t>
                      </w:r>
                    </w:p>
                    <w:p w14:paraId="7864DF1D" w14:textId="77777777" w:rsidR="00B41731" w:rsidRPr="00871791" w:rsidRDefault="00B41731" w:rsidP="00871791">
                      <w:pPr>
                        <w:ind w:left="426" w:right="119" w:hanging="284"/>
                        <w:jc w:val="both"/>
                        <w:rPr>
                          <w:sz w:val="4"/>
                          <w:szCs w:val="4"/>
                        </w:rPr>
                      </w:pPr>
                    </w:p>
                    <w:p w14:paraId="50D04FD3" w14:textId="77777777" w:rsidR="00B41731" w:rsidRPr="00871791" w:rsidRDefault="00B41731" w:rsidP="00871791">
                      <w:pPr>
                        <w:pStyle w:val="ListParagraph"/>
                        <w:numPr>
                          <w:ilvl w:val="0"/>
                          <w:numId w:val="3"/>
                        </w:numPr>
                        <w:ind w:left="426" w:right="119" w:hanging="284"/>
                        <w:jc w:val="both"/>
                      </w:pPr>
                      <w:r w:rsidRPr="00871791">
                        <w:t xml:space="preserve">Transportation method to clinical area approved by GMSC. </w:t>
                      </w:r>
                    </w:p>
                    <w:p w14:paraId="629327E5" w14:textId="77777777" w:rsidR="00B41731" w:rsidRPr="00871791" w:rsidRDefault="00B41731" w:rsidP="00871791">
                      <w:pPr>
                        <w:pStyle w:val="ListParagraph"/>
                        <w:ind w:left="426" w:right="119" w:hanging="284"/>
                        <w:jc w:val="both"/>
                        <w:rPr>
                          <w:sz w:val="4"/>
                          <w:szCs w:val="4"/>
                        </w:rPr>
                      </w:pPr>
                    </w:p>
                    <w:p w14:paraId="426E58A7" w14:textId="77777777" w:rsidR="00B41731" w:rsidRPr="00871791" w:rsidRDefault="00B41731" w:rsidP="00871791">
                      <w:pPr>
                        <w:pStyle w:val="ListParagraph"/>
                        <w:numPr>
                          <w:ilvl w:val="0"/>
                          <w:numId w:val="3"/>
                        </w:numPr>
                        <w:ind w:left="426" w:right="119" w:hanging="284"/>
                        <w:jc w:val="both"/>
                      </w:pPr>
                      <w:r w:rsidRPr="00871791">
                        <w:t>Transportation performed by trained and competent staff.</w:t>
                      </w:r>
                    </w:p>
                    <w:p w14:paraId="1E4BDE0E" w14:textId="77777777" w:rsidR="00B41731" w:rsidRPr="00871791" w:rsidRDefault="00B41731" w:rsidP="00871791">
                      <w:pPr>
                        <w:pStyle w:val="ListParagraph"/>
                        <w:rPr>
                          <w:sz w:val="4"/>
                          <w:szCs w:val="4"/>
                        </w:rPr>
                      </w:pPr>
                    </w:p>
                    <w:p w14:paraId="5F927B54" w14:textId="77777777" w:rsidR="00B41731" w:rsidRPr="00871791" w:rsidRDefault="00B41731" w:rsidP="00871791">
                      <w:pPr>
                        <w:pStyle w:val="ListParagraph"/>
                        <w:numPr>
                          <w:ilvl w:val="0"/>
                          <w:numId w:val="3"/>
                        </w:numPr>
                        <w:ind w:left="426" w:right="119" w:hanging="284"/>
                        <w:jc w:val="both"/>
                      </w:pPr>
                      <w:r w:rsidRPr="00871791">
                        <w:t>Spill kit available.</w:t>
                      </w:r>
                    </w:p>
                    <w:p w14:paraId="72FA08C7" w14:textId="77777777" w:rsidR="00B41731" w:rsidRPr="00871791" w:rsidRDefault="00B41731" w:rsidP="00AD0834">
                      <w:pPr>
                        <w:pStyle w:val="ListParagraph"/>
                        <w:ind w:left="360" w:right="119"/>
                        <w:jc w:val="both"/>
                        <w:rPr>
                          <w:sz w:val="8"/>
                          <w:szCs w:val="18"/>
                        </w:rPr>
                      </w:pPr>
                    </w:p>
                    <w:p w14:paraId="7D2F9CE5" w14:textId="77777777" w:rsidR="00B41731" w:rsidRPr="00871791" w:rsidRDefault="00B41731" w:rsidP="00991300">
                      <w:pPr>
                        <w:ind w:left="360" w:right="-50"/>
                        <w:jc w:val="both"/>
                        <w:rPr>
                          <w:b/>
                          <w:i/>
                          <w:szCs w:val="22"/>
                        </w:rPr>
                      </w:pPr>
                    </w:p>
                    <w:p w14:paraId="26A2FEE5" w14:textId="77777777" w:rsidR="00B41731" w:rsidRPr="00871791" w:rsidRDefault="00B41731" w:rsidP="00991300">
                      <w:pPr>
                        <w:ind w:left="360" w:right="-50"/>
                        <w:jc w:val="both"/>
                        <w:rPr>
                          <w:b/>
                          <w:i/>
                          <w:szCs w:val="22"/>
                        </w:rPr>
                      </w:pPr>
                    </w:p>
                  </w:txbxContent>
                </v:textbox>
              </v:shape>
            </w:pict>
          </mc:Fallback>
        </mc:AlternateContent>
      </w:r>
    </w:p>
    <w:p w14:paraId="12DEE00B" w14:textId="148667CE" w:rsidR="000A7183" w:rsidRDefault="000A7183" w:rsidP="008F6E50">
      <w:pPr>
        <w:ind w:left="284" w:right="230"/>
        <w:jc w:val="both"/>
        <w:rPr>
          <w:rFonts w:eastAsia="Times New Roman" w:cs="Arial"/>
          <w:szCs w:val="22"/>
          <w:lang w:eastAsia="en-GB"/>
        </w:rPr>
      </w:pPr>
    </w:p>
    <w:p w14:paraId="216E1DC6" w14:textId="43CB396B" w:rsidR="00C100C2" w:rsidRDefault="00C100C2" w:rsidP="008F6E50">
      <w:pPr>
        <w:ind w:left="284" w:right="230"/>
        <w:jc w:val="both"/>
        <w:rPr>
          <w:rFonts w:eastAsia="Times New Roman" w:cs="Arial"/>
          <w:szCs w:val="22"/>
          <w:lang w:eastAsia="en-GB"/>
        </w:rPr>
      </w:pPr>
    </w:p>
    <w:p w14:paraId="0B45B907" w14:textId="0D11F92F" w:rsidR="000A7183" w:rsidRDefault="000A7183" w:rsidP="008F6E50">
      <w:pPr>
        <w:ind w:left="284" w:right="230"/>
        <w:jc w:val="both"/>
        <w:rPr>
          <w:rFonts w:eastAsia="Times New Roman" w:cs="Arial"/>
          <w:szCs w:val="22"/>
          <w:lang w:eastAsia="en-GB"/>
        </w:rPr>
      </w:pPr>
    </w:p>
    <w:p w14:paraId="0CD7E969" w14:textId="6804E403" w:rsidR="000A7183" w:rsidRDefault="000A7183" w:rsidP="008F6E50">
      <w:pPr>
        <w:ind w:left="284" w:right="230"/>
        <w:jc w:val="both"/>
        <w:rPr>
          <w:rFonts w:eastAsia="Times New Roman" w:cs="Arial"/>
          <w:szCs w:val="22"/>
          <w:lang w:eastAsia="en-GB"/>
        </w:rPr>
      </w:pPr>
    </w:p>
    <w:p w14:paraId="52220688" w14:textId="757875E9" w:rsidR="000A7183" w:rsidRDefault="000A7183" w:rsidP="008F6E50">
      <w:pPr>
        <w:ind w:left="284" w:right="230"/>
        <w:jc w:val="both"/>
        <w:rPr>
          <w:rFonts w:eastAsia="Times New Roman" w:cs="Arial"/>
          <w:szCs w:val="22"/>
          <w:lang w:eastAsia="en-GB"/>
        </w:rPr>
      </w:pPr>
    </w:p>
    <w:p w14:paraId="7E6181BE" w14:textId="37AA3D12" w:rsidR="000A7183" w:rsidRDefault="000A7183" w:rsidP="008F6E50">
      <w:pPr>
        <w:ind w:left="284" w:right="230"/>
        <w:jc w:val="both"/>
        <w:rPr>
          <w:rFonts w:eastAsia="Times New Roman" w:cs="Arial"/>
          <w:szCs w:val="22"/>
          <w:lang w:eastAsia="en-GB"/>
        </w:rPr>
      </w:pPr>
    </w:p>
    <w:p w14:paraId="7DBB5D44" w14:textId="577144BF" w:rsidR="000A7183" w:rsidRDefault="000A7183" w:rsidP="008F6E50">
      <w:pPr>
        <w:ind w:left="284" w:right="230"/>
        <w:jc w:val="both"/>
        <w:rPr>
          <w:rFonts w:eastAsia="Times New Roman" w:cs="Arial"/>
          <w:szCs w:val="22"/>
          <w:lang w:eastAsia="en-GB"/>
        </w:rPr>
      </w:pPr>
    </w:p>
    <w:p w14:paraId="17F5F4AA" w14:textId="7AB1878E" w:rsidR="000A7183" w:rsidRDefault="000A7183" w:rsidP="008F6E50">
      <w:pPr>
        <w:ind w:left="284" w:right="230"/>
        <w:jc w:val="both"/>
        <w:rPr>
          <w:rFonts w:eastAsia="Times New Roman" w:cs="Arial"/>
          <w:szCs w:val="22"/>
          <w:lang w:eastAsia="en-GB"/>
        </w:rPr>
      </w:pPr>
    </w:p>
    <w:p w14:paraId="51B7D414" w14:textId="429536ED" w:rsidR="000A7183" w:rsidRDefault="000A7183" w:rsidP="008F6E50">
      <w:pPr>
        <w:ind w:left="284" w:right="230"/>
        <w:jc w:val="both"/>
        <w:rPr>
          <w:rFonts w:eastAsia="Times New Roman" w:cs="Arial"/>
          <w:szCs w:val="22"/>
          <w:lang w:eastAsia="en-GB"/>
        </w:rPr>
      </w:pPr>
    </w:p>
    <w:p w14:paraId="144FF78F" w14:textId="6D95F680" w:rsidR="000A7183" w:rsidRDefault="000A7183" w:rsidP="008F6E50">
      <w:pPr>
        <w:ind w:left="284" w:right="230"/>
        <w:jc w:val="both"/>
        <w:rPr>
          <w:rFonts w:eastAsia="Times New Roman" w:cs="Arial"/>
          <w:szCs w:val="22"/>
          <w:lang w:eastAsia="en-GB"/>
        </w:rPr>
      </w:pPr>
    </w:p>
    <w:p w14:paraId="5AD8D8D4" w14:textId="58A8CB39" w:rsidR="000A7183" w:rsidRDefault="000A7183" w:rsidP="008F6E50">
      <w:pPr>
        <w:ind w:left="284" w:right="230"/>
        <w:jc w:val="both"/>
        <w:rPr>
          <w:rFonts w:eastAsia="Times New Roman" w:cs="Arial"/>
          <w:szCs w:val="22"/>
          <w:lang w:eastAsia="en-GB"/>
        </w:rPr>
      </w:pPr>
    </w:p>
    <w:p w14:paraId="4C03197A" w14:textId="025A44C1" w:rsidR="000A7183" w:rsidRDefault="000A7183" w:rsidP="008F6E50">
      <w:pPr>
        <w:ind w:left="284" w:right="230"/>
        <w:jc w:val="both"/>
        <w:rPr>
          <w:rFonts w:eastAsia="Times New Roman" w:cs="Arial"/>
          <w:szCs w:val="22"/>
          <w:lang w:eastAsia="en-GB"/>
        </w:rPr>
      </w:pPr>
    </w:p>
    <w:p w14:paraId="2DF53CB5" w14:textId="15954D56" w:rsidR="000A7183" w:rsidRDefault="000A7183" w:rsidP="008F6E50">
      <w:pPr>
        <w:ind w:left="284" w:right="230"/>
        <w:jc w:val="both"/>
        <w:rPr>
          <w:rFonts w:eastAsia="Times New Roman" w:cs="Arial"/>
          <w:szCs w:val="22"/>
          <w:lang w:eastAsia="en-GB"/>
        </w:rPr>
      </w:pPr>
    </w:p>
    <w:p w14:paraId="3426A7FF" w14:textId="58307279" w:rsidR="000A7183" w:rsidRDefault="000A7183" w:rsidP="008F6E50">
      <w:pPr>
        <w:ind w:left="284" w:right="230"/>
        <w:jc w:val="both"/>
        <w:rPr>
          <w:rFonts w:eastAsia="Times New Roman" w:cs="Arial"/>
          <w:szCs w:val="22"/>
          <w:lang w:eastAsia="en-GB"/>
        </w:rPr>
      </w:pPr>
    </w:p>
    <w:p w14:paraId="4A07BCF9" w14:textId="5D7E1046" w:rsidR="000A7183" w:rsidRDefault="000A7183" w:rsidP="008F6E50">
      <w:pPr>
        <w:ind w:left="284" w:right="230"/>
        <w:jc w:val="both"/>
        <w:rPr>
          <w:rFonts w:eastAsia="Times New Roman" w:cs="Arial"/>
          <w:szCs w:val="22"/>
          <w:lang w:eastAsia="en-GB"/>
        </w:rPr>
      </w:pPr>
    </w:p>
    <w:p w14:paraId="25E98668" w14:textId="1E12963B" w:rsidR="007201C8" w:rsidRPr="00D24814" w:rsidRDefault="007201C8" w:rsidP="008F6E50">
      <w:pPr>
        <w:ind w:left="284" w:right="230"/>
        <w:jc w:val="both"/>
        <w:rPr>
          <w:rFonts w:eastAsia="Times New Roman" w:cs="Arial"/>
          <w:szCs w:val="22"/>
          <w:lang w:eastAsia="en-GB"/>
        </w:rPr>
      </w:pPr>
    </w:p>
    <w:p w14:paraId="0AD6177B" w14:textId="61E7BE42" w:rsidR="008A77FA" w:rsidRPr="00D24814" w:rsidRDefault="008A77FA" w:rsidP="008F6E50">
      <w:pPr>
        <w:ind w:left="284" w:right="230"/>
        <w:jc w:val="both"/>
        <w:rPr>
          <w:rFonts w:eastAsia="Times New Roman" w:cs="Arial"/>
          <w:szCs w:val="22"/>
          <w:lang w:eastAsia="en-GB"/>
        </w:rPr>
      </w:pPr>
    </w:p>
    <w:p w14:paraId="524F790A" w14:textId="3B6F4DC6" w:rsidR="00EB025F" w:rsidRPr="00D24814" w:rsidRDefault="00EB025F" w:rsidP="008F6E50">
      <w:pPr>
        <w:ind w:left="284" w:right="230"/>
        <w:jc w:val="both"/>
        <w:rPr>
          <w:rFonts w:eastAsia="Times New Roman" w:cs="Arial"/>
          <w:szCs w:val="22"/>
          <w:lang w:eastAsia="en-GB"/>
        </w:rPr>
      </w:pPr>
    </w:p>
    <w:p w14:paraId="4DE346AE" w14:textId="38078058" w:rsidR="00EB025F" w:rsidRPr="00D24814" w:rsidRDefault="006A5EB2"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45720" distB="45720" distL="114300" distR="114300" simplePos="0" relativeHeight="251478527" behindDoc="1" locked="0" layoutInCell="1" allowOverlap="1" wp14:anchorId="7E4FDD40" wp14:editId="513A96F7">
                <wp:simplePos x="0" y="0"/>
                <wp:positionH relativeFrom="column">
                  <wp:posOffset>-113030</wp:posOffset>
                </wp:positionH>
                <wp:positionV relativeFrom="paragraph">
                  <wp:posOffset>80010</wp:posOffset>
                </wp:positionV>
                <wp:extent cx="3190240" cy="735330"/>
                <wp:effectExtent l="0" t="0" r="0" b="0"/>
                <wp:wrapNone/>
                <wp:docPr id="3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0240" cy="735330"/>
                        </a:xfrm>
                        <a:prstGeom prst="rect">
                          <a:avLst/>
                        </a:prstGeom>
                        <a:noFill/>
                        <a:ln w="9525">
                          <a:noFill/>
                          <a:miter lim="800000"/>
                          <a:headEnd/>
                          <a:tailEnd/>
                        </a:ln>
                      </wps:spPr>
                      <wps:txbx>
                        <w:txbxContent>
                          <w:p w14:paraId="671E1D1A" w14:textId="77777777" w:rsidR="00B41731" w:rsidRPr="00874DE5" w:rsidRDefault="00B41731" w:rsidP="007D1368">
                            <w:pPr>
                              <w:jc w:val="center"/>
                              <w:rPr>
                                <w:b/>
                                <w:iCs/>
                                <w:sz w:val="26"/>
                                <w:szCs w:val="26"/>
                              </w:rPr>
                            </w:pPr>
                            <w:r w:rsidRPr="00874DE5">
                              <w:rPr>
                                <w:b/>
                                <w:iCs/>
                                <w:sz w:val="26"/>
                                <w:szCs w:val="26"/>
                              </w:rPr>
                              <w:t>An exemplar Pharmacy Aseptic</w:t>
                            </w:r>
                          </w:p>
                          <w:p w14:paraId="094F6450" w14:textId="77777777" w:rsidR="00B41731" w:rsidRPr="00874DE5" w:rsidRDefault="00B41731" w:rsidP="007D1368">
                            <w:pPr>
                              <w:jc w:val="center"/>
                              <w:rPr>
                                <w:b/>
                                <w:iCs/>
                                <w:sz w:val="26"/>
                                <w:szCs w:val="26"/>
                              </w:rPr>
                            </w:pPr>
                            <w:r w:rsidRPr="00874DE5">
                              <w:rPr>
                                <w:b/>
                                <w:iCs/>
                                <w:sz w:val="26"/>
                                <w:szCs w:val="26"/>
                              </w:rPr>
                              <w:t>Preparation checklist is available in Appendix 6a</w:t>
                            </w:r>
                          </w:p>
                          <w:p w14:paraId="45C7F9D3" w14:textId="77777777" w:rsidR="00B41731" w:rsidRDefault="00B41731" w:rsidP="00857E2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E4FDD40" id="_x0000_s1049" type="#_x0000_t202" style="position:absolute;left:0;text-align:left;margin-left:-8.9pt;margin-top:6.3pt;width:251.2pt;height:57.9pt;z-index:-25183795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" filled="f" stroked="f">
                <v:textbox>
                  <w:txbxContent>
                    <w:p w14:paraId="671E1D1A" w14:textId="77777777" w:rsidR="00B41731" w:rsidRPr="00874DE5" w:rsidRDefault="00B41731" w:rsidP="007D1368">
                      <w:pPr>
                        <w:jc w:val="center"/>
                        <w:rPr>
                          <w:b/>
                          <w:iCs/>
                          <w:sz w:val="26"/>
                          <w:szCs w:val="26"/>
                        </w:rPr>
                      </w:pPr>
                      <w:r w:rsidRPr="00874DE5">
                        <w:rPr>
                          <w:b/>
                          <w:iCs/>
                          <w:sz w:val="26"/>
                          <w:szCs w:val="26"/>
                        </w:rPr>
                        <w:t>An exemplar Pharmacy Aseptic</w:t>
                      </w:r>
                    </w:p>
                    <w:p w14:paraId="094F6450" w14:textId="77777777" w:rsidR="00B41731" w:rsidRPr="00874DE5" w:rsidRDefault="00B41731" w:rsidP="007D1368">
                      <w:pPr>
                        <w:jc w:val="center"/>
                        <w:rPr>
                          <w:b/>
                          <w:iCs/>
                          <w:sz w:val="26"/>
                          <w:szCs w:val="26"/>
                        </w:rPr>
                      </w:pPr>
                      <w:r w:rsidRPr="00874DE5">
                        <w:rPr>
                          <w:b/>
                          <w:iCs/>
                          <w:sz w:val="26"/>
                          <w:szCs w:val="26"/>
                        </w:rPr>
                        <w:t>Preparation checklist is available in Appendix 6a</w:t>
                      </w:r>
                    </w:p>
                    <w:p w14:paraId="45C7F9D3" w14:textId="77777777" w:rsidR="00B41731" w:rsidRDefault="00B41731" w:rsidP="00857E2E"/>
                  </w:txbxContent>
                </v:textbox>
              </v:shape>
            </w:pict>
          </mc:Fallback>
        </mc:AlternateContent>
      </w:r>
    </w:p>
    <w:p w14:paraId="231B5715" w14:textId="5AEAE6C6" w:rsidR="00EB025F" w:rsidRPr="00D24814" w:rsidRDefault="00871791"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45720" distB="45720" distL="114300" distR="114300" simplePos="0" relativeHeight="251477502" behindDoc="1" locked="0" layoutInCell="1" allowOverlap="1" wp14:anchorId="1003D6B0" wp14:editId="1B2FF9FC">
                <wp:simplePos x="0" y="0"/>
                <wp:positionH relativeFrom="column">
                  <wp:posOffset>3503691</wp:posOffset>
                </wp:positionH>
                <wp:positionV relativeFrom="paragraph">
                  <wp:posOffset>138705</wp:posOffset>
                </wp:positionV>
                <wp:extent cx="3190240" cy="475700"/>
                <wp:effectExtent l="0" t="0" r="0" b="63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0240" cy="475700"/>
                        </a:xfrm>
                        <a:prstGeom prst="rect">
                          <a:avLst/>
                        </a:prstGeom>
                        <a:noFill/>
                        <a:ln w="9525">
                          <a:noFill/>
                          <a:miter lim="800000"/>
                          <a:headEnd/>
                          <a:tailEnd/>
                        </a:ln>
                      </wps:spPr>
                      <wps:txbx>
                        <w:txbxContent>
                          <w:p w14:paraId="25BF37DC" w14:textId="77777777" w:rsidR="00B41731" w:rsidRPr="00874DE5" w:rsidRDefault="00B41731" w:rsidP="00874DE5">
                            <w:pPr>
                              <w:jc w:val="center"/>
                              <w:rPr>
                                <w:b/>
                                <w:iCs/>
                                <w:sz w:val="26"/>
                                <w:szCs w:val="26"/>
                              </w:rPr>
                            </w:pPr>
                            <w:r w:rsidRPr="00874DE5">
                              <w:rPr>
                                <w:b/>
                                <w:iCs/>
                                <w:sz w:val="26"/>
                                <w:szCs w:val="26"/>
                              </w:rPr>
                              <w:t>An exemplar Pharmacy Dispensing</w:t>
                            </w:r>
                          </w:p>
                          <w:p w14:paraId="33CEC485" w14:textId="77777777" w:rsidR="00B41731" w:rsidRPr="00874DE5" w:rsidRDefault="00B41731" w:rsidP="00874DE5">
                            <w:pPr>
                              <w:jc w:val="center"/>
                              <w:rPr>
                                <w:b/>
                                <w:iCs/>
                                <w:sz w:val="26"/>
                                <w:szCs w:val="26"/>
                              </w:rPr>
                            </w:pPr>
                            <w:r w:rsidRPr="00874DE5">
                              <w:rPr>
                                <w:b/>
                                <w:iCs/>
                                <w:sz w:val="26"/>
                                <w:szCs w:val="26"/>
                              </w:rPr>
                              <w:t>checklist is available in Appendix 7</w:t>
                            </w:r>
                          </w:p>
                          <w:p w14:paraId="1E55F4BD" w14:textId="77777777" w:rsidR="00B41731" w:rsidRDefault="00B4173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03D6B0" id="_x0000_s1050" type="#_x0000_t202" style="position:absolute;left:0;text-align:left;margin-left:275.9pt;margin-top:10.9pt;width:251.2pt;height:37.45pt;z-index:-25183897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" filled="f" stroked="f">
                <v:textbox>
                  <w:txbxContent>
                    <w:p w14:paraId="25BF37DC" w14:textId="77777777" w:rsidR="00B41731" w:rsidRPr="00874DE5" w:rsidRDefault="00B41731" w:rsidP="00874DE5">
                      <w:pPr>
                        <w:jc w:val="center"/>
                        <w:rPr>
                          <w:b/>
                          <w:iCs/>
                          <w:sz w:val="26"/>
                          <w:szCs w:val="26"/>
                        </w:rPr>
                      </w:pPr>
                      <w:r w:rsidRPr="00874DE5">
                        <w:rPr>
                          <w:b/>
                          <w:iCs/>
                          <w:sz w:val="26"/>
                          <w:szCs w:val="26"/>
                        </w:rPr>
                        <w:t>An exemplar Pharmacy Dispensing</w:t>
                      </w:r>
                    </w:p>
                    <w:p w14:paraId="33CEC485" w14:textId="77777777" w:rsidR="00B41731" w:rsidRPr="00874DE5" w:rsidRDefault="00B41731" w:rsidP="00874DE5">
                      <w:pPr>
                        <w:jc w:val="center"/>
                        <w:rPr>
                          <w:b/>
                          <w:iCs/>
                          <w:sz w:val="26"/>
                          <w:szCs w:val="26"/>
                        </w:rPr>
                      </w:pPr>
                      <w:r w:rsidRPr="00874DE5">
                        <w:rPr>
                          <w:b/>
                          <w:iCs/>
                          <w:sz w:val="26"/>
                          <w:szCs w:val="26"/>
                        </w:rPr>
                        <w:t>checklist is available in Appendix 7</w:t>
                      </w:r>
                    </w:p>
                    <w:p w14:paraId="1E55F4BD" w14:textId="77777777" w:rsidR="00B41731" w:rsidRDefault="00B41731"/>
                  </w:txbxContent>
                </v:textbox>
              </v:shape>
            </w:pict>
          </mc:Fallback>
        </mc:AlternateContent>
      </w:r>
    </w:p>
    <w:p w14:paraId="6AE87A3F" w14:textId="42C1A6AB" w:rsidR="00EB025F" w:rsidRPr="00D24814" w:rsidRDefault="00EB025F" w:rsidP="008F6E50">
      <w:pPr>
        <w:ind w:left="284" w:right="230"/>
        <w:jc w:val="both"/>
        <w:rPr>
          <w:rFonts w:eastAsia="Times New Roman" w:cs="Arial"/>
          <w:szCs w:val="22"/>
          <w:lang w:eastAsia="en-GB"/>
        </w:rPr>
      </w:pPr>
    </w:p>
    <w:p w14:paraId="73A6B6DF" w14:textId="28E6E7CF" w:rsidR="00EB025F" w:rsidRPr="00D24814" w:rsidRDefault="00EB025F" w:rsidP="008F6E50">
      <w:pPr>
        <w:ind w:left="284" w:right="230"/>
        <w:jc w:val="both"/>
        <w:rPr>
          <w:rFonts w:eastAsia="Times New Roman" w:cs="Arial"/>
          <w:szCs w:val="22"/>
          <w:lang w:eastAsia="en-GB"/>
        </w:rPr>
      </w:pPr>
    </w:p>
    <w:p w14:paraId="5DC2901B" w14:textId="7F9EA702" w:rsidR="00EB025F" w:rsidRPr="00D24814" w:rsidRDefault="00EB025F" w:rsidP="008F6E50">
      <w:pPr>
        <w:ind w:left="284" w:right="230"/>
        <w:jc w:val="both"/>
        <w:rPr>
          <w:rFonts w:eastAsia="Times New Roman" w:cs="Arial"/>
          <w:szCs w:val="22"/>
          <w:lang w:eastAsia="en-GB"/>
        </w:rPr>
      </w:pPr>
    </w:p>
    <w:p w14:paraId="0C1F48D5" w14:textId="6C124015" w:rsidR="00EB025F" w:rsidRPr="00D24814" w:rsidRDefault="00EB025F" w:rsidP="008F6E50">
      <w:pPr>
        <w:ind w:left="284" w:right="230"/>
        <w:jc w:val="both"/>
        <w:rPr>
          <w:rFonts w:eastAsia="Times New Roman" w:cs="Arial"/>
          <w:szCs w:val="22"/>
          <w:lang w:eastAsia="en-GB"/>
        </w:rPr>
      </w:pPr>
    </w:p>
    <w:p w14:paraId="2739D1DF" w14:textId="1DD7DE6A" w:rsidR="00D00288" w:rsidRDefault="00C23750" w:rsidP="005E7C46">
      <w:pPr>
        <w:ind w:left="284" w:right="230"/>
        <w:jc w:val="both"/>
        <w:rPr>
          <w:b/>
          <w:iCs/>
          <w:sz w:val="28"/>
        </w:rPr>
      </w:pPr>
      <w:r>
        <w:rPr>
          <w:rFonts w:eastAsia="Times New Roman" w:cs="Arial"/>
          <w:noProof/>
          <w:szCs w:val="22"/>
          <w:lang w:eastAsia="en-GB"/>
        </w:rPr>
        <w:lastRenderedPageBreak/>
        <mc:AlternateContent>
          <mc:Choice Requires="wps">
            <w:drawing>
              <wp:anchor distT="0" distB="0" distL="114299" distR="114299" simplePos="0" relativeHeight="251783680" behindDoc="0" locked="0" layoutInCell="1" allowOverlap="1" wp14:anchorId="1E0A2928" wp14:editId="0043550E">
                <wp:simplePos x="0" y="0"/>
                <wp:positionH relativeFrom="column">
                  <wp:posOffset>5168900</wp:posOffset>
                </wp:positionH>
                <wp:positionV relativeFrom="paragraph">
                  <wp:posOffset>-203835</wp:posOffset>
                </wp:positionV>
                <wp:extent cx="0" cy="876300"/>
                <wp:effectExtent l="114300" t="19050" r="76200" b="76200"/>
                <wp:wrapNone/>
                <wp:docPr id="314" name="Straight Connector 3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876300"/>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25FAD146" id="Straight Connector 314" o:spid="_x0000_s1026" style="position:absolute;z-index:25178368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407pt,-16.05pt" to="407pt,5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" strokecolor="windowText" strokeweight="3pt">
                <v:stroke endarrow="block"/>
                <v:shadow on="t" color="black" opacity="22937f" origin=",.5" offset="0,.63889mm"/>
                <o:lock v:ext="edit" shapetype="f"/>
              </v:line>
            </w:pict>
          </mc:Fallback>
        </mc:AlternateContent>
      </w:r>
      <w:r>
        <w:rPr>
          <w:rFonts w:eastAsia="Times New Roman" w:cs="Arial"/>
          <w:noProof/>
          <w:szCs w:val="22"/>
          <w:lang w:eastAsia="en-GB"/>
        </w:rPr>
        <mc:AlternateContent>
          <mc:Choice Requires="wps">
            <w:drawing>
              <wp:anchor distT="0" distB="0" distL="114299" distR="114299" simplePos="0" relativeHeight="251766272" behindDoc="1" locked="0" layoutInCell="1" allowOverlap="1" wp14:anchorId="15AAF3A8" wp14:editId="55A3316C">
                <wp:simplePos x="0" y="0"/>
                <wp:positionH relativeFrom="column">
                  <wp:posOffset>1663700</wp:posOffset>
                </wp:positionH>
                <wp:positionV relativeFrom="paragraph">
                  <wp:posOffset>-252095</wp:posOffset>
                </wp:positionV>
                <wp:extent cx="0" cy="923925"/>
                <wp:effectExtent l="114300" t="19050" r="76200" b="85725"/>
                <wp:wrapNone/>
                <wp:docPr id="313" name="Straight Connector 3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923925"/>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6E96475A" id="Straight Connector 313" o:spid="_x0000_s1026" style="position:absolute;z-index:-25155020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131pt,-19.85pt" to="131pt,5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" strokecolor="windowText" strokeweight="3pt">
                <v:stroke endarrow="block"/>
                <v:shadow on="t" color="black" opacity="22937f" origin=",.5" offset="0,.63889mm"/>
                <o:lock v:ext="edit" shapetype="f"/>
              </v:line>
            </w:pict>
          </mc:Fallback>
        </mc:AlternateContent>
      </w:r>
      <w:r w:rsidR="000A5C86" w:rsidRPr="000A5C86">
        <w:rPr>
          <w:b/>
          <w:iCs/>
          <w:sz w:val="28"/>
        </w:rPr>
        <w:tab/>
      </w:r>
      <w:r w:rsidR="000A5C86" w:rsidRPr="000A5C86">
        <w:rPr>
          <w:b/>
          <w:iCs/>
          <w:sz w:val="28"/>
        </w:rPr>
        <w:tab/>
      </w:r>
      <w:r w:rsidR="000A5C86" w:rsidRPr="000A5C86">
        <w:rPr>
          <w:b/>
          <w:iCs/>
          <w:sz w:val="28"/>
        </w:rPr>
        <w:tab/>
      </w:r>
    </w:p>
    <w:p w14:paraId="70351E38" w14:textId="6F51C5C4" w:rsidR="00D00288" w:rsidRDefault="00D00288" w:rsidP="00D00288">
      <w:pPr>
        <w:jc w:val="both"/>
        <w:rPr>
          <w:b/>
          <w:iCs/>
          <w:sz w:val="28"/>
        </w:rPr>
      </w:pPr>
    </w:p>
    <w:p w14:paraId="60DB0DD2" w14:textId="77777777" w:rsidR="002A7C89" w:rsidRDefault="002A7C89" w:rsidP="00D00288">
      <w:pPr>
        <w:jc w:val="both"/>
        <w:rPr>
          <w:b/>
          <w:iCs/>
          <w:sz w:val="28"/>
        </w:rPr>
      </w:pPr>
    </w:p>
    <w:p w14:paraId="72744CFF" w14:textId="354E8BE6" w:rsidR="00EB025F" w:rsidRDefault="00BF34D8" w:rsidP="00C100C2">
      <w:pPr>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300" distR="114300" simplePos="0" relativeHeight="251729408" behindDoc="0" locked="0" layoutInCell="1" allowOverlap="1" wp14:anchorId="5A33F75B" wp14:editId="417C6922">
                <wp:simplePos x="0" y="0"/>
                <wp:positionH relativeFrom="column">
                  <wp:posOffset>3698240</wp:posOffset>
                </wp:positionH>
                <wp:positionV relativeFrom="paragraph">
                  <wp:posOffset>131901</wp:posOffset>
                </wp:positionV>
                <wp:extent cx="2834640" cy="400692"/>
                <wp:effectExtent l="0" t="0" r="0" b="0"/>
                <wp:wrapNone/>
                <wp:docPr id="293" name="Text Box 2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4640" cy="400692"/>
                        </a:xfrm>
                        <a:prstGeom prst="rect">
                          <a:avLst/>
                        </a:prstGeom>
                        <a:noFill/>
                        <a:ln w="9525">
                          <a:noFill/>
                          <a:miter lim="800000"/>
                          <a:headEnd/>
                          <a:tailEnd/>
                        </a:ln>
                      </wps:spPr>
                      <wps:txbx>
                        <w:txbxContent>
                          <w:p w14:paraId="098A2125" w14:textId="77777777" w:rsidR="00B41731" w:rsidRPr="00874DE5" w:rsidRDefault="00B41731" w:rsidP="008679A3">
                            <w:pPr>
                              <w:jc w:val="center"/>
                              <w:rPr>
                                <w:b/>
                                <w:sz w:val="28"/>
                                <w:szCs w:val="20"/>
                              </w:rPr>
                            </w:pPr>
                            <w:r w:rsidRPr="00874DE5">
                              <w:rPr>
                                <w:b/>
                                <w:sz w:val="28"/>
                                <w:szCs w:val="20"/>
                              </w:rPr>
                              <w:t xml:space="preserve">Clinical Area Preparation </w:t>
                            </w:r>
                          </w:p>
                          <w:p w14:paraId="132643A3" w14:textId="77777777" w:rsidR="00B41731" w:rsidRPr="00A66709" w:rsidRDefault="00B41731" w:rsidP="008679A3">
                            <w:pPr>
                              <w:jc w:val="center"/>
                              <w:rPr>
                                <w:b/>
                                <w:sz w:val="3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33F75B" id="Text Box 293" o:spid="_x0000_s1051" type="#_x0000_t202" style="position:absolute;left:0;text-align:left;margin-left:291.2pt;margin-top:10.4pt;width:223.2pt;height:31.55pt;z-index:25172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" filled="f" stroked="f">
                <v:textbox>
                  <w:txbxContent>
                    <w:p w14:paraId="098A2125" w14:textId="77777777" w:rsidR="00B41731" w:rsidRPr="00874DE5" w:rsidRDefault="00B41731" w:rsidP="008679A3">
                      <w:pPr>
                        <w:jc w:val="center"/>
                        <w:rPr>
                          <w:b/>
                          <w:sz w:val="28"/>
                          <w:szCs w:val="20"/>
                        </w:rPr>
                      </w:pPr>
                      <w:r w:rsidRPr="00874DE5">
                        <w:rPr>
                          <w:b/>
                          <w:sz w:val="28"/>
                          <w:szCs w:val="20"/>
                        </w:rPr>
                        <w:t xml:space="preserve">Clinical Area Preparation </w:t>
                      </w:r>
                    </w:p>
                    <w:p w14:paraId="132643A3" w14:textId="77777777" w:rsidR="00B41731" w:rsidRPr="00A66709" w:rsidRDefault="00B41731" w:rsidP="008679A3">
                      <w:pPr>
                        <w:jc w:val="center"/>
                        <w:rPr>
                          <w:b/>
                          <w:sz w:val="36"/>
                        </w:rPr>
                      </w:pPr>
                    </w:p>
                  </w:txbxContent>
                </v:textbox>
              </v:shape>
            </w:pict>
          </mc:Fallback>
        </mc:AlternateContent>
      </w:r>
      <w:r w:rsidR="00874DE5">
        <w:rPr>
          <w:rFonts w:eastAsia="Times New Roman" w:cs="Arial"/>
          <w:noProof/>
          <w:szCs w:val="22"/>
          <w:lang w:eastAsia="en-GB"/>
        </w:rPr>
        <mc:AlternateContent>
          <mc:Choice Requires="wps">
            <w:drawing>
              <wp:anchor distT="0" distB="0" distL="114300" distR="114300" simplePos="0" relativeHeight="251744768" behindDoc="1" locked="0" layoutInCell="1" allowOverlap="1" wp14:anchorId="16A53401" wp14:editId="255B3F8C">
                <wp:simplePos x="0" y="0"/>
                <wp:positionH relativeFrom="column">
                  <wp:posOffset>3715799</wp:posOffset>
                </wp:positionH>
                <wp:positionV relativeFrom="paragraph">
                  <wp:posOffset>77571</wp:posOffset>
                </wp:positionV>
                <wp:extent cx="2820670" cy="393414"/>
                <wp:effectExtent l="38100" t="38100" r="113030" b="121285"/>
                <wp:wrapNone/>
                <wp:docPr id="295" name="Rounded 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20670" cy="393414"/>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5757C775" id="Rounded Rectangle 19" o:spid="_x0000_s1026" style="position:absolute;margin-left:292.6pt;margin-top:6.1pt;width:222.1pt;height:31pt;z-index:-251571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" fillcolor="#dfd" strokecolor="windowText" strokeweight="2pt">
                <v:shadow on="t" color="black" opacity="26214f" origin="-.5,-.5" offset=".74836mm,.74836mm"/>
                <v:path arrowok="t"/>
              </v:roundrect>
            </w:pict>
          </mc:Fallback>
        </mc:AlternateContent>
      </w:r>
      <w:r w:rsidR="00874DE5">
        <w:rPr>
          <w:rFonts w:eastAsia="Times New Roman" w:cs="Arial"/>
          <w:noProof/>
          <w:szCs w:val="22"/>
          <w:lang w:eastAsia="en-GB"/>
        </w:rPr>
        <mc:AlternateContent>
          <mc:Choice Requires="wps">
            <w:drawing>
              <wp:anchor distT="0" distB="0" distL="114300" distR="114300" simplePos="0" relativeHeight="251505152" behindDoc="0" locked="0" layoutInCell="1" allowOverlap="1" wp14:anchorId="4644D88A" wp14:editId="1B702E7B">
                <wp:simplePos x="0" y="0"/>
                <wp:positionH relativeFrom="column">
                  <wp:posOffset>222585</wp:posOffset>
                </wp:positionH>
                <wp:positionV relativeFrom="paragraph">
                  <wp:posOffset>67296</wp:posOffset>
                </wp:positionV>
                <wp:extent cx="2835275" cy="557801"/>
                <wp:effectExtent l="38100" t="38100" r="117475" b="109220"/>
                <wp:wrapNone/>
                <wp:docPr id="19" name="Rounded 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35275" cy="557801"/>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59EBE7A1" id="Rounded Rectangle 19" o:spid="_x0000_s1026" style="position:absolute;margin-left:17.55pt;margin-top:5.3pt;width:223.25pt;height:43.9pt;z-index:25150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" fillcolor="#dfd" strokecolor="windowText" strokeweight="2pt">
                <v:shadow on="t" color="black" opacity="26214f" origin="-.5,-.5" offset=".74836mm,.74836mm"/>
                <v:path arrowok="t"/>
              </v:roundrect>
            </w:pict>
          </mc:Fallback>
        </mc:AlternateContent>
      </w:r>
      <w:r w:rsidR="00874DE5">
        <w:rPr>
          <w:rFonts w:eastAsia="Times New Roman" w:cs="Arial"/>
          <w:noProof/>
          <w:szCs w:val="22"/>
          <w:lang w:eastAsia="en-GB"/>
        </w:rPr>
        <mc:AlternateContent>
          <mc:Choice Requires="wps">
            <w:drawing>
              <wp:anchor distT="0" distB="0" distL="114300" distR="114300" simplePos="0" relativeHeight="251524608" behindDoc="0" locked="0" layoutInCell="1" allowOverlap="1" wp14:anchorId="44CEA2B5" wp14:editId="7E5C712F">
                <wp:simplePos x="0" y="0"/>
                <wp:positionH relativeFrom="column">
                  <wp:posOffset>215308</wp:posOffset>
                </wp:positionH>
                <wp:positionV relativeFrom="paragraph">
                  <wp:posOffset>90841</wp:posOffset>
                </wp:positionV>
                <wp:extent cx="2822575" cy="503433"/>
                <wp:effectExtent l="0" t="0" r="0" b="0"/>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22575" cy="503433"/>
                        </a:xfrm>
                        <a:prstGeom prst="rect">
                          <a:avLst/>
                        </a:prstGeom>
                        <a:noFill/>
                        <a:ln w="9525">
                          <a:noFill/>
                          <a:miter lim="800000"/>
                          <a:headEnd/>
                          <a:tailEnd/>
                        </a:ln>
                      </wps:spPr>
                      <wps:txbx>
                        <w:txbxContent>
                          <w:p w14:paraId="46DAD8DC" w14:textId="77777777" w:rsidR="00B41731" w:rsidRPr="00874DE5" w:rsidRDefault="00B41731" w:rsidP="00EB025F">
                            <w:pPr>
                              <w:jc w:val="center"/>
                              <w:rPr>
                                <w:b/>
                                <w:sz w:val="28"/>
                                <w:szCs w:val="20"/>
                              </w:rPr>
                            </w:pPr>
                            <w:r w:rsidRPr="00874DE5">
                              <w:rPr>
                                <w:b/>
                                <w:sz w:val="28"/>
                                <w:szCs w:val="20"/>
                              </w:rPr>
                              <w:t>Issue &amp; Transportation</w:t>
                            </w:r>
                          </w:p>
                          <w:p w14:paraId="54BE554D" w14:textId="77777777" w:rsidR="00B41731" w:rsidRPr="00874DE5" w:rsidRDefault="00B41731" w:rsidP="00EB025F">
                            <w:pPr>
                              <w:jc w:val="center"/>
                              <w:rPr>
                                <w:b/>
                                <w:sz w:val="32"/>
                                <w:szCs w:val="20"/>
                              </w:rPr>
                            </w:pPr>
                            <w:r w:rsidRPr="00874DE5">
                              <w:rPr>
                                <w:b/>
                                <w:sz w:val="28"/>
                                <w:szCs w:val="20"/>
                              </w:rPr>
                              <w:t>to the clinical area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CEA2B5" id="Text Box 22" o:spid="_x0000_s1052" type="#_x0000_t202" style="position:absolute;left:0;text-align:left;margin-left:16.95pt;margin-top:7.15pt;width:222.25pt;height:39.65pt;z-index:25152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" filled="f" stroked="f">
                <v:textbox>
                  <w:txbxContent>
                    <w:p w14:paraId="46DAD8DC" w14:textId="77777777" w:rsidR="00B41731" w:rsidRPr="00874DE5" w:rsidRDefault="00B41731" w:rsidP="00EB025F">
                      <w:pPr>
                        <w:jc w:val="center"/>
                        <w:rPr>
                          <w:b/>
                          <w:sz w:val="28"/>
                          <w:szCs w:val="20"/>
                        </w:rPr>
                      </w:pPr>
                      <w:r w:rsidRPr="00874DE5">
                        <w:rPr>
                          <w:b/>
                          <w:sz w:val="28"/>
                          <w:szCs w:val="20"/>
                        </w:rPr>
                        <w:t>Issue &amp; Transportation</w:t>
                      </w:r>
                    </w:p>
                    <w:p w14:paraId="54BE554D" w14:textId="77777777" w:rsidR="00B41731" w:rsidRPr="00874DE5" w:rsidRDefault="00B41731" w:rsidP="00EB025F">
                      <w:pPr>
                        <w:jc w:val="center"/>
                        <w:rPr>
                          <w:b/>
                          <w:sz w:val="32"/>
                          <w:szCs w:val="20"/>
                        </w:rPr>
                      </w:pPr>
                      <w:r w:rsidRPr="00874DE5">
                        <w:rPr>
                          <w:b/>
                          <w:sz w:val="28"/>
                          <w:szCs w:val="20"/>
                        </w:rPr>
                        <w:t>to the clinical area</w:t>
                      </w:r>
                    </w:p>
                  </w:txbxContent>
                </v:textbox>
              </v:shape>
            </w:pict>
          </mc:Fallback>
        </mc:AlternateContent>
      </w:r>
    </w:p>
    <w:p w14:paraId="1F79E96B" w14:textId="20641A16" w:rsidR="00EA29C1" w:rsidRDefault="00874DE5"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300" distR="114300" simplePos="0" relativeHeight="251475452" behindDoc="1" locked="0" layoutInCell="1" allowOverlap="1" wp14:anchorId="641EBC25" wp14:editId="4A8E374C">
                <wp:simplePos x="0" y="0"/>
                <wp:positionH relativeFrom="column">
                  <wp:posOffset>5127639</wp:posOffset>
                </wp:positionH>
                <wp:positionV relativeFrom="paragraph">
                  <wp:posOffset>123896</wp:posOffset>
                </wp:positionV>
                <wp:extent cx="5080" cy="1247775"/>
                <wp:effectExtent l="114300" t="19050" r="90170" b="85725"/>
                <wp:wrapNone/>
                <wp:docPr id="318" name="Straight Connector 3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5080" cy="1247775"/>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07F0F704" id="Straight Connector 318" o:spid="_x0000_s1026" style="position:absolute;flip:x;z-index:-2518410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3.75pt,9.75pt" to="404.15pt,1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" strokecolor="windowText" strokeweight="3pt">
                <v:stroke endarrow="block"/>
                <v:shadow on="t" color="black" opacity="22937f" origin=",.5" offset="0,.63889mm"/>
                <o:lock v:ext="edit" shapetype="f"/>
              </v:line>
            </w:pict>
          </mc:Fallback>
        </mc:AlternateContent>
      </w:r>
    </w:p>
    <w:p w14:paraId="47EA3C99" w14:textId="0A9C7888" w:rsidR="00EA29C1" w:rsidRPr="00D24814" w:rsidRDefault="00EA29C1" w:rsidP="008F6E50">
      <w:pPr>
        <w:ind w:left="284" w:right="230"/>
        <w:jc w:val="both"/>
        <w:rPr>
          <w:rFonts w:eastAsia="Times New Roman" w:cs="Arial"/>
          <w:szCs w:val="22"/>
          <w:lang w:eastAsia="en-GB"/>
        </w:rPr>
      </w:pPr>
    </w:p>
    <w:p w14:paraId="72BABA56" w14:textId="7292BE8A" w:rsidR="00EB025F" w:rsidRPr="00D24814" w:rsidRDefault="005D04EF"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0" distB="0" distL="114299" distR="114299" simplePos="0" relativeHeight="251479552" behindDoc="1" locked="0" layoutInCell="1" allowOverlap="1" wp14:anchorId="5AC8CAF3" wp14:editId="21C347C2">
                <wp:simplePos x="0" y="0"/>
                <wp:positionH relativeFrom="column">
                  <wp:posOffset>1683043</wp:posOffset>
                </wp:positionH>
                <wp:positionV relativeFrom="paragraph">
                  <wp:posOffset>34418</wp:posOffset>
                </wp:positionV>
                <wp:extent cx="0" cy="2292350"/>
                <wp:effectExtent l="114300" t="19050" r="57150" b="69850"/>
                <wp:wrapNone/>
                <wp:docPr id="292" name="Straight Connector 29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292350"/>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1506D3BC" id="Straight Connector 292" o:spid="_x0000_s1026" style="position:absolute;z-index:-25183692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132.5pt,2.7pt" to="132.5pt,18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" strokecolor="windowText" strokeweight="3pt">
                <v:stroke endarrow="block"/>
                <v:shadow on="t" color="black" opacity="22937f" origin=",.5" offset="0,.63889mm"/>
                <o:lock v:ext="edit" shapetype="f"/>
              </v:line>
            </w:pict>
          </mc:Fallback>
        </mc:AlternateContent>
      </w:r>
    </w:p>
    <w:p w14:paraId="008B5E12" w14:textId="4FFFD776" w:rsidR="00EB025F" w:rsidRPr="00D24814" w:rsidRDefault="00EB025F" w:rsidP="008F6E50">
      <w:pPr>
        <w:ind w:left="284" w:right="230"/>
        <w:jc w:val="both"/>
        <w:rPr>
          <w:rFonts w:eastAsia="Times New Roman" w:cs="Arial"/>
          <w:szCs w:val="22"/>
          <w:lang w:eastAsia="en-GB"/>
        </w:rPr>
      </w:pPr>
    </w:p>
    <w:p w14:paraId="7DA49082" w14:textId="39F8F7CF" w:rsidR="00EB025F" w:rsidRPr="00D24814" w:rsidRDefault="00B84540"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45720" distB="45720" distL="114300" distR="114300" simplePos="0" relativeHeight="251603456" behindDoc="0" locked="0" layoutInCell="1" allowOverlap="1" wp14:anchorId="3DC8BC49" wp14:editId="3B2AD748">
                <wp:simplePos x="0" y="0"/>
                <wp:positionH relativeFrom="column">
                  <wp:posOffset>3656972</wp:posOffset>
                </wp:positionH>
                <wp:positionV relativeFrom="paragraph">
                  <wp:posOffset>16734</wp:posOffset>
                </wp:positionV>
                <wp:extent cx="2972435" cy="2632203"/>
                <wp:effectExtent l="0" t="0" r="18415" b="15875"/>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2435" cy="2632203"/>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229A3CAD" w14:textId="77777777" w:rsidR="00B41731" w:rsidRPr="00B84540" w:rsidRDefault="00B41731" w:rsidP="00B84540">
                            <w:pPr>
                              <w:jc w:val="both"/>
                            </w:pPr>
                            <w:r w:rsidRPr="00B84540">
                              <w:rPr>
                                <w:sz w:val="20"/>
                                <w:szCs w:val="20"/>
                              </w:rPr>
                              <w:t>If thaw or any manipulation is required, in the clinical area, (due to insufficient stability for aseptic suite manipulation) then the Chief Pharmacist should ensure that the following are included in the approved Pharmacy SOP.</w:t>
                            </w:r>
                          </w:p>
                          <w:p w14:paraId="121679AA" w14:textId="77777777" w:rsidR="00B41731" w:rsidRPr="00B84540" w:rsidRDefault="00B41731" w:rsidP="00B84540">
                            <w:pPr>
                              <w:ind w:left="284" w:hanging="284"/>
                              <w:jc w:val="both"/>
                              <w:rPr>
                                <w:sz w:val="12"/>
                                <w:szCs w:val="12"/>
                              </w:rPr>
                            </w:pPr>
                          </w:p>
                          <w:p w14:paraId="034626CF" w14:textId="77777777" w:rsidR="00B41731" w:rsidRPr="00B84540" w:rsidRDefault="00B41731" w:rsidP="00B84540">
                            <w:pPr>
                              <w:numPr>
                                <w:ilvl w:val="0"/>
                                <w:numId w:val="3"/>
                              </w:numPr>
                              <w:ind w:left="284" w:hanging="284"/>
                              <w:contextualSpacing/>
                              <w:jc w:val="both"/>
                              <w:rPr>
                                <w:sz w:val="18"/>
                                <w:szCs w:val="18"/>
                                <w:lang w:eastAsia="en-GB"/>
                              </w:rPr>
                            </w:pPr>
                            <w:r w:rsidRPr="00B84540">
                              <w:rPr>
                                <w:sz w:val="20"/>
                                <w:szCs w:val="18"/>
                                <w:lang w:eastAsia="en-GB"/>
                              </w:rPr>
                              <w:t>Roles and responsibilities should be clearly documented.</w:t>
                            </w:r>
                          </w:p>
                          <w:p w14:paraId="354B8195" w14:textId="77777777" w:rsidR="00B41731" w:rsidRPr="00B84540" w:rsidRDefault="00B41731" w:rsidP="00B84540">
                            <w:pPr>
                              <w:numPr>
                                <w:ilvl w:val="0"/>
                                <w:numId w:val="3"/>
                              </w:numPr>
                              <w:ind w:left="284" w:hanging="284"/>
                              <w:contextualSpacing/>
                              <w:jc w:val="both"/>
                              <w:rPr>
                                <w:sz w:val="18"/>
                                <w:szCs w:val="18"/>
                                <w:lang w:eastAsia="en-GB"/>
                              </w:rPr>
                            </w:pPr>
                            <w:r w:rsidRPr="00B84540">
                              <w:rPr>
                                <w:sz w:val="20"/>
                                <w:szCs w:val="18"/>
                                <w:lang w:eastAsia="en-GB"/>
                              </w:rPr>
                              <w:t xml:space="preserve">A Pharmacy approved clinical area worksheet in line with the SmPC/Protocol should be issued.  </w:t>
                            </w:r>
                          </w:p>
                          <w:p w14:paraId="2CB6F551" w14:textId="77777777" w:rsidR="00B41731" w:rsidRPr="00B84540" w:rsidRDefault="00B41731" w:rsidP="00B84540">
                            <w:pPr>
                              <w:numPr>
                                <w:ilvl w:val="0"/>
                                <w:numId w:val="3"/>
                              </w:numPr>
                              <w:ind w:left="284" w:hanging="284"/>
                              <w:contextualSpacing/>
                              <w:jc w:val="both"/>
                              <w:rPr>
                                <w:sz w:val="18"/>
                                <w:szCs w:val="18"/>
                                <w:lang w:eastAsia="en-GB"/>
                              </w:rPr>
                            </w:pPr>
                            <w:r w:rsidRPr="00B84540">
                              <w:rPr>
                                <w:sz w:val="20"/>
                                <w:szCs w:val="18"/>
                                <w:lang w:eastAsia="en-GB"/>
                              </w:rPr>
                              <w:t>PPE appropriate to the containment level should be available.</w:t>
                            </w:r>
                          </w:p>
                          <w:p w14:paraId="01EDFA26" w14:textId="77777777" w:rsidR="00B41731" w:rsidRPr="00B84540" w:rsidRDefault="00B41731" w:rsidP="00B84540">
                            <w:pPr>
                              <w:numPr>
                                <w:ilvl w:val="0"/>
                                <w:numId w:val="3"/>
                              </w:numPr>
                              <w:ind w:left="284" w:hanging="284"/>
                              <w:contextualSpacing/>
                              <w:jc w:val="both"/>
                              <w:rPr>
                                <w:sz w:val="18"/>
                                <w:szCs w:val="18"/>
                                <w:lang w:eastAsia="en-GB"/>
                              </w:rPr>
                            </w:pPr>
                            <w:r w:rsidRPr="00B84540">
                              <w:rPr>
                                <w:sz w:val="20"/>
                                <w:szCs w:val="18"/>
                                <w:lang w:eastAsia="en-GB"/>
                              </w:rPr>
                              <w:t>Any preparation should be undertaken by trained and competent staff and be in line with an SOP detailing whether additional labelling is required.</w:t>
                            </w:r>
                          </w:p>
                          <w:p w14:paraId="6EC08FF8" w14:textId="77777777" w:rsidR="00B41731" w:rsidRDefault="00B4173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DC8BC49" id="_x0000_s1053" type="#_x0000_t202" style="position:absolute;left:0;text-align:left;margin-left:287.95pt;margin-top:1.3pt;width:234.05pt;height:207.25pt;z-index:251603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" fillcolor="#dfd" strokecolor="black [3200]" strokeweight="2pt">
                <v:stroke dashstyle="3 1"/>
                <v:textbox>
                  <w:txbxContent>
                    <w:p w14:paraId="229A3CAD" w14:textId="77777777" w:rsidR="00B41731" w:rsidRPr="00B84540" w:rsidRDefault="00B41731" w:rsidP="00B84540">
                      <w:pPr>
                        <w:jc w:val="both"/>
                      </w:pPr>
                      <w:r w:rsidRPr="00B84540">
                        <w:rPr>
                          <w:sz w:val="20"/>
                          <w:szCs w:val="20"/>
                        </w:rPr>
                        <w:t>If thaw or any manipulation is required, in the clinical area, (due to insufficient stability for aseptic suite manipulation) then the Chief Pharmacist should ensure that the following are included in the approved Pharmacy SOP.</w:t>
                      </w:r>
                    </w:p>
                    <w:p w14:paraId="121679AA" w14:textId="77777777" w:rsidR="00B41731" w:rsidRPr="00B84540" w:rsidRDefault="00B41731" w:rsidP="00B84540">
                      <w:pPr>
                        <w:ind w:left="284" w:hanging="284"/>
                        <w:jc w:val="both"/>
                        <w:rPr>
                          <w:sz w:val="12"/>
                          <w:szCs w:val="12"/>
                        </w:rPr>
                      </w:pPr>
                    </w:p>
                    <w:p w14:paraId="034626CF" w14:textId="77777777" w:rsidR="00B41731" w:rsidRPr="00B84540" w:rsidRDefault="00B41731" w:rsidP="00B84540">
                      <w:pPr>
                        <w:numPr>
                          <w:ilvl w:val="0"/>
                          <w:numId w:val="3"/>
                        </w:numPr>
                        <w:ind w:left="284" w:hanging="284"/>
                        <w:contextualSpacing/>
                        <w:jc w:val="both"/>
                        <w:rPr>
                          <w:sz w:val="18"/>
                          <w:szCs w:val="18"/>
                          <w:lang w:eastAsia="en-GB"/>
                        </w:rPr>
                      </w:pPr>
                      <w:r w:rsidRPr="00B84540">
                        <w:rPr>
                          <w:sz w:val="20"/>
                          <w:szCs w:val="18"/>
                          <w:lang w:eastAsia="en-GB"/>
                        </w:rPr>
                        <w:t>Roles and responsibilities should be clearly documented.</w:t>
                      </w:r>
                    </w:p>
                    <w:p w14:paraId="354B8195" w14:textId="77777777" w:rsidR="00B41731" w:rsidRPr="00B84540" w:rsidRDefault="00B41731" w:rsidP="00B84540">
                      <w:pPr>
                        <w:numPr>
                          <w:ilvl w:val="0"/>
                          <w:numId w:val="3"/>
                        </w:numPr>
                        <w:ind w:left="284" w:hanging="284"/>
                        <w:contextualSpacing/>
                        <w:jc w:val="both"/>
                        <w:rPr>
                          <w:sz w:val="18"/>
                          <w:szCs w:val="18"/>
                          <w:lang w:eastAsia="en-GB"/>
                        </w:rPr>
                      </w:pPr>
                      <w:r w:rsidRPr="00B84540">
                        <w:rPr>
                          <w:sz w:val="20"/>
                          <w:szCs w:val="18"/>
                          <w:lang w:eastAsia="en-GB"/>
                        </w:rPr>
                        <w:t xml:space="preserve">A Pharmacy approved clinical area worksheet in line with the SmPC/Protocol should be issued.  </w:t>
                      </w:r>
                    </w:p>
                    <w:p w14:paraId="2CB6F551" w14:textId="77777777" w:rsidR="00B41731" w:rsidRPr="00B84540" w:rsidRDefault="00B41731" w:rsidP="00B84540">
                      <w:pPr>
                        <w:numPr>
                          <w:ilvl w:val="0"/>
                          <w:numId w:val="3"/>
                        </w:numPr>
                        <w:ind w:left="284" w:hanging="284"/>
                        <w:contextualSpacing/>
                        <w:jc w:val="both"/>
                        <w:rPr>
                          <w:sz w:val="18"/>
                          <w:szCs w:val="18"/>
                          <w:lang w:eastAsia="en-GB"/>
                        </w:rPr>
                      </w:pPr>
                      <w:r w:rsidRPr="00B84540">
                        <w:rPr>
                          <w:sz w:val="20"/>
                          <w:szCs w:val="18"/>
                          <w:lang w:eastAsia="en-GB"/>
                        </w:rPr>
                        <w:t>PPE appropriate to the containment level should be available.</w:t>
                      </w:r>
                    </w:p>
                    <w:p w14:paraId="01EDFA26" w14:textId="77777777" w:rsidR="00B41731" w:rsidRPr="00B84540" w:rsidRDefault="00B41731" w:rsidP="00B84540">
                      <w:pPr>
                        <w:numPr>
                          <w:ilvl w:val="0"/>
                          <w:numId w:val="3"/>
                        </w:numPr>
                        <w:ind w:left="284" w:hanging="284"/>
                        <w:contextualSpacing/>
                        <w:jc w:val="both"/>
                        <w:rPr>
                          <w:sz w:val="18"/>
                          <w:szCs w:val="18"/>
                          <w:lang w:eastAsia="en-GB"/>
                        </w:rPr>
                      </w:pPr>
                      <w:r w:rsidRPr="00B84540">
                        <w:rPr>
                          <w:sz w:val="20"/>
                          <w:szCs w:val="18"/>
                          <w:lang w:eastAsia="en-GB"/>
                        </w:rPr>
                        <w:t>Any preparation should be undertaken by trained and competent staff and be in line with an SOP detailing whether additional labelling is required.</w:t>
                      </w:r>
                    </w:p>
                    <w:p w14:paraId="6EC08FF8" w14:textId="77777777" w:rsidR="00B41731" w:rsidRDefault="00B41731"/>
                  </w:txbxContent>
                </v:textbox>
              </v:shape>
            </w:pict>
          </mc:Fallback>
        </mc:AlternateContent>
      </w:r>
      <w:r w:rsidR="00871791">
        <w:rPr>
          <w:rFonts w:eastAsia="Times New Roman" w:cs="Arial"/>
          <w:noProof/>
          <w:szCs w:val="22"/>
          <w:lang w:eastAsia="en-GB"/>
        </w:rPr>
        <mc:AlternateContent>
          <mc:Choice Requires="wps">
            <w:drawing>
              <wp:anchor distT="0" distB="0" distL="114300" distR="114300" simplePos="0" relativeHeight="251758080" behindDoc="0" locked="0" layoutInCell="1" allowOverlap="1" wp14:anchorId="0A24B88D" wp14:editId="2CDA3DDD">
                <wp:simplePos x="0" y="0"/>
                <wp:positionH relativeFrom="column">
                  <wp:posOffset>194938</wp:posOffset>
                </wp:positionH>
                <wp:positionV relativeFrom="paragraph">
                  <wp:posOffset>27305</wp:posOffset>
                </wp:positionV>
                <wp:extent cx="2985770" cy="2378497"/>
                <wp:effectExtent l="0" t="0" r="24130" b="22225"/>
                <wp:wrapNone/>
                <wp:docPr id="3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5770" cy="2378497"/>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42BFB220" w14:textId="77777777" w:rsidR="00B41731" w:rsidRPr="00874DE5" w:rsidRDefault="00B41731" w:rsidP="00AD0E04">
                            <w:pPr>
                              <w:ind w:right="119"/>
                              <w:jc w:val="both"/>
                              <w:rPr>
                                <w:sz w:val="20"/>
                                <w:szCs w:val="36"/>
                              </w:rPr>
                            </w:pPr>
                            <w:r w:rsidRPr="00874DE5">
                              <w:rPr>
                                <w:sz w:val="20"/>
                                <w:szCs w:val="36"/>
                              </w:rPr>
                              <w:t xml:space="preserve">The product should then be released by a pharmacist and will be in its ready-to-administer presentation. This should be issued and transported according to a local SOP: </w:t>
                            </w:r>
                          </w:p>
                          <w:p w14:paraId="4F214413" w14:textId="77777777" w:rsidR="00B41731" w:rsidRPr="00874DE5" w:rsidRDefault="00B41731" w:rsidP="00BC0770">
                            <w:pPr>
                              <w:pStyle w:val="ListParagraph"/>
                              <w:ind w:left="360" w:right="119"/>
                              <w:jc w:val="both"/>
                              <w:rPr>
                                <w:sz w:val="12"/>
                                <w:szCs w:val="22"/>
                              </w:rPr>
                            </w:pPr>
                          </w:p>
                          <w:p w14:paraId="4A3D6D8F" w14:textId="77777777" w:rsidR="00B41731" w:rsidRPr="00874DE5" w:rsidRDefault="00B41731" w:rsidP="00BC0770">
                            <w:pPr>
                              <w:pStyle w:val="ListParagraph"/>
                              <w:numPr>
                                <w:ilvl w:val="0"/>
                                <w:numId w:val="3"/>
                              </w:numPr>
                              <w:ind w:left="360" w:right="119" w:hanging="284"/>
                              <w:jc w:val="both"/>
                              <w:rPr>
                                <w:sz w:val="18"/>
                                <w:szCs w:val="18"/>
                              </w:rPr>
                            </w:pPr>
                            <w:r w:rsidRPr="00874DE5">
                              <w:rPr>
                                <w:szCs w:val="18"/>
                              </w:rPr>
                              <w:t>Procedure for retrieval from storage, if applicable, or reference to SOP if no different to routine should be available.</w:t>
                            </w:r>
                          </w:p>
                          <w:p w14:paraId="31A0ECEE" w14:textId="77777777" w:rsidR="00B41731" w:rsidRPr="00874DE5" w:rsidRDefault="00B41731" w:rsidP="00BC0770">
                            <w:pPr>
                              <w:ind w:left="360" w:right="119"/>
                              <w:jc w:val="both"/>
                              <w:rPr>
                                <w:sz w:val="12"/>
                                <w:szCs w:val="28"/>
                              </w:rPr>
                            </w:pPr>
                          </w:p>
                          <w:p w14:paraId="05AE221C" w14:textId="77777777" w:rsidR="00B41731" w:rsidRPr="00874DE5" w:rsidRDefault="00B41731" w:rsidP="00BC0770">
                            <w:pPr>
                              <w:pStyle w:val="ListParagraph"/>
                              <w:numPr>
                                <w:ilvl w:val="0"/>
                                <w:numId w:val="3"/>
                              </w:numPr>
                              <w:ind w:left="360" w:right="119" w:hanging="284"/>
                              <w:jc w:val="both"/>
                              <w:rPr>
                                <w:sz w:val="18"/>
                                <w:szCs w:val="18"/>
                              </w:rPr>
                            </w:pPr>
                            <w:r w:rsidRPr="00874DE5">
                              <w:rPr>
                                <w:szCs w:val="18"/>
                              </w:rPr>
                              <w:t xml:space="preserve">Transportation method to clinical area approved by GMSC. </w:t>
                            </w:r>
                          </w:p>
                          <w:p w14:paraId="045F2FC4" w14:textId="77777777" w:rsidR="00B41731" w:rsidRPr="00874DE5" w:rsidRDefault="00B41731" w:rsidP="00BC0770">
                            <w:pPr>
                              <w:pStyle w:val="ListParagraph"/>
                              <w:ind w:left="360" w:right="119"/>
                              <w:jc w:val="both"/>
                              <w:rPr>
                                <w:sz w:val="12"/>
                                <w:szCs w:val="22"/>
                              </w:rPr>
                            </w:pPr>
                          </w:p>
                          <w:p w14:paraId="52B83065" w14:textId="77777777" w:rsidR="00B41731" w:rsidRPr="00874DE5" w:rsidRDefault="00B41731" w:rsidP="00BC0770">
                            <w:pPr>
                              <w:pStyle w:val="ListParagraph"/>
                              <w:numPr>
                                <w:ilvl w:val="0"/>
                                <w:numId w:val="3"/>
                              </w:numPr>
                              <w:ind w:left="360" w:right="119" w:hanging="284"/>
                              <w:jc w:val="both"/>
                              <w:rPr>
                                <w:szCs w:val="18"/>
                              </w:rPr>
                            </w:pPr>
                            <w:r w:rsidRPr="00874DE5">
                              <w:rPr>
                                <w:szCs w:val="18"/>
                              </w:rPr>
                              <w:t>Transportation performed by trained and competent staff.</w:t>
                            </w:r>
                          </w:p>
                          <w:p w14:paraId="7F256363" w14:textId="77777777" w:rsidR="00B41731" w:rsidRPr="00874DE5" w:rsidRDefault="00B41731" w:rsidP="00A30DF8">
                            <w:pPr>
                              <w:pStyle w:val="ListParagraph"/>
                              <w:rPr>
                                <w:sz w:val="12"/>
                                <w:szCs w:val="10"/>
                              </w:rPr>
                            </w:pPr>
                          </w:p>
                          <w:p w14:paraId="5862BEDB" w14:textId="77777777" w:rsidR="00B41731" w:rsidRPr="00874DE5" w:rsidRDefault="00B41731" w:rsidP="00BC0770">
                            <w:pPr>
                              <w:pStyle w:val="ListParagraph"/>
                              <w:numPr>
                                <w:ilvl w:val="0"/>
                                <w:numId w:val="3"/>
                              </w:numPr>
                              <w:ind w:left="360" w:right="119" w:hanging="284"/>
                              <w:jc w:val="both"/>
                              <w:rPr>
                                <w:szCs w:val="18"/>
                              </w:rPr>
                            </w:pPr>
                            <w:r w:rsidRPr="00874DE5">
                              <w:rPr>
                                <w:szCs w:val="18"/>
                              </w:rPr>
                              <w:t>Spill kit available.</w:t>
                            </w:r>
                          </w:p>
                          <w:p w14:paraId="5F40B4FE" w14:textId="77777777" w:rsidR="00B41731" w:rsidRPr="007201C8" w:rsidRDefault="00B41731" w:rsidP="00774DA6">
                            <w:pPr>
                              <w:pStyle w:val="ListParagraph"/>
                              <w:ind w:left="360" w:right="-50"/>
                              <w:jc w:val="both"/>
                              <w:rPr>
                                <w:sz w:val="10"/>
                              </w:rPr>
                            </w:pPr>
                          </w:p>
                          <w:p w14:paraId="506C6185" w14:textId="77777777" w:rsidR="00B41731" w:rsidRPr="00896D22" w:rsidRDefault="00B41731" w:rsidP="00774DA6">
                            <w:pPr>
                              <w:ind w:left="360" w:right="-50"/>
                              <w:jc w:val="both"/>
                              <w:rPr>
                                <w:b/>
                                <w:i/>
                              </w:rPr>
                            </w:pPr>
                          </w:p>
                          <w:p w14:paraId="68E5FEB6" w14:textId="77777777" w:rsidR="00B41731" w:rsidRDefault="00B41731" w:rsidP="00774DA6">
                            <w:pPr>
                              <w:ind w:left="360" w:right="-50"/>
                              <w:jc w:val="both"/>
                              <w:rPr>
                                <w:b/>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A24B88D" id="_x0000_s1054" type="#_x0000_t202" style="position:absolute;left:0;text-align:left;margin-left:15.35pt;margin-top:2.15pt;width:235.1pt;height:187.3pt;z-index:251758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" fillcolor="#dfd" strokecolor="black [3200]" strokeweight="2pt">
                <v:stroke dashstyle="3 1"/>
                <v:textbox>
                  <w:txbxContent>
                    <w:p w14:paraId="42BFB220" w14:textId="77777777" w:rsidR="00B41731" w:rsidRPr="00874DE5" w:rsidRDefault="00B41731" w:rsidP="00AD0E04">
                      <w:pPr>
                        <w:ind w:right="119"/>
                        <w:jc w:val="both"/>
                        <w:rPr>
                          <w:sz w:val="20"/>
                          <w:szCs w:val="36"/>
                        </w:rPr>
                      </w:pPr>
                      <w:r w:rsidRPr="00874DE5">
                        <w:rPr>
                          <w:sz w:val="20"/>
                          <w:szCs w:val="36"/>
                        </w:rPr>
                        <w:t xml:space="preserve">The product should then be released by a pharmacist and will be in its ready-to-administer presentation. This should be issued and transported according to a local SOP: </w:t>
                      </w:r>
                    </w:p>
                    <w:p w14:paraId="4F214413" w14:textId="77777777" w:rsidR="00B41731" w:rsidRPr="00874DE5" w:rsidRDefault="00B41731" w:rsidP="00BC0770">
                      <w:pPr>
                        <w:pStyle w:val="ListParagraph"/>
                        <w:ind w:left="360" w:right="119"/>
                        <w:jc w:val="both"/>
                        <w:rPr>
                          <w:sz w:val="12"/>
                          <w:szCs w:val="22"/>
                        </w:rPr>
                      </w:pPr>
                    </w:p>
                    <w:p w14:paraId="4A3D6D8F" w14:textId="77777777" w:rsidR="00B41731" w:rsidRPr="00874DE5" w:rsidRDefault="00B41731" w:rsidP="00BC0770">
                      <w:pPr>
                        <w:pStyle w:val="ListParagraph"/>
                        <w:numPr>
                          <w:ilvl w:val="0"/>
                          <w:numId w:val="3"/>
                        </w:numPr>
                        <w:ind w:left="360" w:right="119" w:hanging="284"/>
                        <w:jc w:val="both"/>
                        <w:rPr>
                          <w:sz w:val="18"/>
                          <w:szCs w:val="18"/>
                        </w:rPr>
                      </w:pPr>
                      <w:r w:rsidRPr="00874DE5">
                        <w:rPr>
                          <w:szCs w:val="18"/>
                        </w:rPr>
                        <w:t>Procedure for retrieval from storage, if applicable, or reference to SOP if no different to routine should be available.</w:t>
                      </w:r>
                    </w:p>
                    <w:p w14:paraId="31A0ECEE" w14:textId="77777777" w:rsidR="00B41731" w:rsidRPr="00874DE5" w:rsidRDefault="00B41731" w:rsidP="00BC0770">
                      <w:pPr>
                        <w:ind w:left="360" w:right="119"/>
                        <w:jc w:val="both"/>
                        <w:rPr>
                          <w:sz w:val="12"/>
                          <w:szCs w:val="28"/>
                        </w:rPr>
                      </w:pPr>
                    </w:p>
                    <w:p w14:paraId="05AE221C" w14:textId="77777777" w:rsidR="00B41731" w:rsidRPr="00874DE5" w:rsidRDefault="00B41731" w:rsidP="00BC0770">
                      <w:pPr>
                        <w:pStyle w:val="ListParagraph"/>
                        <w:numPr>
                          <w:ilvl w:val="0"/>
                          <w:numId w:val="3"/>
                        </w:numPr>
                        <w:ind w:left="360" w:right="119" w:hanging="284"/>
                        <w:jc w:val="both"/>
                        <w:rPr>
                          <w:sz w:val="18"/>
                          <w:szCs w:val="18"/>
                        </w:rPr>
                      </w:pPr>
                      <w:r w:rsidRPr="00874DE5">
                        <w:rPr>
                          <w:szCs w:val="18"/>
                        </w:rPr>
                        <w:t xml:space="preserve">Transportation method to clinical area approved by GMSC. </w:t>
                      </w:r>
                    </w:p>
                    <w:p w14:paraId="045F2FC4" w14:textId="77777777" w:rsidR="00B41731" w:rsidRPr="00874DE5" w:rsidRDefault="00B41731" w:rsidP="00BC0770">
                      <w:pPr>
                        <w:pStyle w:val="ListParagraph"/>
                        <w:ind w:left="360" w:right="119"/>
                        <w:jc w:val="both"/>
                        <w:rPr>
                          <w:sz w:val="12"/>
                          <w:szCs w:val="22"/>
                        </w:rPr>
                      </w:pPr>
                    </w:p>
                    <w:p w14:paraId="52B83065" w14:textId="77777777" w:rsidR="00B41731" w:rsidRPr="00874DE5" w:rsidRDefault="00B41731" w:rsidP="00BC0770">
                      <w:pPr>
                        <w:pStyle w:val="ListParagraph"/>
                        <w:numPr>
                          <w:ilvl w:val="0"/>
                          <w:numId w:val="3"/>
                        </w:numPr>
                        <w:ind w:left="360" w:right="119" w:hanging="284"/>
                        <w:jc w:val="both"/>
                        <w:rPr>
                          <w:szCs w:val="18"/>
                        </w:rPr>
                      </w:pPr>
                      <w:r w:rsidRPr="00874DE5">
                        <w:rPr>
                          <w:szCs w:val="18"/>
                        </w:rPr>
                        <w:t>Transportation performed by trained and competent staff.</w:t>
                      </w:r>
                    </w:p>
                    <w:p w14:paraId="7F256363" w14:textId="77777777" w:rsidR="00B41731" w:rsidRPr="00874DE5" w:rsidRDefault="00B41731" w:rsidP="00A30DF8">
                      <w:pPr>
                        <w:pStyle w:val="ListParagraph"/>
                        <w:rPr>
                          <w:sz w:val="12"/>
                          <w:szCs w:val="10"/>
                        </w:rPr>
                      </w:pPr>
                    </w:p>
                    <w:p w14:paraId="5862BEDB" w14:textId="77777777" w:rsidR="00B41731" w:rsidRPr="00874DE5" w:rsidRDefault="00B41731" w:rsidP="00BC0770">
                      <w:pPr>
                        <w:pStyle w:val="ListParagraph"/>
                        <w:numPr>
                          <w:ilvl w:val="0"/>
                          <w:numId w:val="3"/>
                        </w:numPr>
                        <w:ind w:left="360" w:right="119" w:hanging="284"/>
                        <w:jc w:val="both"/>
                        <w:rPr>
                          <w:szCs w:val="18"/>
                        </w:rPr>
                      </w:pPr>
                      <w:r w:rsidRPr="00874DE5">
                        <w:rPr>
                          <w:szCs w:val="18"/>
                        </w:rPr>
                        <w:t>Spill kit available.</w:t>
                      </w:r>
                    </w:p>
                    <w:p w14:paraId="5F40B4FE" w14:textId="77777777" w:rsidR="00B41731" w:rsidRPr="007201C8" w:rsidRDefault="00B41731" w:rsidP="00774DA6">
                      <w:pPr>
                        <w:pStyle w:val="ListParagraph"/>
                        <w:ind w:left="360" w:right="-50"/>
                        <w:jc w:val="both"/>
                        <w:rPr>
                          <w:sz w:val="10"/>
                        </w:rPr>
                      </w:pPr>
                    </w:p>
                    <w:p w14:paraId="506C6185" w14:textId="77777777" w:rsidR="00B41731" w:rsidRPr="00896D22" w:rsidRDefault="00B41731" w:rsidP="00774DA6">
                      <w:pPr>
                        <w:ind w:left="360" w:right="-50"/>
                        <w:jc w:val="both"/>
                        <w:rPr>
                          <w:b/>
                          <w:i/>
                        </w:rPr>
                      </w:pPr>
                    </w:p>
                    <w:p w14:paraId="68E5FEB6" w14:textId="77777777" w:rsidR="00B41731" w:rsidRDefault="00B41731" w:rsidP="00774DA6">
                      <w:pPr>
                        <w:ind w:left="360" w:right="-50"/>
                        <w:jc w:val="both"/>
                        <w:rPr>
                          <w:b/>
                          <w:i/>
                        </w:rPr>
                      </w:pPr>
                    </w:p>
                  </w:txbxContent>
                </v:textbox>
              </v:shape>
            </w:pict>
          </mc:Fallback>
        </mc:AlternateContent>
      </w:r>
    </w:p>
    <w:p w14:paraId="2D48BF5E" w14:textId="665DA5E5" w:rsidR="00EB025F" w:rsidRPr="00D24814" w:rsidRDefault="00EB025F" w:rsidP="008F6E50">
      <w:pPr>
        <w:ind w:left="284" w:right="230"/>
        <w:jc w:val="both"/>
        <w:rPr>
          <w:rFonts w:eastAsia="Times New Roman" w:cs="Arial"/>
          <w:szCs w:val="22"/>
          <w:lang w:eastAsia="en-GB"/>
        </w:rPr>
      </w:pPr>
    </w:p>
    <w:p w14:paraId="5AE24CFE" w14:textId="1F84AE4B" w:rsidR="00EB025F" w:rsidRPr="00D24814" w:rsidRDefault="00EB025F" w:rsidP="008F6E50">
      <w:pPr>
        <w:ind w:left="284" w:right="230"/>
        <w:jc w:val="both"/>
        <w:rPr>
          <w:rFonts w:eastAsia="Times New Roman" w:cs="Arial"/>
          <w:szCs w:val="22"/>
          <w:lang w:eastAsia="en-GB"/>
        </w:rPr>
      </w:pPr>
    </w:p>
    <w:p w14:paraId="36B08FEE" w14:textId="77777777" w:rsidR="00EB025F" w:rsidRPr="00D24814" w:rsidRDefault="00EB025F" w:rsidP="008F6E50">
      <w:pPr>
        <w:ind w:left="284" w:right="230"/>
        <w:jc w:val="both"/>
        <w:rPr>
          <w:rFonts w:eastAsia="Times New Roman" w:cs="Arial"/>
          <w:szCs w:val="22"/>
          <w:lang w:eastAsia="en-GB"/>
        </w:rPr>
      </w:pPr>
    </w:p>
    <w:p w14:paraId="2E8E6744" w14:textId="77777777" w:rsidR="00EB025F" w:rsidRPr="00D24814" w:rsidRDefault="00EB025F" w:rsidP="008F6E50">
      <w:pPr>
        <w:ind w:left="284" w:right="230"/>
        <w:jc w:val="both"/>
        <w:rPr>
          <w:rFonts w:eastAsia="Times New Roman" w:cs="Arial"/>
          <w:szCs w:val="22"/>
          <w:lang w:eastAsia="en-GB"/>
        </w:rPr>
      </w:pPr>
    </w:p>
    <w:p w14:paraId="281C7252" w14:textId="77777777" w:rsidR="00EB025F" w:rsidRPr="00D24814" w:rsidRDefault="00EB025F" w:rsidP="008F6E50">
      <w:pPr>
        <w:ind w:left="284" w:right="230"/>
        <w:jc w:val="both"/>
        <w:rPr>
          <w:rFonts w:eastAsia="Times New Roman" w:cs="Arial"/>
          <w:szCs w:val="22"/>
          <w:lang w:eastAsia="en-GB"/>
        </w:rPr>
      </w:pPr>
    </w:p>
    <w:p w14:paraId="665A8CBA" w14:textId="77777777" w:rsidR="00EB025F" w:rsidRPr="00D24814" w:rsidRDefault="00EB025F" w:rsidP="008F6E50">
      <w:pPr>
        <w:ind w:left="284" w:right="230"/>
        <w:jc w:val="both"/>
        <w:rPr>
          <w:rFonts w:eastAsia="Times New Roman" w:cs="Arial"/>
          <w:szCs w:val="22"/>
          <w:lang w:eastAsia="en-GB"/>
        </w:rPr>
      </w:pPr>
    </w:p>
    <w:p w14:paraId="3AD5ACB6" w14:textId="77777777" w:rsidR="00EB025F" w:rsidRPr="00D24814" w:rsidRDefault="00EB025F" w:rsidP="008F6E50">
      <w:pPr>
        <w:ind w:left="284" w:right="230"/>
        <w:jc w:val="both"/>
        <w:rPr>
          <w:rFonts w:eastAsia="Times New Roman" w:cs="Arial"/>
          <w:szCs w:val="22"/>
          <w:lang w:eastAsia="en-GB"/>
        </w:rPr>
      </w:pPr>
    </w:p>
    <w:p w14:paraId="324FA699" w14:textId="77777777" w:rsidR="00EB025F" w:rsidRPr="00D24814" w:rsidRDefault="00EB025F" w:rsidP="008F6E50">
      <w:pPr>
        <w:ind w:left="284" w:right="230"/>
        <w:jc w:val="both"/>
        <w:rPr>
          <w:rFonts w:eastAsia="Times New Roman" w:cs="Arial"/>
          <w:szCs w:val="22"/>
          <w:lang w:eastAsia="en-GB"/>
        </w:rPr>
      </w:pPr>
    </w:p>
    <w:p w14:paraId="34B70550" w14:textId="77777777" w:rsidR="00EB025F" w:rsidRPr="00D24814" w:rsidRDefault="00EB025F" w:rsidP="008F6E50">
      <w:pPr>
        <w:ind w:left="284" w:right="230"/>
        <w:jc w:val="both"/>
        <w:rPr>
          <w:rFonts w:eastAsia="Times New Roman" w:cs="Arial"/>
          <w:szCs w:val="22"/>
          <w:lang w:eastAsia="en-GB"/>
        </w:rPr>
      </w:pPr>
    </w:p>
    <w:p w14:paraId="6C539DB5" w14:textId="77777777" w:rsidR="00EB025F" w:rsidRPr="00D24814" w:rsidRDefault="00EB025F" w:rsidP="008F6E50">
      <w:pPr>
        <w:ind w:left="284" w:right="230"/>
        <w:jc w:val="both"/>
        <w:rPr>
          <w:rFonts w:eastAsia="Times New Roman" w:cs="Arial"/>
          <w:szCs w:val="22"/>
          <w:lang w:eastAsia="en-GB"/>
        </w:rPr>
      </w:pPr>
    </w:p>
    <w:p w14:paraId="5ED62C2D" w14:textId="77777777" w:rsidR="00EB025F" w:rsidRPr="00D24814" w:rsidRDefault="00EB025F" w:rsidP="008F6E50">
      <w:pPr>
        <w:ind w:left="284" w:right="230"/>
        <w:jc w:val="both"/>
        <w:rPr>
          <w:rFonts w:eastAsia="Times New Roman" w:cs="Arial"/>
          <w:szCs w:val="22"/>
          <w:lang w:eastAsia="en-GB"/>
        </w:rPr>
      </w:pPr>
    </w:p>
    <w:p w14:paraId="5969AB43" w14:textId="77777777" w:rsidR="00EB025F" w:rsidRPr="00D24814" w:rsidRDefault="00EB025F" w:rsidP="008F6E50">
      <w:pPr>
        <w:ind w:left="284" w:right="230"/>
        <w:jc w:val="both"/>
        <w:rPr>
          <w:rFonts w:eastAsia="Times New Roman" w:cs="Arial"/>
          <w:szCs w:val="22"/>
          <w:lang w:eastAsia="en-GB"/>
        </w:rPr>
      </w:pPr>
    </w:p>
    <w:p w14:paraId="45DC1F47" w14:textId="56B23490" w:rsidR="00EB025F" w:rsidRPr="00D24814" w:rsidRDefault="00EB025F" w:rsidP="008F6E50">
      <w:pPr>
        <w:ind w:left="284" w:right="230"/>
        <w:jc w:val="both"/>
        <w:rPr>
          <w:rFonts w:eastAsia="Times New Roman" w:cs="Arial"/>
          <w:szCs w:val="22"/>
          <w:lang w:eastAsia="en-GB"/>
        </w:rPr>
      </w:pPr>
    </w:p>
    <w:p w14:paraId="28A8BCE3" w14:textId="462B6955" w:rsidR="00EB025F" w:rsidRPr="00D24814" w:rsidRDefault="00EB025F" w:rsidP="008F6E50">
      <w:pPr>
        <w:ind w:left="284" w:right="230"/>
        <w:jc w:val="both"/>
        <w:rPr>
          <w:rFonts w:eastAsia="Times New Roman" w:cs="Arial"/>
          <w:szCs w:val="22"/>
          <w:lang w:eastAsia="en-GB"/>
        </w:rPr>
      </w:pPr>
    </w:p>
    <w:p w14:paraId="440ECFCD" w14:textId="31CEBC3E" w:rsidR="00B84540" w:rsidRDefault="00DC5EF9" w:rsidP="008F6E50">
      <w:pPr>
        <w:ind w:left="284" w:right="230"/>
        <w:jc w:val="both"/>
        <w:rPr>
          <w:rFonts w:eastAsia="Times New Roman" w:cs="Arial"/>
          <w:szCs w:val="22"/>
          <w:lang w:eastAsia="en-GB"/>
        </w:rPr>
      </w:pPr>
      <w:r>
        <w:rPr>
          <w:rFonts w:eastAsia="Times New Roman" w:cs="Arial"/>
          <w:noProof/>
          <w:szCs w:val="22"/>
          <w:lang w:eastAsia="en-GB"/>
        </w:rPr>
        <mc:AlternateContent>
          <mc:Choice Requires="wps">
            <w:drawing>
              <wp:anchor distT="45720" distB="45720" distL="114300" distR="114300" simplePos="0" relativeHeight="251851264" behindDoc="0" locked="0" layoutInCell="1" allowOverlap="1" wp14:anchorId="71A755AC" wp14:editId="350F87CC">
                <wp:simplePos x="0" y="0"/>
                <wp:positionH relativeFrom="column">
                  <wp:posOffset>3619500</wp:posOffset>
                </wp:positionH>
                <wp:positionV relativeFrom="paragraph">
                  <wp:posOffset>260794</wp:posOffset>
                </wp:positionV>
                <wp:extent cx="3013075" cy="676275"/>
                <wp:effectExtent l="0" t="0" r="0" b="0"/>
                <wp:wrapSquare wrapText="bothSides"/>
                <wp:docPr id="1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13075" cy="676275"/>
                        </a:xfrm>
                        <a:prstGeom prst="rect">
                          <a:avLst/>
                        </a:prstGeom>
                        <a:noFill/>
                        <a:ln w="9525">
                          <a:noFill/>
                          <a:miter lim="800000"/>
                          <a:headEnd/>
                          <a:tailEnd/>
                        </a:ln>
                      </wps:spPr>
                      <wps:txbx>
                        <w:txbxContent>
                          <w:p w14:paraId="4C580464" w14:textId="77777777" w:rsidR="00B41731" w:rsidRPr="00874DE5" w:rsidRDefault="00B41731" w:rsidP="00D92630">
                            <w:pPr>
                              <w:jc w:val="center"/>
                              <w:rPr>
                                <w:b/>
                                <w:iCs/>
                                <w:sz w:val="26"/>
                                <w:szCs w:val="26"/>
                              </w:rPr>
                            </w:pPr>
                            <w:r w:rsidRPr="00874DE5">
                              <w:rPr>
                                <w:b/>
                                <w:iCs/>
                                <w:sz w:val="26"/>
                                <w:szCs w:val="26"/>
                              </w:rPr>
                              <w:t>An exemplar Clinical Area</w:t>
                            </w:r>
                          </w:p>
                          <w:p w14:paraId="67AD4119" w14:textId="77777777" w:rsidR="00B41731" w:rsidRPr="00874DE5" w:rsidRDefault="00B41731" w:rsidP="00D92630">
                            <w:pPr>
                              <w:jc w:val="center"/>
                              <w:rPr>
                                <w:b/>
                                <w:iCs/>
                                <w:sz w:val="26"/>
                                <w:szCs w:val="26"/>
                              </w:rPr>
                            </w:pPr>
                            <w:r w:rsidRPr="00874DE5">
                              <w:rPr>
                                <w:b/>
                                <w:iCs/>
                                <w:sz w:val="26"/>
                                <w:szCs w:val="26"/>
                              </w:rPr>
                              <w:t>Preparation checklist is available in Appendix 6b</w:t>
                            </w:r>
                          </w:p>
                          <w:p w14:paraId="7CA754F0" w14:textId="77777777" w:rsidR="00B41731" w:rsidRDefault="00B41731" w:rsidP="00D9263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1A755AC" id="_x0000_s1055" type="#_x0000_t202" style="position:absolute;left:0;text-align:left;margin-left:285pt;margin-top:20.55pt;width:237.25pt;height:53.25pt;z-index:251851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" filled="f" stroked="f">
                <v:textbox>
                  <w:txbxContent>
                    <w:p w14:paraId="4C580464" w14:textId="77777777" w:rsidR="00B41731" w:rsidRPr="00874DE5" w:rsidRDefault="00B41731" w:rsidP="00D92630">
                      <w:pPr>
                        <w:jc w:val="center"/>
                        <w:rPr>
                          <w:b/>
                          <w:iCs/>
                          <w:sz w:val="26"/>
                          <w:szCs w:val="26"/>
                        </w:rPr>
                      </w:pPr>
                      <w:r w:rsidRPr="00874DE5">
                        <w:rPr>
                          <w:b/>
                          <w:iCs/>
                          <w:sz w:val="26"/>
                          <w:szCs w:val="26"/>
                        </w:rPr>
                        <w:t>An exemplar Clinical Area</w:t>
                      </w:r>
                    </w:p>
                    <w:p w14:paraId="67AD4119" w14:textId="77777777" w:rsidR="00B41731" w:rsidRPr="00874DE5" w:rsidRDefault="00B41731" w:rsidP="00D92630">
                      <w:pPr>
                        <w:jc w:val="center"/>
                        <w:rPr>
                          <w:b/>
                          <w:iCs/>
                          <w:sz w:val="26"/>
                          <w:szCs w:val="26"/>
                        </w:rPr>
                      </w:pPr>
                      <w:r w:rsidRPr="00874DE5">
                        <w:rPr>
                          <w:b/>
                          <w:iCs/>
                          <w:sz w:val="26"/>
                          <w:szCs w:val="26"/>
                        </w:rPr>
                        <w:t>Preparation checklist is available in Appendix 6b</w:t>
                      </w:r>
                    </w:p>
                    <w:p w14:paraId="7CA754F0" w14:textId="77777777" w:rsidR="00B41731" w:rsidRDefault="00B41731" w:rsidP="00D92630"/>
                  </w:txbxContent>
                </v:textbox>
                <w10:wrap type="square"/>
              </v:shape>
            </w:pict>
          </mc:Fallback>
        </mc:AlternateContent>
      </w:r>
      <w:r w:rsidR="00B84540">
        <w:rPr>
          <w:rFonts w:eastAsia="Times New Roman" w:cs="Arial"/>
          <w:b/>
          <w:noProof/>
          <w:szCs w:val="22"/>
          <w:lang w:eastAsia="en-GB"/>
        </w:rPr>
        <mc:AlternateContent>
          <mc:Choice Requires="wps">
            <w:drawing>
              <wp:anchor distT="45720" distB="45720" distL="114300" distR="114300" simplePos="0" relativeHeight="251847168" behindDoc="0" locked="0" layoutInCell="1" allowOverlap="1" wp14:anchorId="58EC05CC" wp14:editId="1C3092A2">
                <wp:simplePos x="0" y="0"/>
                <wp:positionH relativeFrom="column">
                  <wp:posOffset>200025</wp:posOffset>
                </wp:positionH>
                <wp:positionV relativeFrom="paragraph">
                  <wp:posOffset>12065</wp:posOffset>
                </wp:positionV>
                <wp:extent cx="2969895" cy="469900"/>
                <wp:effectExtent l="0" t="0" r="0" b="6350"/>
                <wp:wrapSquare wrapText="bothSides"/>
                <wp:docPr id="3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69895" cy="469900"/>
                        </a:xfrm>
                        <a:prstGeom prst="rect">
                          <a:avLst/>
                        </a:prstGeom>
                        <a:noFill/>
                        <a:ln w="9525">
                          <a:noFill/>
                          <a:miter lim="800000"/>
                          <a:headEnd/>
                          <a:tailEnd/>
                        </a:ln>
                      </wps:spPr>
                      <wps:txbx>
                        <w:txbxContent>
                          <w:p w14:paraId="39D2F216" w14:textId="77777777" w:rsidR="00B41731" w:rsidRPr="00874DE5" w:rsidRDefault="00B41731" w:rsidP="0037127A">
                            <w:pPr>
                              <w:ind w:right="17"/>
                              <w:jc w:val="center"/>
                              <w:rPr>
                                <w:b/>
                                <w:iCs/>
                                <w:sz w:val="26"/>
                                <w:szCs w:val="26"/>
                              </w:rPr>
                            </w:pPr>
                            <w:r w:rsidRPr="00874DE5">
                              <w:rPr>
                                <w:b/>
                                <w:iCs/>
                                <w:sz w:val="26"/>
                                <w:szCs w:val="26"/>
                              </w:rPr>
                              <w:t>An exemplar Pharmacy Dispensing checklist is available in Appendix 7</w:t>
                            </w:r>
                          </w:p>
                          <w:p w14:paraId="6C9E1539" w14:textId="77777777" w:rsidR="00B41731" w:rsidRDefault="00B4173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EC05CC" id="_x0000_s1056" type="#_x0000_t202" style="position:absolute;left:0;text-align:left;margin-left:15.75pt;margin-top:.95pt;width:233.85pt;height:37pt;z-index:2518471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" filled="f" stroked="f">
                <v:textbox>
                  <w:txbxContent>
                    <w:p w14:paraId="39D2F216" w14:textId="77777777" w:rsidR="00B41731" w:rsidRPr="00874DE5" w:rsidRDefault="00B41731" w:rsidP="0037127A">
                      <w:pPr>
                        <w:ind w:right="17"/>
                        <w:jc w:val="center"/>
                        <w:rPr>
                          <w:b/>
                          <w:iCs/>
                          <w:sz w:val="26"/>
                          <w:szCs w:val="26"/>
                        </w:rPr>
                      </w:pPr>
                      <w:r w:rsidRPr="00874DE5">
                        <w:rPr>
                          <w:b/>
                          <w:iCs/>
                          <w:sz w:val="26"/>
                          <w:szCs w:val="26"/>
                        </w:rPr>
                        <w:t>An exemplar Pharmacy Dispensing checklist is available in Appendix 7</w:t>
                      </w:r>
                    </w:p>
                    <w:p w14:paraId="6C9E1539" w14:textId="77777777" w:rsidR="00B41731" w:rsidRDefault="00B41731"/>
                  </w:txbxContent>
                </v:textbox>
                <w10:wrap type="square"/>
              </v:shape>
            </w:pict>
          </mc:Fallback>
        </mc:AlternateContent>
      </w:r>
    </w:p>
    <w:p w14:paraId="42E0EAA8" w14:textId="0C6C4CE6" w:rsidR="00B84540" w:rsidRDefault="00B84540" w:rsidP="008F6E50">
      <w:pPr>
        <w:ind w:left="284" w:right="230"/>
        <w:jc w:val="both"/>
        <w:rPr>
          <w:rFonts w:eastAsia="Times New Roman" w:cs="Arial"/>
          <w:szCs w:val="22"/>
          <w:lang w:eastAsia="en-GB"/>
        </w:rPr>
      </w:pPr>
    </w:p>
    <w:p w14:paraId="3F3CA737" w14:textId="0EFDC3EF" w:rsidR="00B84540" w:rsidRDefault="00B84540" w:rsidP="008F6E50">
      <w:pPr>
        <w:ind w:left="284" w:right="230"/>
        <w:jc w:val="both"/>
        <w:rPr>
          <w:rFonts w:eastAsia="Times New Roman" w:cs="Arial"/>
          <w:szCs w:val="22"/>
          <w:lang w:eastAsia="en-GB"/>
        </w:rPr>
      </w:pPr>
    </w:p>
    <w:p w14:paraId="5F8A023D" w14:textId="40C71E07" w:rsidR="00B84540" w:rsidRDefault="00B84540" w:rsidP="008F6E50">
      <w:pPr>
        <w:ind w:left="284" w:right="230"/>
        <w:jc w:val="both"/>
        <w:rPr>
          <w:rFonts w:eastAsia="Times New Roman" w:cs="Arial"/>
          <w:szCs w:val="22"/>
          <w:lang w:eastAsia="en-GB"/>
        </w:rPr>
      </w:pPr>
    </w:p>
    <w:p w14:paraId="31D7BDC6" w14:textId="77777777" w:rsidR="00DC5EF9" w:rsidRDefault="00DC5EF9" w:rsidP="008F6E50">
      <w:pPr>
        <w:ind w:left="284" w:right="230"/>
        <w:jc w:val="both"/>
        <w:rPr>
          <w:rFonts w:eastAsia="Times New Roman" w:cs="Arial"/>
          <w:szCs w:val="22"/>
          <w:lang w:eastAsia="en-GB"/>
        </w:rPr>
      </w:pPr>
    </w:p>
    <w:p w14:paraId="1DF7C29E" w14:textId="77777777" w:rsidR="00B84540" w:rsidRDefault="00B84540" w:rsidP="008F6E50">
      <w:pPr>
        <w:ind w:left="284" w:right="230"/>
        <w:jc w:val="both"/>
        <w:rPr>
          <w:rFonts w:eastAsia="Times New Roman" w:cs="Arial"/>
          <w:szCs w:val="22"/>
          <w:lang w:eastAsia="en-GB"/>
        </w:rPr>
      </w:pPr>
    </w:p>
    <w:p w14:paraId="31A8B78A" w14:textId="5BE3CC5F" w:rsidR="00EB025F" w:rsidRPr="00D24814" w:rsidRDefault="00EB025F" w:rsidP="008F6E50">
      <w:pPr>
        <w:ind w:left="284" w:right="230"/>
        <w:jc w:val="both"/>
        <w:rPr>
          <w:rFonts w:eastAsia="Times New Roman" w:cs="Arial"/>
          <w:szCs w:val="22"/>
          <w:lang w:eastAsia="en-GB"/>
        </w:rPr>
      </w:pPr>
    </w:p>
    <w:p w14:paraId="3095E4B4" w14:textId="128859BE" w:rsidR="00EB025F" w:rsidRPr="00D24814" w:rsidRDefault="00EB025F" w:rsidP="008F6E50">
      <w:pPr>
        <w:ind w:left="284" w:right="230"/>
        <w:jc w:val="both"/>
        <w:rPr>
          <w:rFonts w:eastAsia="Times New Roman" w:cs="Arial"/>
          <w:szCs w:val="22"/>
          <w:lang w:eastAsia="en-GB"/>
        </w:rPr>
      </w:pPr>
    </w:p>
    <w:p w14:paraId="01739061" w14:textId="396EC7CB" w:rsidR="00EB025F" w:rsidRPr="00D24814" w:rsidRDefault="00EB025F" w:rsidP="008F6E50">
      <w:pPr>
        <w:ind w:left="284" w:right="230"/>
        <w:jc w:val="both"/>
        <w:rPr>
          <w:rFonts w:eastAsia="Times New Roman" w:cs="Arial"/>
          <w:szCs w:val="22"/>
          <w:lang w:eastAsia="en-GB"/>
        </w:rPr>
      </w:pPr>
    </w:p>
    <w:p w14:paraId="49769B8D" w14:textId="7CA9B3E2" w:rsidR="00EB025F" w:rsidRDefault="00EB025F" w:rsidP="008F6E50">
      <w:pPr>
        <w:ind w:left="284" w:right="230"/>
        <w:jc w:val="both"/>
        <w:rPr>
          <w:rFonts w:eastAsia="Times New Roman" w:cs="Arial"/>
          <w:szCs w:val="22"/>
          <w:lang w:eastAsia="en-GB"/>
        </w:rPr>
      </w:pPr>
    </w:p>
    <w:p w14:paraId="663A408C" w14:textId="77777777" w:rsidR="0034187D" w:rsidRDefault="0034187D" w:rsidP="008F6E50">
      <w:pPr>
        <w:ind w:left="284" w:right="230"/>
        <w:jc w:val="both"/>
        <w:rPr>
          <w:rFonts w:eastAsia="Times New Roman" w:cs="Arial"/>
          <w:szCs w:val="22"/>
          <w:lang w:eastAsia="en-GB"/>
        </w:rPr>
      </w:pPr>
    </w:p>
    <w:p w14:paraId="63CB155F" w14:textId="637A4BC7" w:rsidR="0034187D" w:rsidRDefault="0034187D" w:rsidP="008F6E50">
      <w:pPr>
        <w:ind w:left="284" w:right="230"/>
        <w:jc w:val="both"/>
        <w:rPr>
          <w:rFonts w:eastAsia="Times New Roman" w:cs="Arial"/>
          <w:szCs w:val="22"/>
          <w:lang w:eastAsia="en-GB"/>
        </w:rPr>
      </w:pPr>
    </w:p>
    <w:p w14:paraId="00FFC78A" w14:textId="77777777" w:rsidR="00201B29" w:rsidRDefault="00201B29" w:rsidP="0034187D">
      <w:pPr>
        <w:ind w:left="360" w:right="-50"/>
        <w:jc w:val="center"/>
        <w:rPr>
          <w:rFonts w:eastAsia="Times New Roman" w:cs="Arial"/>
          <w:b/>
          <w:szCs w:val="22"/>
          <w:lang w:eastAsia="en-GB"/>
        </w:rPr>
        <w:sectPr w:rsidR="00201B29" w:rsidSect="00A7155F">
          <w:headerReference w:type="default" r:id="rId44"/>
          <w:footerReference w:type="even" r:id="rId45"/>
          <w:footerReference w:type="default" r:id="rId46"/>
          <w:pgSz w:w="11900" w:h="16840"/>
          <w:pgMar w:top="567" w:right="845" w:bottom="425" w:left="845" w:header="284" w:footer="318" w:gutter="0"/>
          <w:cols w:space="708"/>
          <w:docGrid w:linePitch="360"/>
        </w:sectPr>
      </w:pPr>
    </w:p>
    <w:p w14:paraId="6F96AD6E" w14:textId="7CC293CC" w:rsidR="00DB3DD0" w:rsidRDefault="00BF34D8" w:rsidP="0034187D">
      <w:pPr>
        <w:ind w:left="360" w:right="-50"/>
        <w:jc w:val="center"/>
        <w:rPr>
          <w:rFonts w:eastAsia="Times New Roman" w:cs="Arial"/>
          <w:b/>
          <w:szCs w:val="22"/>
          <w:lang w:eastAsia="en-GB"/>
        </w:rPr>
      </w:pPr>
      <w:r>
        <w:rPr>
          <w:rFonts w:eastAsia="Times New Roman" w:cs="Arial"/>
          <w:noProof/>
          <w:szCs w:val="22"/>
          <w:lang w:eastAsia="en-GB"/>
        </w:rPr>
        <mc:AlternateContent>
          <mc:Choice Requires="wps">
            <w:drawing>
              <wp:anchor distT="0" distB="0" distL="114300" distR="114300" simplePos="0" relativeHeight="251855360" behindDoc="0" locked="0" layoutInCell="1" allowOverlap="1" wp14:anchorId="6F2C12F6" wp14:editId="3B629547">
                <wp:simplePos x="0" y="0"/>
                <wp:positionH relativeFrom="column">
                  <wp:posOffset>1250001</wp:posOffset>
                </wp:positionH>
                <wp:positionV relativeFrom="paragraph">
                  <wp:posOffset>23916</wp:posOffset>
                </wp:positionV>
                <wp:extent cx="4337685" cy="506430"/>
                <wp:effectExtent l="38100" t="38100" r="120015" b="122555"/>
                <wp:wrapNone/>
                <wp:docPr id="304" name="Rounded 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37685" cy="506430"/>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207A7672" id="Rounded Rectangle 17" o:spid="_x0000_s1026" style="position:absolute;margin-left:98.45pt;margin-top:1.9pt;width:341.55pt;height:39.9pt;z-index:251855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" fillcolor="#dfd" strokecolor="windowText" strokeweight="2pt">
                <v:shadow on="t" color="black" opacity="26214f" origin="-.5,-.5" offset=".74836mm,.74836mm"/>
                <v:path arrowok="t"/>
              </v:roundrect>
            </w:pict>
          </mc:Fallback>
        </mc:AlternateContent>
      </w:r>
      <w:r>
        <w:rPr>
          <w:rFonts w:cs="Arial"/>
          <w:noProof/>
          <w:szCs w:val="22"/>
          <w:lang w:eastAsia="en-GB"/>
        </w:rPr>
        <mc:AlternateContent>
          <mc:Choice Requires="wps">
            <w:drawing>
              <wp:anchor distT="0" distB="0" distL="114300" distR="114300" simplePos="0" relativeHeight="251871744" behindDoc="0" locked="0" layoutInCell="1" allowOverlap="1" wp14:anchorId="1DAC1EF3" wp14:editId="176B18A3">
                <wp:simplePos x="0" y="0"/>
                <wp:positionH relativeFrom="column">
                  <wp:posOffset>1273546</wp:posOffset>
                </wp:positionH>
                <wp:positionV relativeFrom="paragraph">
                  <wp:posOffset>98833</wp:posOffset>
                </wp:positionV>
                <wp:extent cx="4319905" cy="523982"/>
                <wp:effectExtent l="0" t="0" r="0" b="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19905" cy="523982"/>
                        </a:xfrm>
                        <a:prstGeom prst="rect">
                          <a:avLst/>
                        </a:prstGeom>
                        <a:noFill/>
                        <a:ln w="9525">
                          <a:noFill/>
                          <a:miter lim="800000"/>
                          <a:headEnd/>
                          <a:tailEnd/>
                        </a:ln>
                      </wps:spPr>
                      <wps:txbx>
                        <w:txbxContent>
                          <w:p w14:paraId="54E05DE7" w14:textId="77777777" w:rsidR="00B41731" w:rsidRPr="00BF34D8" w:rsidRDefault="00B41731" w:rsidP="00E93E79">
                            <w:pPr>
                              <w:jc w:val="center"/>
                              <w:rPr>
                                <w:b/>
                                <w:sz w:val="6"/>
                                <w:szCs w:val="2"/>
                              </w:rPr>
                            </w:pPr>
                          </w:p>
                          <w:p w14:paraId="3E7F5D28" w14:textId="77777777" w:rsidR="00B41731" w:rsidRPr="00BF34D8" w:rsidRDefault="00B41731" w:rsidP="00E93E79">
                            <w:pPr>
                              <w:jc w:val="center"/>
                              <w:rPr>
                                <w:b/>
                                <w:sz w:val="28"/>
                                <w:szCs w:val="20"/>
                              </w:rPr>
                            </w:pPr>
                            <w:r w:rsidRPr="00BF34D8">
                              <w:rPr>
                                <w:b/>
                                <w:sz w:val="28"/>
                                <w:szCs w:val="20"/>
                              </w:rPr>
                              <w:t>Administration &amp; Monitoring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AC1EF3" id="Text Box 24" o:spid="_x0000_s1057" type="#_x0000_t202" style="position:absolute;left:0;text-align:left;margin-left:100.3pt;margin-top:7.8pt;width:340.15pt;height:41.25pt;z-index:251871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" filled="f" stroked="f">
                <v:textbox>
                  <w:txbxContent>
                    <w:p w14:paraId="54E05DE7" w14:textId="77777777" w:rsidR="00B41731" w:rsidRPr="00BF34D8" w:rsidRDefault="00B41731" w:rsidP="00E93E79">
                      <w:pPr>
                        <w:jc w:val="center"/>
                        <w:rPr>
                          <w:b/>
                          <w:sz w:val="6"/>
                          <w:szCs w:val="2"/>
                        </w:rPr>
                      </w:pPr>
                    </w:p>
                    <w:p w14:paraId="3E7F5D28" w14:textId="77777777" w:rsidR="00B41731" w:rsidRPr="00BF34D8" w:rsidRDefault="00B41731" w:rsidP="00E93E79">
                      <w:pPr>
                        <w:jc w:val="center"/>
                        <w:rPr>
                          <w:b/>
                          <w:sz w:val="28"/>
                          <w:szCs w:val="20"/>
                        </w:rPr>
                      </w:pPr>
                      <w:r w:rsidRPr="00BF34D8">
                        <w:rPr>
                          <w:b/>
                          <w:sz w:val="28"/>
                          <w:szCs w:val="20"/>
                        </w:rPr>
                        <w:t>Administration &amp; Monitoring</w:t>
                      </w:r>
                    </w:p>
                  </w:txbxContent>
                </v:textbox>
              </v:shape>
            </w:pict>
          </mc:Fallback>
        </mc:AlternateContent>
      </w:r>
    </w:p>
    <w:p w14:paraId="02884CED" w14:textId="3E400D83" w:rsidR="00DB3DD0" w:rsidRDefault="005D04EF" w:rsidP="0034187D">
      <w:pPr>
        <w:ind w:left="360" w:right="-50"/>
        <w:jc w:val="center"/>
        <w:rPr>
          <w:rFonts w:eastAsia="Times New Roman" w:cs="Arial"/>
          <w:b/>
          <w:szCs w:val="22"/>
          <w:lang w:eastAsia="en-GB"/>
        </w:rPr>
      </w:pPr>
      <w:r>
        <w:rPr>
          <w:rFonts w:eastAsia="Times New Roman" w:cs="Arial"/>
          <w:b/>
          <w:noProof/>
          <w:szCs w:val="22"/>
          <w:lang w:eastAsia="en-GB"/>
        </w:rPr>
        <mc:AlternateContent>
          <mc:Choice Requires="wps">
            <w:drawing>
              <wp:anchor distT="0" distB="0" distL="114299" distR="114299" simplePos="0" relativeHeight="251883008" behindDoc="0" locked="1" layoutInCell="1" allowOverlap="1" wp14:anchorId="3B8E9D46" wp14:editId="38C1D2BC">
                <wp:simplePos x="0" y="0"/>
                <wp:positionH relativeFrom="column">
                  <wp:posOffset>5118100</wp:posOffset>
                </wp:positionH>
                <wp:positionV relativeFrom="paragraph">
                  <wp:posOffset>-1440180</wp:posOffset>
                </wp:positionV>
                <wp:extent cx="0" cy="539750"/>
                <wp:effectExtent l="76200" t="38100" r="76200" b="88900"/>
                <wp:wrapNone/>
                <wp:docPr id="193" name="Straight Connector 19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539750"/>
                        </a:xfrm>
                        <a:prstGeom prst="line">
                          <a:avLst/>
                        </a:prstGeom>
                        <a:noFill/>
                        <a:ln w="381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page">
                  <wp14:pctWidth>0</wp14:pctWidth>
                </wp14:sizeRelH>
                <wp14:sizeRelV relativeFrom="margin">
                  <wp14:pctHeight>0</wp14:pctHeight>
                </wp14:sizeRelV>
              </wp:anchor>
            </w:drawing>
          </mc:Choice>
          <mc:Fallback>
            <w:pict>
              <v:line w14:anchorId="518FDA84" id="Straight Connector 193" o:spid="_x0000_s1026" style="position:absolute;z-index:25188300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margin" from="403pt,-113.4pt" to="403pt,-7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" strokecolor="windowText" strokeweight="3pt">
                <v:shadow on="t" color="black" opacity="24903f" origin=",.5" offset="0,.55556mm"/>
                <o:lock v:ext="edit" shapetype="f"/>
                <w10:anchorlock/>
              </v:line>
            </w:pict>
          </mc:Fallback>
        </mc:AlternateContent>
      </w:r>
      <w:r>
        <w:rPr>
          <w:rFonts w:eastAsia="Times New Roman" w:cs="Arial"/>
          <w:b/>
          <w:noProof/>
          <w:szCs w:val="22"/>
          <w:lang w:eastAsia="en-GB"/>
        </w:rPr>
        <mc:AlternateContent>
          <mc:Choice Requires="wps">
            <w:drawing>
              <wp:anchor distT="0" distB="0" distL="114299" distR="114299" simplePos="0" relativeHeight="251887104" behindDoc="0" locked="1" layoutInCell="1" allowOverlap="1" wp14:anchorId="69344E95" wp14:editId="45C2FF89">
                <wp:simplePos x="0" y="0"/>
                <wp:positionH relativeFrom="column">
                  <wp:posOffset>-1687831</wp:posOffset>
                </wp:positionH>
                <wp:positionV relativeFrom="paragraph">
                  <wp:posOffset>121920</wp:posOffset>
                </wp:positionV>
                <wp:extent cx="0" cy="571500"/>
                <wp:effectExtent l="76200" t="38100" r="57150" b="76200"/>
                <wp:wrapNone/>
                <wp:docPr id="319" name="Straight Connector 3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571500"/>
                        </a:xfrm>
                        <a:prstGeom prst="line">
                          <a:avLst/>
                        </a:prstGeom>
                        <a:ln w="38100"/>
                      </wps:spPr>
                      <wps:style>
                        <a:lnRef idx="2">
                          <a:schemeClr val="dk1"/>
                        </a:lnRef>
                        <a:fillRef idx="0">
                          <a:schemeClr val="dk1"/>
                        </a:fillRef>
                        <a:effectRef idx="1">
                          <a:schemeClr val="dk1"/>
                        </a:effectRef>
                        <a:fontRef idx="minor">
                          <a:schemeClr val="tx1"/>
                        </a:fontRef>
                      </wps:style>
                      <wps:bodyPr/>
                    </wps:wsp>
                  </a:graphicData>
                </a:graphic>
                <wp14:sizeRelH relativeFrom="page">
                  <wp14:pctWidth>0</wp14:pctWidth>
                </wp14:sizeRelH>
                <wp14:sizeRelV relativeFrom="margin">
                  <wp14:pctHeight>0</wp14:pctHeight>
                </wp14:sizeRelV>
              </wp:anchor>
            </w:drawing>
          </mc:Choice>
          <mc:Fallback>
            <w:pict>
              <v:line w14:anchorId="7E5A8646" id="Straight Connector 319" o:spid="_x0000_s1026" style="position:absolute;z-index:2518871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margin" from="-132.9pt,9.6pt" to="-132.9pt,5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" strokecolor="black [3200]" strokeweight="3pt">
                <v:shadow on="t" color="black" opacity="24903f" origin=",.5" offset="0,.55556mm"/>
                <o:lock v:ext="edit" shapetype="f"/>
                <w10:anchorlock/>
              </v:line>
            </w:pict>
          </mc:Fallback>
        </mc:AlternateContent>
      </w:r>
      <w:r>
        <w:rPr>
          <w:rFonts w:eastAsia="Times New Roman" w:cs="Arial"/>
          <w:b/>
          <w:noProof/>
          <w:szCs w:val="22"/>
          <w:lang w:eastAsia="en-GB"/>
        </w:rPr>
        <mc:AlternateContent>
          <mc:Choice Requires="wps">
            <w:drawing>
              <wp:anchor distT="0" distB="0" distL="114299" distR="114299" simplePos="0" relativeHeight="251880960" behindDoc="0" locked="1" layoutInCell="1" allowOverlap="1" wp14:anchorId="16B7A743" wp14:editId="06D0B6B3">
                <wp:simplePos x="0" y="0"/>
                <wp:positionH relativeFrom="column">
                  <wp:posOffset>1569720</wp:posOffset>
                </wp:positionH>
                <wp:positionV relativeFrom="paragraph">
                  <wp:posOffset>-1826260</wp:posOffset>
                </wp:positionV>
                <wp:extent cx="3810" cy="911225"/>
                <wp:effectExtent l="76200" t="38100" r="72390" b="79375"/>
                <wp:wrapNone/>
                <wp:docPr id="301" name="Straight Connector 30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10" cy="911225"/>
                        </a:xfrm>
                        <a:prstGeom prst="line">
                          <a:avLst/>
                        </a:prstGeom>
                        <a:ln w="38100"/>
                      </wps:spPr>
                      <wps:style>
                        <a:lnRef idx="2">
                          <a:schemeClr val="dk1"/>
                        </a:lnRef>
                        <a:fillRef idx="0">
                          <a:schemeClr val="dk1"/>
                        </a:fillRef>
                        <a:effectRef idx="1">
                          <a:schemeClr val="dk1"/>
                        </a:effectRef>
                        <a:fontRef idx="minor">
                          <a:schemeClr val="tx1"/>
                        </a:fontRef>
                      </wps:style>
                      <wps:bodyPr/>
                    </wps:wsp>
                  </a:graphicData>
                </a:graphic>
                <wp14:sizeRelH relativeFrom="page">
                  <wp14:pctWidth>0</wp14:pctWidth>
                </wp14:sizeRelH>
                <wp14:sizeRelV relativeFrom="margin">
                  <wp14:pctHeight>0</wp14:pctHeight>
                </wp14:sizeRelV>
              </wp:anchor>
            </w:drawing>
          </mc:Choice>
          <mc:Fallback>
            <w:pict>
              <v:line w14:anchorId="27A9D1D7" id="Straight Connector 301" o:spid="_x0000_s1026" style="position:absolute;z-index:25188096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margin" from="123.6pt,-143.8pt" to="123.9pt,-7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" strokecolor="black [3200]" strokeweight="3pt">
                <v:shadow on="t" color="black" opacity="24903f" origin=",.5" offset="0,.55556mm"/>
                <o:lock v:ext="edit" shapetype="f"/>
                <w10:anchorlock/>
              </v:line>
            </w:pict>
          </mc:Fallback>
        </mc:AlternateContent>
      </w:r>
    </w:p>
    <w:p w14:paraId="41FBD7C5" w14:textId="79545921" w:rsidR="001776CD" w:rsidRDefault="001776CD" w:rsidP="0034187D">
      <w:pPr>
        <w:ind w:left="360" w:right="-50"/>
        <w:jc w:val="center"/>
        <w:rPr>
          <w:rFonts w:eastAsia="Times New Roman" w:cs="Arial"/>
          <w:b/>
          <w:szCs w:val="22"/>
          <w:lang w:eastAsia="en-GB"/>
        </w:rPr>
      </w:pPr>
    </w:p>
    <w:p w14:paraId="759178D5" w14:textId="4CBB6634" w:rsidR="001776CD" w:rsidRDefault="00BF34D8" w:rsidP="0034187D">
      <w:pPr>
        <w:ind w:left="360" w:right="-50"/>
        <w:jc w:val="center"/>
        <w:rPr>
          <w:rFonts w:eastAsia="Times New Roman" w:cs="Arial"/>
          <w:b/>
          <w:szCs w:val="22"/>
          <w:lang w:eastAsia="en-GB"/>
        </w:rPr>
      </w:pPr>
      <w:r>
        <w:rPr>
          <w:rFonts w:eastAsia="Times New Roman" w:cs="Arial"/>
          <w:b/>
          <w:noProof/>
          <w:szCs w:val="22"/>
          <w:lang w:eastAsia="en-GB"/>
        </w:rPr>
        <mc:AlternateContent>
          <mc:Choice Requires="wps">
            <w:drawing>
              <wp:anchor distT="0" distB="0" distL="114299" distR="114299" simplePos="0" relativeHeight="251879936" behindDoc="1" locked="0" layoutInCell="1" allowOverlap="1" wp14:anchorId="08E05A89" wp14:editId="38823E4D">
                <wp:simplePos x="0" y="0"/>
                <wp:positionH relativeFrom="column">
                  <wp:posOffset>3444583</wp:posOffset>
                </wp:positionH>
                <wp:positionV relativeFrom="paragraph">
                  <wp:posOffset>69722</wp:posOffset>
                </wp:positionV>
                <wp:extent cx="0" cy="601345"/>
                <wp:effectExtent l="76200" t="38100" r="57150" b="65405"/>
                <wp:wrapNone/>
                <wp:docPr id="202" name="Straight Connector 20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601345"/>
                        </a:xfrm>
                        <a:prstGeom prst="line">
                          <a:avLst/>
                        </a:prstGeom>
                        <a:ln w="38100"/>
                      </wps:spPr>
                      <wps:style>
                        <a:lnRef idx="2">
                          <a:schemeClr val="dk1"/>
                        </a:lnRef>
                        <a:fillRef idx="0">
                          <a:schemeClr val="dk1"/>
                        </a:fillRef>
                        <a:effectRef idx="1">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65A4A601" id="Straight Connector 202" o:spid="_x0000_s1026" style="position:absolute;z-index:-25143654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71.25pt,5.5pt" to="271.25pt,5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" strokecolor="black [3200]" strokeweight="3pt">
                <v:shadow on="t" color="black" opacity="24903f" origin=",.5" offset="0,.55556mm"/>
                <o:lock v:ext="edit" shapetype="f"/>
              </v:line>
            </w:pict>
          </mc:Fallback>
        </mc:AlternateContent>
      </w:r>
    </w:p>
    <w:p w14:paraId="68D5732B" w14:textId="755387A7" w:rsidR="001776CD" w:rsidRDefault="001776CD" w:rsidP="0034187D">
      <w:pPr>
        <w:ind w:left="360" w:right="-50"/>
        <w:jc w:val="center"/>
        <w:rPr>
          <w:rFonts w:eastAsia="Times New Roman" w:cs="Arial"/>
          <w:b/>
          <w:szCs w:val="22"/>
          <w:lang w:eastAsia="en-GB"/>
        </w:rPr>
      </w:pPr>
    </w:p>
    <w:p w14:paraId="5FB0391F" w14:textId="20880AE7" w:rsidR="00FD3208" w:rsidRDefault="00B84540" w:rsidP="0034187D">
      <w:pPr>
        <w:ind w:left="360" w:right="-50"/>
        <w:jc w:val="center"/>
        <w:rPr>
          <w:rFonts w:eastAsia="Times New Roman" w:cs="Arial"/>
          <w:b/>
          <w:szCs w:val="22"/>
          <w:lang w:eastAsia="en-GB"/>
        </w:rPr>
      </w:pPr>
      <w:r>
        <w:rPr>
          <w:rFonts w:eastAsia="Times New Roman" w:cs="Arial"/>
          <w:noProof/>
          <w:szCs w:val="22"/>
          <w:lang w:eastAsia="en-GB"/>
        </w:rPr>
        <mc:AlternateContent>
          <mc:Choice Requires="wps">
            <w:drawing>
              <wp:anchor distT="0" distB="0" distL="114300" distR="114300" simplePos="0" relativeHeight="251853312" behindDoc="0" locked="0" layoutInCell="1" allowOverlap="1" wp14:anchorId="21FDF44A" wp14:editId="6A2679D3">
                <wp:simplePos x="0" y="0"/>
                <wp:positionH relativeFrom="column">
                  <wp:posOffset>230505</wp:posOffset>
                </wp:positionH>
                <wp:positionV relativeFrom="paragraph">
                  <wp:posOffset>62230</wp:posOffset>
                </wp:positionV>
                <wp:extent cx="6413500" cy="1809750"/>
                <wp:effectExtent l="0" t="0" r="25400" b="19050"/>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3500" cy="1809750"/>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097A2C4B" w14:textId="143B6CEE" w:rsidR="00B41731" w:rsidRPr="00B84540" w:rsidRDefault="00B41731" w:rsidP="00B84540">
                            <w:pPr>
                              <w:numPr>
                                <w:ilvl w:val="0"/>
                                <w:numId w:val="3"/>
                              </w:numPr>
                              <w:tabs>
                                <w:tab w:val="num" w:pos="360"/>
                              </w:tabs>
                              <w:ind w:left="284" w:hanging="284"/>
                              <w:jc w:val="both"/>
                              <w:rPr>
                                <w:sz w:val="18"/>
                                <w:szCs w:val="18"/>
                                <w:lang w:eastAsia="en-GB"/>
                              </w:rPr>
                            </w:pPr>
                            <w:r w:rsidRPr="00B84540">
                              <w:rPr>
                                <w:sz w:val="20"/>
                                <w:szCs w:val="18"/>
                                <w:lang w:eastAsia="en-GB"/>
                              </w:rPr>
                              <w:t>The pharmacist with clinical responsibility</w:t>
                            </w:r>
                            <w:r>
                              <w:rPr>
                                <w:sz w:val="20"/>
                                <w:szCs w:val="18"/>
                                <w:lang w:eastAsia="en-GB"/>
                              </w:rPr>
                              <w:t xml:space="preserve"> </w:t>
                            </w:r>
                            <w:r w:rsidRPr="00B84540">
                              <w:rPr>
                                <w:sz w:val="20"/>
                                <w:szCs w:val="18"/>
                                <w:lang w:eastAsia="en-GB"/>
                              </w:rPr>
                              <w:t xml:space="preserve">for the patient needs to be an expert on any required pre-medication, concomitant medication, and post </w:t>
                            </w:r>
                            <w:r>
                              <w:rPr>
                                <w:sz w:val="20"/>
                                <w:szCs w:val="18"/>
                                <w:lang w:eastAsia="en-GB"/>
                              </w:rPr>
                              <w:t xml:space="preserve">GMO </w:t>
                            </w:r>
                            <w:r w:rsidRPr="00B84540">
                              <w:rPr>
                                <w:sz w:val="20"/>
                                <w:szCs w:val="18"/>
                                <w:lang w:eastAsia="en-GB"/>
                              </w:rPr>
                              <w:t xml:space="preserve">GTMP administration medication. They also need to be aware of toxicity management and contra-indicted medicines.  </w:t>
                            </w:r>
                          </w:p>
                          <w:p w14:paraId="2F01E3F5" w14:textId="77777777" w:rsidR="00B41731" w:rsidRPr="00B84540" w:rsidRDefault="00B41731" w:rsidP="00B84540">
                            <w:pPr>
                              <w:ind w:left="284"/>
                              <w:contextualSpacing/>
                              <w:jc w:val="both"/>
                              <w:rPr>
                                <w:sz w:val="8"/>
                                <w:szCs w:val="18"/>
                                <w:lang w:eastAsia="en-GB"/>
                              </w:rPr>
                            </w:pPr>
                          </w:p>
                          <w:p w14:paraId="7692F602" w14:textId="77777777" w:rsidR="00B41731" w:rsidRPr="00B84540" w:rsidRDefault="00B41731" w:rsidP="00B84540">
                            <w:pPr>
                              <w:numPr>
                                <w:ilvl w:val="0"/>
                                <w:numId w:val="3"/>
                              </w:numPr>
                              <w:tabs>
                                <w:tab w:val="num" w:pos="360"/>
                              </w:tabs>
                              <w:ind w:left="284" w:hanging="284"/>
                              <w:jc w:val="both"/>
                              <w:rPr>
                                <w:sz w:val="20"/>
                                <w:szCs w:val="18"/>
                                <w:lang w:eastAsia="en-GB"/>
                              </w:rPr>
                            </w:pPr>
                            <w:r w:rsidRPr="00B84540">
                              <w:rPr>
                                <w:sz w:val="20"/>
                                <w:szCs w:val="18"/>
                                <w:lang w:eastAsia="en-GB"/>
                              </w:rPr>
                              <w:t xml:space="preserve">Resources available include SmPC and company literature as well as protocol, investigators brochure and Pharmacy Manual for Advanced Therapy Investigational Medicines Products. </w:t>
                            </w:r>
                          </w:p>
                          <w:p w14:paraId="7EF499EB" w14:textId="77777777" w:rsidR="00B41731" w:rsidRPr="00B84540" w:rsidRDefault="00B41731" w:rsidP="00B84540">
                            <w:pPr>
                              <w:ind w:left="720"/>
                              <w:contextualSpacing/>
                              <w:rPr>
                                <w:sz w:val="8"/>
                                <w:szCs w:val="18"/>
                                <w:lang w:eastAsia="en-GB"/>
                              </w:rPr>
                            </w:pPr>
                          </w:p>
                          <w:p w14:paraId="62F1DB95" w14:textId="05E013C4" w:rsidR="00B41731" w:rsidRPr="000D27E1" w:rsidRDefault="00B41731" w:rsidP="000D27E1">
                            <w:pPr>
                              <w:numPr>
                                <w:ilvl w:val="0"/>
                                <w:numId w:val="3"/>
                              </w:numPr>
                              <w:tabs>
                                <w:tab w:val="num" w:pos="360"/>
                              </w:tabs>
                              <w:ind w:left="284" w:hanging="284"/>
                              <w:jc w:val="both"/>
                              <w:rPr>
                                <w:sz w:val="20"/>
                                <w:szCs w:val="18"/>
                                <w:lang w:eastAsia="en-GB"/>
                              </w:rPr>
                            </w:pPr>
                            <w:r w:rsidRPr="00B84540">
                              <w:rPr>
                                <w:sz w:val="20"/>
                                <w:szCs w:val="18"/>
                                <w:lang w:eastAsia="en-GB"/>
                              </w:rPr>
                              <w:t>The clinical subgroup of the Pan UK Pharmacy Working Group for ATMPs will endeavour to produce specific clinical guidelines where risk assessment deems it appropriate</w:t>
                            </w:r>
                            <w:r>
                              <w:rPr>
                                <w:sz w:val="20"/>
                                <w:szCs w:val="18"/>
                                <w:lang w:eastAsia="en-GB"/>
                              </w:rPr>
                              <w:t xml:space="preserve">. Guidance on </w:t>
                            </w:r>
                            <w:hyperlink r:id="rId47" w:anchor=":~:text=ATMPS%20CAR%20T" w:history="1">
                              <w:r w:rsidRPr="0030649C">
                                <w:rPr>
                                  <w:rStyle w:val="Hyperlink"/>
                                  <w:sz w:val="20"/>
                                  <w:szCs w:val="18"/>
                                  <w:lang w:eastAsia="en-GB"/>
                                </w:rPr>
                                <w:t>PIR for Marketed CAR-T Therapy</w:t>
                              </w:r>
                            </w:hyperlink>
                            <w:r>
                              <w:rPr>
                                <w:sz w:val="20"/>
                                <w:szCs w:val="18"/>
                                <w:lang w:eastAsia="en-GB"/>
                              </w:rPr>
                              <w:t xml:space="preserve">, </w:t>
                            </w:r>
                            <w:hyperlink r:id="rId48" w:anchor=":~:text=ATMPS%20SUPPORTIVE%20MEDICINES" w:history="1">
                              <w:r w:rsidRPr="00577AF1">
                                <w:rPr>
                                  <w:rStyle w:val="Hyperlink"/>
                                  <w:sz w:val="20"/>
                                  <w:szCs w:val="18"/>
                                  <w:lang w:eastAsia="en-GB"/>
                                </w:rPr>
                                <w:t>Supportive Medicines for Adults Receiving Marketed CAR-T Therapy</w:t>
                              </w:r>
                            </w:hyperlink>
                            <w:r>
                              <w:rPr>
                                <w:sz w:val="20"/>
                                <w:szCs w:val="18"/>
                                <w:lang w:eastAsia="en-GB"/>
                              </w:rPr>
                              <w:t xml:space="preserve">,  </w:t>
                            </w:r>
                            <w:hyperlink r:id="rId49" w:anchor=":~:text=ATMPS%20toxicitiy%20guidance" w:history="1">
                              <w:r>
                                <w:rPr>
                                  <w:rStyle w:val="Hyperlink"/>
                                  <w:sz w:val="20"/>
                                  <w:szCs w:val="18"/>
                                  <w:lang w:eastAsia="en-GB"/>
                                </w:rPr>
                                <w:t>Medication Restrictions for Patients Having CAR-T Cell Therapy</w:t>
                              </w:r>
                            </w:hyperlink>
                            <w:r>
                              <w:rPr>
                                <w:sz w:val="20"/>
                                <w:szCs w:val="18"/>
                                <w:lang w:eastAsia="en-GB"/>
                              </w:rPr>
                              <w:t xml:space="preserve"> and </w:t>
                            </w:r>
                            <w:hyperlink r:id="rId50" w:anchor=":~:text=atmps%20outsourcing" w:history="1">
                              <w:r w:rsidRPr="00117134">
                                <w:rPr>
                                  <w:rStyle w:val="Hyperlink"/>
                                  <w:sz w:val="20"/>
                                  <w:szCs w:val="18"/>
                                  <w:lang w:eastAsia="en-GB"/>
                                </w:rPr>
                                <w:t>Diagnosis and Medical Management of Acute CAR-T Cell Toxicities in Adults</w:t>
                              </w:r>
                            </w:hyperlink>
                            <w:r>
                              <w:rPr>
                                <w:sz w:val="20"/>
                                <w:szCs w:val="18"/>
                                <w:lang w:eastAsia="en-GB"/>
                              </w:rPr>
                              <w:t xml:space="preserve"> are available. </w:t>
                            </w:r>
                          </w:p>
                          <w:p w14:paraId="7381C5BB" w14:textId="77777777" w:rsidR="00B41731" w:rsidRDefault="00B41731" w:rsidP="00ED3335">
                            <w:pPr>
                              <w:pStyle w:val="ListParagraph"/>
                            </w:pPr>
                          </w:p>
                          <w:p w14:paraId="548B98A2" w14:textId="77777777" w:rsidR="00B41731" w:rsidRPr="00E94ABE" w:rsidRDefault="00B41731" w:rsidP="00ED3335">
                            <w:pPr>
                              <w:jc w:val="both"/>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FDF44A" id="_x0000_s1058" type="#_x0000_t202" style="position:absolute;left:0;text-align:left;margin-left:18.15pt;margin-top:4.9pt;width:505pt;height:142.5pt;z-index:251853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" fillcolor="#dfd" strokecolor="black [3200]" strokeweight="2pt">
                <v:stroke dashstyle="3 1"/>
                <v:textbox>
                  <w:txbxContent>
                    <w:p w14:paraId="097A2C4B" w14:textId="143B6CEE" w:rsidR="00B41731" w:rsidRPr="00B84540" w:rsidRDefault="00B41731" w:rsidP="00B84540">
                      <w:pPr>
                        <w:numPr>
                          <w:ilvl w:val="0"/>
                          <w:numId w:val="3"/>
                        </w:numPr>
                        <w:tabs>
                          <w:tab w:val="num" w:pos="360"/>
                        </w:tabs>
                        <w:ind w:left="284" w:hanging="284"/>
                        <w:jc w:val="both"/>
                        <w:rPr>
                          <w:sz w:val="18"/>
                          <w:szCs w:val="18"/>
                          <w:lang w:eastAsia="en-GB"/>
                        </w:rPr>
                      </w:pPr>
                      <w:r w:rsidRPr="00B84540">
                        <w:rPr>
                          <w:sz w:val="20"/>
                          <w:szCs w:val="18"/>
                          <w:lang w:eastAsia="en-GB"/>
                        </w:rPr>
                        <w:t>The pharmacist with clinical responsibility</w:t>
                      </w:r>
                      <w:r>
                        <w:rPr>
                          <w:sz w:val="20"/>
                          <w:szCs w:val="18"/>
                          <w:lang w:eastAsia="en-GB"/>
                        </w:rPr>
                        <w:t xml:space="preserve"> </w:t>
                      </w:r>
                      <w:r w:rsidRPr="00B84540">
                        <w:rPr>
                          <w:sz w:val="20"/>
                          <w:szCs w:val="18"/>
                          <w:lang w:eastAsia="en-GB"/>
                        </w:rPr>
                        <w:t xml:space="preserve">for the patient needs to be an expert on any required pre-medication, concomitant medication, and post </w:t>
                      </w:r>
                      <w:r>
                        <w:rPr>
                          <w:sz w:val="20"/>
                          <w:szCs w:val="18"/>
                          <w:lang w:eastAsia="en-GB"/>
                        </w:rPr>
                        <w:t xml:space="preserve">GMO </w:t>
                      </w:r>
                      <w:r w:rsidRPr="00B84540">
                        <w:rPr>
                          <w:sz w:val="20"/>
                          <w:szCs w:val="18"/>
                          <w:lang w:eastAsia="en-GB"/>
                        </w:rPr>
                        <w:t xml:space="preserve">GTMP administration medication. They also need to be aware of toxicity management and contra-indicted medicines.  </w:t>
                      </w:r>
                    </w:p>
                    <w:p w14:paraId="2F01E3F5" w14:textId="77777777" w:rsidR="00B41731" w:rsidRPr="00B84540" w:rsidRDefault="00B41731" w:rsidP="00B84540">
                      <w:pPr>
                        <w:ind w:left="284"/>
                        <w:contextualSpacing/>
                        <w:jc w:val="both"/>
                        <w:rPr>
                          <w:sz w:val="8"/>
                          <w:szCs w:val="18"/>
                          <w:lang w:eastAsia="en-GB"/>
                        </w:rPr>
                      </w:pPr>
                    </w:p>
                    <w:p w14:paraId="7692F602" w14:textId="77777777" w:rsidR="00B41731" w:rsidRPr="00B84540" w:rsidRDefault="00B41731" w:rsidP="00B84540">
                      <w:pPr>
                        <w:numPr>
                          <w:ilvl w:val="0"/>
                          <w:numId w:val="3"/>
                        </w:numPr>
                        <w:tabs>
                          <w:tab w:val="num" w:pos="360"/>
                        </w:tabs>
                        <w:ind w:left="284" w:hanging="284"/>
                        <w:jc w:val="both"/>
                        <w:rPr>
                          <w:sz w:val="20"/>
                          <w:szCs w:val="18"/>
                          <w:lang w:eastAsia="en-GB"/>
                        </w:rPr>
                      </w:pPr>
                      <w:r w:rsidRPr="00B84540">
                        <w:rPr>
                          <w:sz w:val="20"/>
                          <w:szCs w:val="18"/>
                          <w:lang w:eastAsia="en-GB"/>
                        </w:rPr>
                        <w:t xml:space="preserve">Resources available include SmPC and company literature as well as protocol, investigators brochure and Pharmacy Manual for Advanced Therapy Investigational Medicines Products. </w:t>
                      </w:r>
                    </w:p>
                    <w:p w14:paraId="7EF499EB" w14:textId="77777777" w:rsidR="00B41731" w:rsidRPr="00B84540" w:rsidRDefault="00B41731" w:rsidP="00B84540">
                      <w:pPr>
                        <w:ind w:left="720"/>
                        <w:contextualSpacing/>
                        <w:rPr>
                          <w:sz w:val="8"/>
                          <w:szCs w:val="18"/>
                          <w:lang w:eastAsia="en-GB"/>
                        </w:rPr>
                      </w:pPr>
                    </w:p>
                    <w:p w14:paraId="62F1DB95" w14:textId="05E013C4" w:rsidR="00B41731" w:rsidRPr="000D27E1" w:rsidRDefault="00B41731" w:rsidP="000D27E1">
                      <w:pPr>
                        <w:numPr>
                          <w:ilvl w:val="0"/>
                          <w:numId w:val="3"/>
                        </w:numPr>
                        <w:tabs>
                          <w:tab w:val="num" w:pos="360"/>
                        </w:tabs>
                        <w:ind w:left="284" w:hanging="284"/>
                        <w:jc w:val="both"/>
                        <w:rPr>
                          <w:sz w:val="20"/>
                          <w:szCs w:val="18"/>
                          <w:lang w:eastAsia="en-GB"/>
                        </w:rPr>
                      </w:pPr>
                      <w:r w:rsidRPr="00B84540">
                        <w:rPr>
                          <w:sz w:val="20"/>
                          <w:szCs w:val="18"/>
                          <w:lang w:eastAsia="en-GB"/>
                        </w:rPr>
                        <w:t>The clinical subgroup of the Pan UK Pharmacy Working Group for ATMPs will endeavour to produce specific clinical guidelines where risk assessment deems it appropriate</w:t>
                      </w:r>
                      <w:r>
                        <w:rPr>
                          <w:sz w:val="20"/>
                          <w:szCs w:val="18"/>
                          <w:lang w:eastAsia="en-GB"/>
                        </w:rPr>
                        <w:t xml:space="preserve">. Guidance on </w:t>
                      </w:r>
                      <w:hyperlink r:id="rId51" w:anchor=":~:text=ATMPS%20CAR%20T" w:history="1">
                        <w:r w:rsidRPr="0030649C">
                          <w:rPr>
                            <w:rStyle w:val="Hyperlink"/>
                            <w:sz w:val="20"/>
                            <w:szCs w:val="18"/>
                            <w:lang w:eastAsia="en-GB"/>
                          </w:rPr>
                          <w:t>PIR for Marketed CAR-T Therapy</w:t>
                        </w:r>
                      </w:hyperlink>
                      <w:r>
                        <w:rPr>
                          <w:sz w:val="20"/>
                          <w:szCs w:val="18"/>
                          <w:lang w:eastAsia="en-GB"/>
                        </w:rPr>
                        <w:t xml:space="preserve">, </w:t>
                      </w:r>
                      <w:hyperlink r:id="rId52" w:anchor=":~:text=ATMPS%20SUPPORTIVE%20MEDICINES" w:history="1">
                        <w:r w:rsidRPr="00577AF1">
                          <w:rPr>
                            <w:rStyle w:val="Hyperlink"/>
                            <w:sz w:val="20"/>
                            <w:szCs w:val="18"/>
                            <w:lang w:eastAsia="en-GB"/>
                          </w:rPr>
                          <w:t>Supportive Medicines for Adults Receiving Marketed CAR-T Therapy</w:t>
                        </w:r>
                      </w:hyperlink>
                      <w:r>
                        <w:rPr>
                          <w:sz w:val="20"/>
                          <w:szCs w:val="18"/>
                          <w:lang w:eastAsia="en-GB"/>
                        </w:rPr>
                        <w:t xml:space="preserve">,  </w:t>
                      </w:r>
                      <w:hyperlink r:id="rId53" w:anchor=":~:text=ATMPS%20toxicitiy%20guidance" w:history="1">
                        <w:r>
                          <w:rPr>
                            <w:rStyle w:val="Hyperlink"/>
                            <w:sz w:val="20"/>
                            <w:szCs w:val="18"/>
                            <w:lang w:eastAsia="en-GB"/>
                          </w:rPr>
                          <w:t>Medication Restrictions for Patients Having CAR-T Cell Therapy</w:t>
                        </w:r>
                      </w:hyperlink>
                      <w:r>
                        <w:rPr>
                          <w:sz w:val="20"/>
                          <w:szCs w:val="18"/>
                          <w:lang w:eastAsia="en-GB"/>
                        </w:rPr>
                        <w:t xml:space="preserve"> and </w:t>
                      </w:r>
                      <w:hyperlink r:id="rId54" w:anchor=":~:text=atmps%20outsourcing" w:history="1">
                        <w:r w:rsidRPr="00117134">
                          <w:rPr>
                            <w:rStyle w:val="Hyperlink"/>
                            <w:sz w:val="20"/>
                            <w:szCs w:val="18"/>
                            <w:lang w:eastAsia="en-GB"/>
                          </w:rPr>
                          <w:t>Diagnosis and Medical Management of Acute CAR-T Cell Toxicities in Adults</w:t>
                        </w:r>
                      </w:hyperlink>
                      <w:r>
                        <w:rPr>
                          <w:sz w:val="20"/>
                          <w:szCs w:val="18"/>
                          <w:lang w:eastAsia="en-GB"/>
                        </w:rPr>
                        <w:t xml:space="preserve"> are available. </w:t>
                      </w:r>
                    </w:p>
                    <w:p w14:paraId="7381C5BB" w14:textId="77777777" w:rsidR="00B41731" w:rsidRDefault="00B41731" w:rsidP="00ED3335">
                      <w:pPr>
                        <w:pStyle w:val="ListParagraph"/>
                      </w:pPr>
                    </w:p>
                    <w:p w14:paraId="548B98A2" w14:textId="77777777" w:rsidR="00B41731" w:rsidRPr="00E94ABE" w:rsidRDefault="00B41731" w:rsidP="00ED3335">
                      <w:pPr>
                        <w:jc w:val="both"/>
                      </w:pPr>
                    </w:p>
                  </w:txbxContent>
                </v:textbox>
              </v:shape>
            </w:pict>
          </mc:Fallback>
        </mc:AlternateContent>
      </w:r>
      <w:r w:rsidR="005D04EF">
        <w:rPr>
          <w:rFonts w:cs="Arial"/>
          <w:noProof/>
          <w:szCs w:val="22"/>
          <w:lang w:eastAsia="en-GB"/>
        </w:rPr>
        <mc:AlternateContent>
          <mc:Choice Requires="wps">
            <w:drawing>
              <wp:anchor distT="0" distB="0" distL="114299" distR="114299" simplePos="0" relativeHeight="251885056" behindDoc="0" locked="1" layoutInCell="1" allowOverlap="1" wp14:anchorId="1E9875DB" wp14:editId="7A7DEF72">
                <wp:simplePos x="0" y="0"/>
                <wp:positionH relativeFrom="column">
                  <wp:posOffset>3438525</wp:posOffset>
                </wp:positionH>
                <wp:positionV relativeFrom="paragraph">
                  <wp:posOffset>-1541780</wp:posOffset>
                </wp:positionV>
                <wp:extent cx="0" cy="745490"/>
                <wp:effectExtent l="76200" t="38100" r="57150" b="54610"/>
                <wp:wrapNone/>
                <wp:docPr id="199" name="Straight Arrow Connector 19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745490"/>
                        </a:xfrm>
                        <a:prstGeom prst="straightConnector1">
                          <a:avLst/>
                        </a:prstGeom>
                        <a:ln w="38100">
                          <a:tailEnd type="triangle"/>
                        </a:ln>
                      </wps:spPr>
                      <wps:style>
                        <a:lnRef idx="2">
                          <a:schemeClr val="dk1"/>
                        </a:lnRef>
                        <a:fillRef idx="0">
                          <a:schemeClr val="dk1"/>
                        </a:fillRef>
                        <a:effectRef idx="1">
                          <a:schemeClr val="dk1"/>
                        </a:effectRef>
                        <a:fontRef idx="minor">
                          <a:schemeClr val="tx1"/>
                        </a:fontRef>
                      </wps:style>
                      <wps:bodyPr/>
                    </wps:wsp>
                  </a:graphicData>
                </a:graphic>
                <wp14:sizeRelH relativeFrom="page">
                  <wp14:pctWidth>0</wp14:pctWidth>
                </wp14:sizeRelH>
                <wp14:sizeRelV relativeFrom="margin">
                  <wp14:pctHeight>0</wp14:pctHeight>
                </wp14:sizeRelV>
              </wp:anchor>
            </w:drawing>
          </mc:Choice>
          <mc:Fallback>
            <w:pict>
              <v:shapetype w14:anchorId="4981D3A1" id="_x0000_t32" coordsize="21600,21600" o:spt="32" o:oned="t" path="m,l21600,21600e" filled="f">
                <v:path arrowok="t" fillok="f" o:connecttype="none"/>
                <o:lock v:ext="edit" shapetype="t"/>
              </v:shapetype>
              <v:shape id="Straight Arrow Connector 199" o:spid="_x0000_s1026" type="#_x0000_t32" style="position:absolute;margin-left:270.75pt;margin-top:-121.4pt;width:0;height:58.7pt;z-index:25188505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" strokecolor="black [3200]" strokeweight="3pt">
                <v:stroke endarrow="block"/>
                <v:shadow on="t" color="black" opacity="24903f" origin=",.5" offset="0,.55556mm"/>
                <o:lock v:ext="edit" shapetype="f"/>
                <w10:anchorlock/>
              </v:shape>
            </w:pict>
          </mc:Fallback>
        </mc:AlternateContent>
      </w:r>
      <w:r w:rsidR="005D04EF">
        <w:rPr>
          <w:rFonts w:cs="Arial"/>
          <w:noProof/>
          <w:szCs w:val="22"/>
          <w:lang w:eastAsia="en-GB"/>
        </w:rPr>
        <mc:AlternateContent>
          <mc:Choice Requires="wps">
            <w:drawing>
              <wp:anchor distT="4294967295" distB="4294967295" distL="114300" distR="114300" simplePos="0" relativeHeight="251884032" behindDoc="0" locked="1" layoutInCell="1" allowOverlap="1" wp14:anchorId="59EE1518" wp14:editId="0133B28D">
                <wp:simplePos x="0" y="0"/>
                <wp:positionH relativeFrom="column">
                  <wp:posOffset>1567815</wp:posOffset>
                </wp:positionH>
                <wp:positionV relativeFrom="paragraph">
                  <wp:posOffset>-1551940</wp:posOffset>
                </wp:positionV>
                <wp:extent cx="3568700" cy="5715"/>
                <wp:effectExtent l="57150" t="57150" r="50800" b="89535"/>
                <wp:wrapNone/>
                <wp:docPr id="198" name="Straight Connector 19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568700" cy="5715"/>
                        </a:xfrm>
                        <a:prstGeom prst="line">
                          <a:avLst/>
                        </a:prstGeom>
                        <a:ln w="38100"/>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474B44F7" id="Straight Connector 198" o:spid="_x0000_s1026" style="position:absolute;z-index:2518840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123.45pt,-122.2pt" to="404.45pt,-12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" strokecolor="black [3200]" strokeweight="3pt">
                <v:shadow on="t" color="black" opacity="24903f" origin=",.5" offset="0,.55556mm"/>
                <o:lock v:ext="edit" shapetype="f"/>
                <w10:anchorlock/>
              </v:line>
            </w:pict>
          </mc:Fallback>
        </mc:AlternateContent>
      </w:r>
    </w:p>
    <w:p w14:paraId="068C47D0" w14:textId="44DA41C4" w:rsidR="00FD3208" w:rsidRDefault="00FD3208" w:rsidP="0034187D">
      <w:pPr>
        <w:ind w:left="360" w:right="-50"/>
        <w:jc w:val="center"/>
        <w:rPr>
          <w:rFonts w:eastAsia="Times New Roman" w:cs="Arial"/>
          <w:b/>
          <w:szCs w:val="22"/>
          <w:lang w:eastAsia="en-GB"/>
        </w:rPr>
      </w:pPr>
    </w:p>
    <w:p w14:paraId="4EAB991B" w14:textId="33BFBF98" w:rsidR="00FD3208" w:rsidRDefault="00FD3208" w:rsidP="0034187D">
      <w:pPr>
        <w:ind w:left="360" w:right="-50"/>
        <w:jc w:val="center"/>
        <w:rPr>
          <w:rFonts w:eastAsia="Times New Roman" w:cs="Arial"/>
          <w:b/>
          <w:szCs w:val="22"/>
          <w:lang w:eastAsia="en-GB"/>
        </w:rPr>
      </w:pPr>
    </w:p>
    <w:p w14:paraId="281D7089" w14:textId="528854D8" w:rsidR="00FD3208" w:rsidRDefault="00FD3208" w:rsidP="0034187D">
      <w:pPr>
        <w:ind w:left="360" w:right="-50"/>
        <w:jc w:val="center"/>
        <w:rPr>
          <w:rFonts w:eastAsia="Times New Roman" w:cs="Arial"/>
          <w:b/>
          <w:szCs w:val="22"/>
          <w:lang w:eastAsia="en-GB"/>
        </w:rPr>
      </w:pPr>
    </w:p>
    <w:p w14:paraId="0C72F570" w14:textId="6AC5F9DF" w:rsidR="00DB3DD0" w:rsidRDefault="00DB3DD0" w:rsidP="0034187D">
      <w:pPr>
        <w:ind w:left="360" w:right="-50"/>
        <w:jc w:val="center"/>
        <w:rPr>
          <w:rFonts w:eastAsia="Times New Roman" w:cs="Arial"/>
          <w:b/>
          <w:szCs w:val="22"/>
          <w:lang w:eastAsia="en-GB"/>
        </w:rPr>
      </w:pPr>
    </w:p>
    <w:p w14:paraId="313E8FF9" w14:textId="30BA060B" w:rsidR="00DB3DD0" w:rsidRDefault="00DB3DD0" w:rsidP="003B0FAC">
      <w:pPr>
        <w:ind w:left="1800" w:right="-50" w:firstLine="360"/>
        <w:jc w:val="center"/>
        <w:rPr>
          <w:rFonts w:eastAsia="Times New Roman" w:cs="Arial"/>
          <w:b/>
          <w:szCs w:val="22"/>
          <w:lang w:eastAsia="en-GB"/>
        </w:rPr>
      </w:pPr>
    </w:p>
    <w:p w14:paraId="48260578" w14:textId="22E24950" w:rsidR="00DB3DD0" w:rsidRDefault="00DB3DD0" w:rsidP="0034187D">
      <w:pPr>
        <w:ind w:left="360" w:right="-50"/>
        <w:jc w:val="center"/>
        <w:rPr>
          <w:rFonts w:eastAsia="Times New Roman" w:cs="Arial"/>
          <w:b/>
          <w:szCs w:val="22"/>
          <w:lang w:eastAsia="en-GB"/>
        </w:rPr>
      </w:pPr>
    </w:p>
    <w:p w14:paraId="75ACA767" w14:textId="6DA21DEE" w:rsidR="00DB3DD0" w:rsidRDefault="00DB3DD0" w:rsidP="0034187D">
      <w:pPr>
        <w:ind w:left="360" w:right="-50"/>
        <w:jc w:val="center"/>
        <w:rPr>
          <w:rFonts w:eastAsia="Times New Roman" w:cs="Arial"/>
          <w:b/>
          <w:szCs w:val="22"/>
          <w:lang w:eastAsia="en-GB"/>
        </w:rPr>
      </w:pPr>
    </w:p>
    <w:p w14:paraId="7B9F2050" w14:textId="4CA93E7D" w:rsidR="00DB3DD0" w:rsidRDefault="00DB3DD0" w:rsidP="0034187D">
      <w:pPr>
        <w:ind w:left="360" w:right="-50"/>
        <w:jc w:val="center"/>
        <w:rPr>
          <w:rFonts w:eastAsia="Times New Roman" w:cs="Arial"/>
          <w:b/>
          <w:szCs w:val="22"/>
          <w:lang w:eastAsia="en-GB"/>
        </w:rPr>
      </w:pPr>
    </w:p>
    <w:p w14:paraId="22A78DAF" w14:textId="4BDC5E13" w:rsidR="00DB3DD0" w:rsidRDefault="00DB3DD0" w:rsidP="0034187D">
      <w:pPr>
        <w:ind w:left="360" w:right="-50"/>
        <w:jc w:val="center"/>
        <w:rPr>
          <w:rFonts w:eastAsia="Times New Roman" w:cs="Arial"/>
          <w:b/>
          <w:szCs w:val="22"/>
          <w:lang w:eastAsia="en-GB"/>
        </w:rPr>
      </w:pPr>
    </w:p>
    <w:p w14:paraId="10F3265A" w14:textId="4C19AE53" w:rsidR="00DB3DD0" w:rsidRDefault="00DB3DD0" w:rsidP="0034187D">
      <w:pPr>
        <w:ind w:left="360" w:right="-50"/>
        <w:jc w:val="center"/>
        <w:rPr>
          <w:rFonts w:eastAsia="Times New Roman" w:cs="Arial"/>
          <w:b/>
          <w:szCs w:val="22"/>
          <w:lang w:eastAsia="en-GB"/>
        </w:rPr>
      </w:pPr>
    </w:p>
    <w:p w14:paraId="5B1311E0" w14:textId="52C3A5DB" w:rsidR="00DB3DD0" w:rsidRDefault="00DB3DD0" w:rsidP="0034187D">
      <w:pPr>
        <w:ind w:left="360" w:right="-50"/>
        <w:jc w:val="center"/>
        <w:rPr>
          <w:rFonts w:eastAsia="Times New Roman" w:cs="Arial"/>
          <w:b/>
          <w:szCs w:val="22"/>
          <w:lang w:eastAsia="en-GB"/>
        </w:rPr>
      </w:pPr>
    </w:p>
    <w:p w14:paraId="0771728D" w14:textId="1D25537C" w:rsidR="00C100C2" w:rsidRDefault="00C100C2" w:rsidP="0034187D">
      <w:pPr>
        <w:ind w:left="360" w:right="-50"/>
        <w:jc w:val="center"/>
        <w:rPr>
          <w:rFonts w:eastAsia="Times New Roman" w:cs="Arial"/>
          <w:b/>
          <w:szCs w:val="22"/>
          <w:lang w:eastAsia="en-GB"/>
        </w:rPr>
      </w:pPr>
    </w:p>
    <w:p w14:paraId="240F6F87" w14:textId="689400F4" w:rsidR="00C100C2" w:rsidRDefault="00C100C2" w:rsidP="0034187D">
      <w:pPr>
        <w:ind w:left="360" w:right="-50"/>
        <w:jc w:val="center"/>
        <w:rPr>
          <w:rFonts w:eastAsia="Times New Roman" w:cs="Arial"/>
          <w:b/>
          <w:szCs w:val="22"/>
          <w:lang w:eastAsia="en-GB"/>
        </w:rPr>
      </w:pPr>
    </w:p>
    <w:p w14:paraId="7C56C847" w14:textId="0C49AF43" w:rsidR="00C100C2" w:rsidRPr="00D24814" w:rsidRDefault="00C100C2" w:rsidP="00C100C2">
      <w:pPr>
        <w:ind w:left="284" w:right="230"/>
        <w:jc w:val="right"/>
        <w:rPr>
          <w:rFonts w:eastAsia="Times New Roman" w:cs="Arial"/>
          <w:b/>
          <w:szCs w:val="22"/>
          <w:lang w:eastAsia="en-GB"/>
        </w:rPr>
      </w:pPr>
      <w:r>
        <w:rPr>
          <w:rFonts w:eastAsia="Times New Roman" w:cs="Arial"/>
          <w:b/>
          <w:szCs w:val="22"/>
          <w:lang w:eastAsia="en-GB"/>
        </w:rPr>
        <w:lastRenderedPageBreak/>
        <w:t>Ap</w:t>
      </w:r>
      <w:r w:rsidRPr="00D24814">
        <w:rPr>
          <w:rFonts w:eastAsia="Times New Roman" w:cs="Arial"/>
          <w:b/>
          <w:szCs w:val="22"/>
          <w:lang w:eastAsia="en-GB"/>
        </w:rPr>
        <w:t>pendix 1</w:t>
      </w:r>
    </w:p>
    <w:p w14:paraId="284E3512" w14:textId="09A5CF49" w:rsidR="00C100C2" w:rsidRPr="00D24814" w:rsidRDefault="00C100C2" w:rsidP="00C100C2">
      <w:pPr>
        <w:ind w:left="284" w:right="230"/>
        <w:jc w:val="right"/>
        <w:rPr>
          <w:rFonts w:eastAsia="Times New Roman" w:cs="Arial"/>
          <w:b/>
          <w:szCs w:val="22"/>
          <w:lang w:eastAsia="en-GB"/>
        </w:rPr>
      </w:pPr>
    </w:p>
    <w:tbl>
      <w:tblPr>
        <w:tblW w:w="10080" w:type="dxa"/>
        <w:tblInd w:w="172" w:type="dxa"/>
        <w:tblLayout w:type="fixed"/>
        <w:tblCellMar>
          <w:left w:w="0" w:type="dxa"/>
          <w:right w:w="0" w:type="dxa"/>
        </w:tblCellMar>
        <w:tblLook w:val="04A0" w:firstRow="1" w:lastRow="0" w:firstColumn="1" w:lastColumn="0" w:noHBand="0" w:noVBand="1"/>
      </w:tblPr>
      <w:tblGrid>
        <w:gridCol w:w="4089"/>
        <w:gridCol w:w="2394"/>
        <w:gridCol w:w="1717"/>
        <w:gridCol w:w="1880"/>
      </w:tblGrid>
      <w:tr w:rsidR="00C100C2" w:rsidRPr="00D24814" w14:paraId="2782C86B" w14:textId="77777777" w:rsidTr="00C100C2">
        <w:trPr>
          <w:trHeight w:hRule="exact" w:val="624"/>
        </w:trPr>
        <w:tc>
          <w:tcPr>
            <w:tcW w:w="10080"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5B56AEF5" w14:textId="2A47ED06" w:rsidR="00C100C2" w:rsidRPr="00D24814" w:rsidRDefault="00C100C2" w:rsidP="00C100C2">
            <w:pPr>
              <w:ind w:left="284" w:right="232"/>
              <w:jc w:val="center"/>
              <w:textAlignment w:val="baseline"/>
              <w:rPr>
                <w:rFonts w:eastAsia="Arial" w:cs="Arial"/>
                <w:b/>
                <w:color w:val="000000"/>
                <w:lang w:val="en-US"/>
              </w:rPr>
            </w:pPr>
            <w:r>
              <w:rPr>
                <w:rFonts w:eastAsia="Arial" w:cs="Arial"/>
                <w:b/>
                <w:color w:val="000000"/>
                <w:sz w:val="28"/>
                <w:szCs w:val="28"/>
                <w:lang w:val="en-US"/>
              </w:rPr>
              <w:t>Ex-vivo</w:t>
            </w:r>
            <w:r w:rsidRPr="009169D2">
              <w:rPr>
                <w:rFonts w:eastAsia="Arial" w:cs="Arial"/>
                <w:b/>
                <w:color w:val="000000"/>
                <w:sz w:val="28"/>
                <w:szCs w:val="28"/>
                <w:lang w:val="en-US"/>
              </w:rPr>
              <w:t xml:space="preserve"> </w:t>
            </w:r>
            <w:r w:rsidR="0040730D">
              <w:rPr>
                <w:rFonts w:eastAsia="Arial" w:cs="Arial"/>
                <w:b/>
                <w:color w:val="000000"/>
                <w:sz w:val="28"/>
                <w:szCs w:val="28"/>
                <w:lang w:val="en-US"/>
              </w:rPr>
              <w:t xml:space="preserve">GMO </w:t>
            </w:r>
            <w:r w:rsidRPr="009169D2">
              <w:rPr>
                <w:rFonts w:eastAsia="Arial" w:cs="Arial"/>
                <w:b/>
                <w:color w:val="000000"/>
                <w:sz w:val="28"/>
                <w:szCs w:val="28"/>
                <w:lang w:val="en-US"/>
              </w:rPr>
              <w:t>GTMP Pharmacy Medicines Management Checklist</w:t>
            </w:r>
          </w:p>
        </w:tc>
      </w:tr>
      <w:tr w:rsidR="00C100C2" w:rsidRPr="00D24814" w14:paraId="073ED42D" w14:textId="77777777" w:rsidTr="00C100C2">
        <w:trPr>
          <w:trHeight w:hRule="exact" w:val="292"/>
        </w:trPr>
        <w:tc>
          <w:tcPr>
            <w:tcW w:w="10080" w:type="dxa"/>
            <w:gridSpan w:val="4"/>
            <w:tcBorders>
              <w:top w:val="single" w:sz="6" w:space="0" w:color="000000"/>
              <w:left w:val="single" w:sz="4" w:space="0" w:color="FFFFFF" w:themeColor="background1"/>
              <w:bottom w:val="single" w:sz="6" w:space="0" w:color="000000"/>
              <w:right w:val="single" w:sz="4" w:space="0" w:color="FFFFFF" w:themeColor="background1"/>
            </w:tcBorders>
            <w:shd w:val="clear" w:color="auto" w:fill="auto"/>
            <w:vAlign w:val="center"/>
          </w:tcPr>
          <w:p w14:paraId="5F4F7B6C" w14:textId="77777777" w:rsidR="00C100C2" w:rsidRPr="007C11CE" w:rsidRDefault="00C100C2" w:rsidP="00C100C2">
            <w:pPr>
              <w:ind w:left="284" w:right="230"/>
              <w:jc w:val="center"/>
              <w:textAlignment w:val="baseline"/>
              <w:rPr>
                <w:rFonts w:eastAsia="Arial" w:cs="Arial"/>
                <w:b/>
                <w:color w:val="000000"/>
                <w:sz w:val="28"/>
                <w:szCs w:val="28"/>
                <w:lang w:val="en-US"/>
              </w:rPr>
            </w:pPr>
          </w:p>
        </w:tc>
      </w:tr>
      <w:tr w:rsidR="00C100C2" w:rsidRPr="00D24814" w14:paraId="6AA82802" w14:textId="77777777" w:rsidTr="00C100C2">
        <w:trPr>
          <w:trHeight w:hRule="exact" w:val="514"/>
        </w:trPr>
        <w:tc>
          <w:tcPr>
            <w:tcW w:w="408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105E7215" w14:textId="77777777" w:rsidR="00C100C2" w:rsidRPr="00D24814" w:rsidRDefault="00C100C2" w:rsidP="00C100C2">
            <w:pPr>
              <w:spacing w:before="96" w:after="115" w:line="245" w:lineRule="exact"/>
              <w:ind w:left="284" w:right="230"/>
              <w:textAlignment w:val="baseline"/>
              <w:rPr>
                <w:rFonts w:eastAsia="Arial" w:cs="Arial"/>
                <w:color w:val="000000"/>
                <w:spacing w:val="-1"/>
                <w:lang w:val="en-US"/>
              </w:rPr>
            </w:pPr>
            <w:r w:rsidRPr="00D24814">
              <w:rPr>
                <w:rFonts w:eastAsia="Arial" w:cs="Arial"/>
                <w:color w:val="000000"/>
                <w:spacing w:val="-1"/>
                <w:szCs w:val="22"/>
                <w:lang w:val="en-US"/>
              </w:rPr>
              <w:t>Product Name</w:t>
            </w:r>
          </w:p>
        </w:tc>
        <w:tc>
          <w:tcPr>
            <w:tcW w:w="5991" w:type="dxa"/>
            <w:gridSpan w:val="3"/>
            <w:tcBorders>
              <w:top w:val="single" w:sz="6" w:space="0" w:color="000000"/>
              <w:left w:val="single" w:sz="6" w:space="0" w:color="000000"/>
              <w:bottom w:val="single" w:sz="6" w:space="0" w:color="000000"/>
              <w:right w:val="single" w:sz="6" w:space="0" w:color="000000"/>
            </w:tcBorders>
          </w:tcPr>
          <w:p w14:paraId="124B37CB"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67C6EC05" w14:textId="77777777" w:rsidTr="00C100C2">
        <w:trPr>
          <w:trHeight w:hRule="exact" w:val="514"/>
        </w:trPr>
        <w:tc>
          <w:tcPr>
            <w:tcW w:w="408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5013B695" w14:textId="77777777" w:rsidR="00C100C2" w:rsidRPr="00D24814" w:rsidRDefault="00C100C2" w:rsidP="00C100C2">
            <w:pPr>
              <w:spacing w:before="96" w:after="105" w:line="245" w:lineRule="exact"/>
              <w:ind w:left="284" w:right="230"/>
              <w:textAlignment w:val="baseline"/>
              <w:rPr>
                <w:rFonts w:eastAsia="Arial" w:cs="Arial"/>
                <w:color w:val="000000"/>
                <w:lang w:val="en-US"/>
              </w:rPr>
            </w:pPr>
            <w:r w:rsidRPr="00D24814">
              <w:rPr>
                <w:rFonts w:eastAsia="Arial" w:cs="Arial"/>
                <w:color w:val="000000"/>
                <w:szCs w:val="22"/>
                <w:lang w:val="en-US"/>
              </w:rPr>
              <w:t>Supplier</w:t>
            </w:r>
          </w:p>
        </w:tc>
        <w:tc>
          <w:tcPr>
            <w:tcW w:w="5991" w:type="dxa"/>
            <w:gridSpan w:val="3"/>
            <w:tcBorders>
              <w:top w:val="single" w:sz="6" w:space="0" w:color="000000"/>
              <w:left w:val="single" w:sz="6" w:space="0" w:color="000000"/>
              <w:bottom w:val="single" w:sz="6" w:space="0" w:color="000000"/>
              <w:right w:val="single" w:sz="6" w:space="0" w:color="000000"/>
            </w:tcBorders>
          </w:tcPr>
          <w:p w14:paraId="1F505483"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2E13043C" w14:textId="77777777" w:rsidTr="00C100C2">
        <w:trPr>
          <w:trHeight w:hRule="exact" w:val="514"/>
        </w:trPr>
        <w:tc>
          <w:tcPr>
            <w:tcW w:w="408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55597221" w14:textId="77777777" w:rsidR="00C100C2" w:rsidRPr="00D24814" w:rsidRDefault="00C100C2" w:rsidP="00C100C2">
            <w:pPr>
              <w:spacing w:line="255" w:lineRule="exact"/>
              <w:ind w:left="284" w:right="230"/>
              <w:textAlignment w:val="baseline"/>
              <w:rPr>
                <w:rFonts w:eastAsia="Arial" w:cs="Arial"/>
                <w:b/>
                <w:color w:val="000000"/>
                <w:lang w:val="en-US"/>
              </w:rPr>
            </w:pPr>
            <w:r w:rsidRPr="00D24814">
              <w:rPr>
                <w:rFonts w:eastAsia="Arial" w:cs="Arial"/>
                <w:color w:val="000000"/>
                <w:szCs w:val="22"/>
                <w:lang w:val="en-US"/>
              </w:rPr>
              <w:t>Manufacturer (if different to above)</w:t>
            </w:r>
          </w:p>
        </w:tc>
        <w:tc>
          <w:tcPr>
            <w:tcW w:w="5991" w:type="dxa"/>
            <w:gridSpan w:val="3"/>
            <w:tcBorders>
              <w:top w:val="single" w:sz="6" w:space="0" w:color="000000"/>
              <w:left w:val="single" w:sz="6" w:space="0" w:color="000000"/>
              <w:bottom w:val="single" w:sz="6" w:space="0" w:color="000000"/>
              <w:right w:val="single" w:sz="6" w:space="0" w:color="000000"/>
            </w:tcBorders>
          </w:tcPr>
          <w:p w14:paraId="637C2E8F"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53F2F1FC" w14:textId="77777777" w:rsidTr="00C100C2">
        <w:trPr>
          <w:trHeight w:hRule="exact" w:val="514"/>
        </w:trPr>
        <w:tc>
          <w:tcPr>
            <w:tcW w:w="408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2A9634EF" w14:textId="77777777" w:rsidR="00C100C2" w:rsidRPr="00D24814" w:rsidRDefault="00C100C2" w:rsidP="00C100C2">
            <w:pPr>
              <w:spacing w:line="255" w:lineRule="exact"/>
              <w:ind w:left="284" w:right="230"/>
              <w:textAlignment w:val="baseline"/>
              <w:rPr>
                <w:rFonts w:eastAsia="Arial" w:cs="Arial"/>
                <w:color w:val="000000"/>
                <w:lang w:val="en-US"/>
              </w:rPr>
            </w:pPr>
            <w:r w:rsidRPr="00D24814">
              <w:rPr>
                <w:rFonts w:eastAsia="Arial" w:cs="Arial"/>
                <w:color w:val="000000"/>
                <w:szCs w:val="22"/>
                <w:lang w:val="en-US"/>
              </w:rPr>
              <w:t>Regulatory status</w:t>
            </w:r>
          </w:p>
        </w:tc>
        <w:tc>
          <w:tcPr>
            <w:tcW w:w="5991" w:type="dxa"/>
            <w:gridSpan w:val="3"/>
            <w:tcBorders>
              <w:top w:val="single" w:sz="6" w:space="0" w:color="000000"/>
              <w:left w:val="single" w:sz="6" w:space="0" w:color="000000"/>
              <w:bottom w:val="single" w:sz="6" w:space="0" w:color="000000"/>
              <w:right w:val="single" w:sz="6" w:space="0" w:color="000000"/>
            </w:tcBorders>
            <w:vAlign w:val="center"/>
            <w:hideMark/>
          </w:tcPr>
          <w:p w14:paraId="5C8C8394" w14:textId="77777777" w:rsidR="00924C97" w:rsidRDefault="00924C97" w:rsidP="00924C97">
            <w:pPr>
              <w:ind w:left="284" w:right="230"/>
              <w:jc w:val="center"/>
              <w:textAlignment w:val="baseline"/>
              <w:rPr>
                <w:rFonts w:eastAsia="Arial" w:cs="Arial"/>
                <w:color w:val="000000"/>
                <w:szCs w:val="22"/>
                <w:lang w:val="en-US"/>
              </w:rPr>
            </w:pPr>
            <w:r w:rsidRPr="00D24814">
              <w:rPr>
                <w:rFonts w:eastAsia="Arial" w:cs="Arial"/>
                <w:color w:val="000000"/>
                <w:szCs w:val="22"/>
                <w:lang w:val="en-US"/>
              </w:rPr>
              <w:t>Licensed</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Unlicensed</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Clinical Trial</w:t>
            </w:r>
          </w:p>
          <w:p w14:paraId="5F798512" w14:textId="15A0B1B7" w:rsidR="00197134" w:rsidRPr="00D24814" w:rsidRDefault="00924C97" w:rsidP="00924C97">
            <w:pPr>
              <w:ind w:left="284" w:right="230"/>
              <w:jc w:val="center"/>
              <w:textAlignment w:val="baseline"/>
              <w:rPr>
                <w:rFonts w:eastAsia="Arial" w:cs="Arial"/>
                <w:color w:val="000000"/>
                <w:lang w:val="en-US"/>
              </w:rPr>
            </w:pPr>
            <w:r w:rsidRPr="00237569">
              <w:rPr>
                <w:rFonts w:eastAsia="Arial" w:cs="Arial"/>
                <w:sz w:val="16"/>
                <w:szCs w:val="16"/>
                <w:lang w:val="en-US"/>
              </w:rPr>
              <w:t>(Record EudraCT number if applicable)</w:t>
            </w:r>
          </w:p>
        </w:tc>
      </w:tr>
      <w:tr w:rsidR="00C100C2" w:rsidRPr="00D24814" w14:paraId="3918E145" w14:textId="77777777" w:rsidTr="002D0DE5">
        <w:trPr>
          <w:trHeight w:hRule="exact" w:val="637"/>
        </w:trPr>
        <w:tc>
          <w:tcPr>
            <w:tcW w:w="408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2A3A2059" w14:textId="77777777" w:rsidR="00C100C2" w:rsidRPr="00D24814" w:rsidRDefault="00C100C2" w:rsidP="00C100C2">
            <w:pPr>
              <w:spacing w:line="255" w:lineRule="exact"/>
              <w:ind w:left="284" w:right="230"/>
              <w:jc w:val="center"/>
              <w:textAlignment w:val="baseline"/>
              <w:rPr>
                <w:rFonts w:eastAsia="Arial" w:cs="Arial"/>
                <w:b/>
                <w:color w:val="000000"/>
                <w:lang w:val="en-US"/>
              </w:rPr>
            </w:pPr>
            <w:r w:rsidRPr="00D24814">
              <w:rPr>
                <w:rFonts w:eastAsia="Arial" w:cs="Arial"/>
                <w:b/>
                <w:color w:val="000000"/>
                <w:szCs w:val="22"/>
                <w:lang w:val="en-US"/>
              </w:rPr>
              <w:t>Checking step</w:t>
            </w:r>
          </w:p>
        </w:tc>
        <w:tc>
          <w:tcPr>
            <w:tcW w:w="2394"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12F7BAF8" w14:textId="77777777" w:rsidR="00C100C2" w:rsidRDefault="00C100C2" w:rsidP="00C100C2">
            <w:pPr>
              <w:ind w:left="284" w:right="230"/>
              <w:jc w:val="center"/>
              <w:textAlignment w:val="baseline"/>
              <w:rPr>
                <w:rFonts w:eastAsia="Arial" w:cs="Arial"/>
                <w:b/>
                <w:color w:val="000000"/>
                <w:lang w:val="en-US"/>
              </w:rPr>
            </w:pPr>
            <w:r w:rsidRPr="00D24814">
              <w:rPr>
                <w:rFonts w:eastAsia="Arial" w:cs="Arial"/>
                <w:b/>
                <w:color w:val="000000"/>
                <w:szCs w:val="22"/>
                <w:lang w:val="en-US"/>
              </w:rPr>
              <w:t>Yes</w:t>
            </w:r>
            <w:r>
              <w:rPr>
                <w:rFonts w:eastAsia="Arial" w:cs="Arial"/>
                <w:b/>
                <w:color w:val="000000"/>
                <w:szCs w:val="22"/>
                <w:lang w:val="en-US"/>
              </w:rPr>
              <w:t xml:space="preserve"> / </w:t>
            </w:r>
            <w:r w:rsidRPr="00D24814">
              <w:rPr>
                <w:rFonts w:eastAsia="Arial" w:cs="Arial"/>
                <w:b/>
                <w:color w:val="000000"/>
                <w:szCs w:val="22"/>
                <w:lang w:val="en-US"/>
              </w:rPr>
              <w:t>No</w:t>
            </w:r>
            <w:r>
              <w:rPr>
                <w:rFonts w:eastAsia="Arial" w:cs="Arial"/>
                <w:b/>
                <w:color w:val="000000"/>
                <w:szCs w:val="22"/>
                <w:lang w:val="en-US"/>
              </w:rPr>
              <w:t xml:space="preserve"> / NA</w:t>
            </w:r>
          </w:p>
          <w:p w14:paraId="44CC7E41" w14:textId="77777777" w:rsidR="00C100C2" w:rsidRPr="00D24814" w:rsidRDefault="00C100C2" w:rsidP="00C100C2">
            <w:pPr>
              <w:ind w:left="284" w:right="230"/>
              <w:jc w:val="center"/>
              <w:textAlignment w:val="baseline"/>
              <w:rPr>
                <w:rFonts w:eastAsia="Arial" w:cs="Arial"/>
                <w:b/>
                <w:color w:val="000000"/>
                <w:lang w:val="en-US"/>
              </w:rPr>
            </w:pPr>
            <w:r>
              <w:rPr>
                <w:rFonts w:eastAsia="Arial" w:cs="Arial"/>
                <w:b/>
                <w:color w:val="000000"/>
                <w:szCs w:val="22"/>
                <w:lang w:val="en-US"/>
              </w:rPr>
              <w:t>Data</w:t>
            </w:r>
          </w:p>
        </w:tc>
        <w:tc>
          <w:tcPr>
            <w:tcW w:w="1717"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74146C5C" w14:textId="77777777" w:rsidR="00C100C2" w:rsidRPr="00D24814" w:rsidRDefault="00C100C2" w:rsidP="00C100C2">
            <w:pPr>
              <w:ind w:left="37" w:right="230"/>
              <w:jc w:val="center"/>
              <w:textAlignment w:val="baseline"/>
              <w:rPr>
                <w:rFonts w:eastAsia="Arial" w:cs="Arial"/>
                <w:b/>
                <w:color w:val="000000"/>
                <w:lang w:val="en-US"/>
              </w:rPr>
            </w:pPr>
            <w:r w:rsidRPr="00D24814">
              <w:rPr>
                <w:rFonts w:eastAsia="Arial" w:cs="Arial"/>
                <w:b/>
                <w:color w:val="000000"/>
                <w:szCs w:val="22"/>
                <w:lang w:val="en-US"/>
              </w:rPr>
              <w:t>Checker Initials</w:t>
            </w:r>
          </w:p>
        </w:tc>
        <w:tc>
          <w:tcPr>
            <w:tcW w:w="188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4E8E0313" w14:textId="77777777" w:rsidR="00C100C2" w:rsidRPr="00D24814" w:rsidRDefault="00C100C2" w:rsidP="00C100C2">
            <w:pPr>
              <w:ind w:left="284" w:right="230"/>
              <w:jc w:val="center"/>
              <w:textAlignment w:val="baseline"/>
              <w:rPr>
                <w:rFonts w:eastAsia="Arial" w:cs="Arial"/>
                <w:b/>
                <w:color w:val="000000"/>
                <w:lang w:val="en-US"/>
              </w:rPr>
            </w:pPr>
            <w:r w:rsidRPr="00D24814">
              <w:rPr>
                <w:rFonts w:eastAsia="Arial" w:cs="Arial"/>
                <w:b/>
                <w:color w:val="000000"/>
                <w:szCs w:val="22"/>
                <w:lang w:val="en-US"/>
              </w:rPr>
              <w:t>Date</w:t>
            </w:r>
          </w:p>
        </w:tc>
      </w:tr>
      <w:tr w:rsidR="00C100C2" w:rsidRPr="00D24814" w14:paraId="180E1245" w14:textId="77777777" w:rsidTr="002D0DE5">
        <w:trPr>
          <w:trHeight w:hRule="exact" w:val="760"/>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0A86E717" w14:textId="196AC996" w:rsidR="00C100C2" w:rsidRPr="00D24814" w:rsidRDefault="00C100C2" w:rsidP="00C100C2">
            <w:pPr>
              <w:spacing w:line="255" w:lineRule="exact"/>
              <w:ind w:left="284" w:right="230"/>
              <w:textAlignment w:val="baseline"/>
              <w:rPr>
                <w:rFonts w:eastAsia="Arial" w:cs="Arial"/>
                <w:color w:val="000000"/>
                <w:lang w:val="en-US"/>
              </w:rPr>
            </w:pPr>
            <w:r w:rsidRPr="00D24814">
              <w:rPr>
                <w:rFonts w:eastAsia="Arial" w:cs="Arial"/>
                <w:color w:val="000000"/>
                <w:szCs w:val="22"/>
                <w:lang w:val="en-US"/>
              </w:rPr>
              <w:t xml:space="preserve">Treatment centre selected by NHS to deliver </w:t>
            </w:r>
            <w:r w:rsidR="00102CB0">
              <w:rPr>
                <w:rFonts w:eastAsia="Arial" w:cs="Arial"/>
                <w:color w:val="000000"/>
                <w:szCs w:val="22"/>
                <w:lang w:val="en-US"/>
              </w:rPr>
              <w:t xml:space="preserve">GMO </w:t>
            </w:r>
            <w:r w:rsidRPr="00D24814">
              <w:rPr>
                <w:rFonts w:eastAsia="Arial" w:cs="Arial"/>
                <w:color w:val="000000"/>
                <w:szCs w:val="22"/>
                <w:lang w:val="en-US"/>
              </w:rPr>
              <w:t>GTMP</w:t>
            </w:r>
          </w:p>
        </w:tc>
        <w:tc>
          <w:tcPr>
            <w:tcW w:w="2394" w:type="dxa"/>
            <w:tcBorders>
              <w:top w:val="single" w:sz="6" w:space="0" w:color="000000"/>
              <w:left w:val="single" w:sz="6" w:space="0" w:color="000000"/>
              <w:bottom w:val="single" w:sz="6" w:space="0" w:color="000000"/>
              <w:right w:val="single" w:sz="6" w:space="0" w:color="000000"/>
            </w:tcBorders>
            <w:vAlign w:val="center"/>
            <w:hideMark/>
          </w:tcPr>
          <w:p w14:paraId="745C1AB8"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p>
        </w:tc>
        <w:tc>
          <w:tcPr>
            <w:tcW w:w="1717" w:type="dxa"/>
            <w:tcBorders>
              <w:top w:val="single" w:sz="6" w:space="0" w:color="000000"/>
              <w:left w:val="single" w:sz="6" w:space="0" w:color="000000"/>
              <w:bottom w:val="single" w:sz="6" w:space="0" w:color="000000"/>
              <w:right w:val="single" w:sz="6" w:space="0" w:color="000000"/>
            </w:tcBorders>
          </w:tcPr>
          <w:p w14:paraId="0C79FBFC" w14:textId="77777777" w:rsidR="00C100C2" w:rsidRPr="00D24814" w:rsidRDefault="00C100C2" w:rsidP="00C100C2">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3EC49ED4"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75421000" w14:textId="77777777" w:rsidTr="002D0DE5">
        <w:trPr>
          <w:trHeight w:hRule="exact" w:val="1115"/>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6EDFA014" w14:textId="23396E69" w:rsidR="00C100C2" w:rsidRPr="00D24814" w:rsidRDefault="00C100C2" w:rsidP="00C100C2">
            <w:pPr>
              <w:spacing w:line="255" w:lineRule="exact"/>
              <w:ind w:left="284" w:right="230"/>
              <w:textAlignment w:val="baseline"/>
              <w:rPr>
                <w:rFonts w:eastAsia="Arial" w:cs="Arial"/>
                <w:color w:val="000000"/>
                <w:lang w:val="en-US"/>
              </w:rPr>
            </w:pPr>
            <w:r>
              <w:rPr>
                <w:rFonts w:eastAsia="Arial" w:cs="Arial"/>
                <w:color w:val="000000"/>
                <w:szCs w:val="22"/>
                <w:lang w:val="en-US"/>
              </w:rPr>
              <w:t xml:space="preserve">Treatment centre </w:t>
            </w:r>
            <w:r w:rsidR="00D53812">
              <w:rPr>
                <w:rFonts w:eastAsia="Arial" w:cs="Arial"/>
                <w:color w:val="000000"/>
                <w:szCs w:val="22"/>
                <w:lang w:val="en-US"/>
              </w:rPr>
              <w:t>audited</w:t>
            </w:r>
            <w:r>
              <w:rPr>
                <w:rFonts w:eastAsia="Arial" w:cs="Arial"/>
                <w:color w:val="000000"/>
                <w:szCs w:val="22"/>
                <w:lang w:val="en-US"/>
              </w:rPr>
              <w:t xml:space="preserve"> </w:t>
            </w:r>
            <w:r w:rsidR="00D53812">
              <w:rPr>
                <w:rFonts w:eastAsia="Arial" w:cs="Arial"/>
                <w:color w:val="000000"/>
                <w:szCs w:val="22"/>
                <w:lang w:val="en-US"/>
              </w:rPr>
              <w:t xml:space="preserve">and approved </w:t>
            </w:r>
            <w:r>
              <w:rPr>
                <w:rFonts w:eastAsia="Arial" w:cs="Arial"/>
                <w:color w:val="000000"/>
                <w:szCs w:val="22"/>
                <w:lang w:val="en-US"/>
              </w:rPr>
              <w:t xml:space="preserve">by JACIE (or other as appropriate) to deliver </w:t>
            </w:r>
            <w:r w:rsidR="00927077" w:rsidRPr="00927077">
              <w:rPr>
                <w:rFonts w:eastAsia="Times New Roman" w:cs="Arial"/>
                <w:szCs w:val="22"/>
              </w:rPr>
              <w:t>e</w:t>
            </w:r>
            <w:r w:rsidR="00927077" w:rsidRPr="00927077">
              <w:rPr>
                <w:rFonts w:eastAsia="Times New Roman" w:cs="Arial"/>
                <w:szCs w:val="22"/>
                <w:lang w:eastAsia="en-GB"/>
              </w:rPr>
              <w:t>x-vivo (cell based)</w:t>
            </w:r>
            <w:r>
              <w:rPr>
                <w:rFonts w:eastAsia="Arial" w:cs="Arial"/>
                <w:color w:val="000000"/>
                <w:szCs w:val="22"/>
                <w:lang w:val="en-US"/>
              </w:rPr>
              <w:t xml:space="preserve"> gene therapies</w:t>
            </w:r>
          </w:p>
        </w:tc>
        <w:tc>
          <w:tcPr>
            <w:tcW w:w="2394" w:type="dxa"/>
            <w:tcBorders>
              <w:top w:val="single" w:sz="6" w:space="0" w:color="000000"/>
              <w:left w:val="single" w:sz="6" w:space="0" w:color="000000"/>
              <w:bottom w:val="single" w:sz="6" w:space="0" w:color="000000"/>
              <w:right w:val="single" w:sz="6" w:space="0" w:color="000000"/>
            </w:tcBorders>
            <w:vAlign w:val="center"/>
            <w:hideMark/>
          </w:tcPr>
          <w:p w14:paraId="140D1641" w14:textId="77777777" w:rsidR="00C100C2" w:rsidRPr="00D24814" w:rsidRDefault="00C100C2" w:rsidP="00C100C2">
            <w:pPr>
              <w:ind w:left="284" w:right="230"/>
              <w:jc w:val="center"/>
              <w:textAlignment w:val="baseline"/>
              <w:rPr>
                <w:rFonts w:eastAsia="Arial" w:cs="Arial"/>
                <w:color w:val="000000"/>
                <w:lang w:val="en-US"/>
              </w:rPr>
            </w:pPr>
            <w:r>
              <w:rPr>
                <w:rFonts w:eastAsia="Arial" w:cs="Arial"/>
                <w:color w:val="000000"/>
                <w:szCs w:val="22"/>
                <w:lang w:val="en-US"/>
              </w:rPr>
              <w:t>Yes / No / NA</w:t>
            </w:r>
          </w:p>
        </w:tc>
        <w:tc>
          <w:tcPr>
            <w:tcW w:w="1717" w:type="dxa"/>
            <w:tcBorders>
              <w:top w:val="single" w:sz="6" w:space="0" w:color="000000"/>
              <w:left w:val="single" w:sz="6" w:space="0" w:color="000000"/>
              <w:bottom w:val="single" w:sz="6" w:space="0" w:color="000000"/>
              <w:right w:val="single" w:sz="6" w:space="0" w:color="000000"/>
            </w:tcBorders>
          </w:tcPr>
          <w:p w14:paraId="551B802C" w14:textId="77777777" w:rsidR="00C100C2" w:rsidRPr="00D24814" w:rsidRDefault="00C100C2" w:rsidP="00C100C2">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1B10F98B"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6460DE0E" w14:textId="77777777" w:rsidTr="002D0DE5">
        <w:trPr>
          <w:trHeight w:hRule="exact" w:val="593"/>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026CCD49" w14:textId="77777777" w:rsidR="00C100C2" w:rsidRPr="00D24814" w:rsidRDefault="00C100C2" w:rsidP="00C100C2">
            <w:pPr>
              <w:spacing w:line="255" w:lineRule="exact"/>
              <w:ind w:left="284" w:right="230"/>
              <w:textAlignment w:val="baseline"/>
              <w:rPr>
                <w:rFonts w:eastAsia="Arial" w:cs="Arial"/>
                <w:color w:val="000000"/>
                <w:lang w:val="en-US"/>
              </w:rPr>
            </w:pPr>
            <w:r w:rsidRPr="00D24814">
              <w:rPr>
                <w:rFonts w:eastAsia="Arial" w:cs="Arial"/>
                <w:color w:val="000000"/>
                <w:szCs w:val="22"/>
                <w:lang w:val="en-US"/>
              </w:rPr>
              <w:t>Treatment centre qualified by manufacturer to deliver product</w:t>
            </w:r>
          </w:p>
        </w:tc>
        <w:tc>
          <w:tcPr>
            <w:tcW w:w="2394" w:type="dxa"/>
            <w:tcBorders>
              <w:top w:val="single" w:sz="6" w:space="0" w:color="000000"/>
              <w:left w:val="single" w:sz="6" w:space="0" w:color="000000"/>
              <w:bottom w:val="single" w:sz="6" w:space="0" w:color="000000"/>
              <w:right w:val="single" w:sz="6" w:space="0" w:color="000000"/>
            </w:tcBorders>
            <w:vAlign w:val="center"/>
            <w:hideMark/>
          </w:tcPr>
          <w:p w14:paraId="230C119C"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r>
              <w:rPr>
                <w:rFonts w:eastAsia="Arial" w:cs="Arial"/>
                <w:color w:val="000000"/>
                <w:szCs w:val="22"/>
                <w:lang w:val="en-US"/>
              </w:rPr>
              <w:t xml:space="preserve"> / NA</w:t>
            </w:r>
          </w:p>
        </w:tc>
        <w:tc>
          <w:tcPr>
            <w:tcW w:w="1717" w:type="dxa"/>
            <w:tcBorders>
              <w:top w:val="single" w:sz="6" w:space="0" w:color="000000"/>
              <w:left w:val="single" w:sz="6" w:space="0" w:color="000000"/>
              <w:bottom w:val="single" w:sz="6" w:space="0" w:color="000000"/>
              <w:right w:val="single" w:sz="6" w:space="0" w:color="000000"/>
            </w:tcBorders>
          </w:tcPr>
          <w:p w14:paraId="210C47F8" w14:textId="77777777" w:rsidR="00C100C2" w:rsidRPr="00D24814" w:rsidRDefault="00C100C2" w:rsidP="00C100C2">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6F31CBB5"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4FFC9FEC" w14:textId="77777777" w:rsidTr="001736EC">
        <w:trPr>
          <w:trHeight w:hRule="exact" w:val="1632"/>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7333B04D" w14:textId="77777777" w:rsidR="00C100C2" w:rsidRPr="00D24814" w:rsidRDefault="00C100C2" w:rsidP="00C100C2">
            <w:pPr>
              <w:spacing w:line="255" w:lineRule="exact"/>
              <w:ind w:left="284" w:right="230"/>
              <w:textAlignment w:val="baseline"/>
              <w:rPr>
                <w:rFonts w:eastAsia="Arial" w:cs="Arial"/>
                <w:color w:val="000000"/>
                <w:lang w:val="en-US"/>
              </w:rPr>
            </w:pPr>
            <w:r w:rsidRPr="00D24814">
              <w:rPr>
                <w:rFonts w:eastAsia="Arial" w:cs="Arial"/>
                <w:color w:val="000000"/>
                <w:szCs w:val="22"/>
                <w:lang w:val="en-US"/>
              </w:rPr>
              <w:t>Governance approvals in place for use of product as applicable:</w:t>
            </w:r>
          </w:p>
          <w:p w14:paraId="0381293D" w14:textId="77777777" w:rsidR="001736EC" w:rsidRPr="001736EC" w:rsidRDefault="00C100C2" w:rsidP="00C100C2">
            <w:pPr>
              <w:numPr>
                <w:ilvl w:val="0"/>
                <w:numId w:val="9"/>
              </w:numPr>
              <w:spacing w:line="255" w:lineRule="exact"/>
              <w:ind w:left="284" w:right="230"/>
              <w:contextualSpacing/>
              <w:textAlignment w:val="baseline"/>
              <w:rPr>
                <w:rFonts w:eastAsia="Arial" w:cs="Arial"/>
                <w:color w:val="000000"/>
                <w:lang w:val="en-US"/>
              </w:rPr>
            </w:pPr>
            <w:r w:rsidRPr="00D24814">
              <w:rPr>
                <w:rFonts w:eastAsia="Arial" w:cs="Arial"/>
                <w:color w:val="000000"/>
                <w:szCs w:val="22"/>
                <w:lang w:val="en-US"/>
              </w:rPr>
              <w:t>Medicines Management</w:t>
            </w:r>
          </w:p>
          <w:p w14:paraId="1DB60658" w14:textId="77777777" w:rsidR="001736EC" w:rsidRPr="001736EC" w:rsidRDefault="00C100C2" w:rsidP="001736EC">
            <w:pPr>
              <w:numPr>
                <w:ilvl w:val="0"/>
                <w:numId w:val="9"/>
              </w:numPr>
              <w:spacing w:line="255" w:lineRule="exact"/>
              <w:ind w:left="284" w:right="230"/>
              <w:contextualSpacing/>
              <w:textAlignment w:val="baseline"/>
              <w:rPr>
                <w:rFonts w:eastAsia="Arial" w:cs="Arial"/>
                <w:color w:val="000000"/>
                <w:lang w:val="en-US"/>
              </w:rPr>
            </w:pPr>
            <w:r w:rsidRPr="00D24814">
              <w:rPr>
                <w:rFonts w:eastAsia="Arial" w:cs="Arial"/>
                <w:color w:val="000000"/>
                <w:szCs w:val="22"/>
                <w:lang w:val="en-US"/>
              </w:rPr>
              <w:t>Formulary</w:t>
            </w:r>
            <w:r w:rsidR="001736EC">
              <w:rPr>
                <w:rFonts w:eastAsia="Arial" w:cs="Arial"/>
                <w:color w:val="000000"/>
                <w:lang w:val="en-US"/>
              </w:rPr>
              <w:t xml:space="preserve"> </w:t>
            </w:r>
            <w:r w:rsidRPr="001736EC">
              <w:rPr>
                <w:rFonts w:eastAsia="Arial" w:cs="Arial"/>
                <w:color w:val="000000"/>
                <w:szCs w:val="22"/>
                <w:lang w:val="en-US"/>
              </w:rPr>
              <w:t>ATMP Oversight Group</w:t>
            </w:r>
          </w:p>
          <w:p w14:paraId="00E2A5FF" w14:textId="5B5D19DC" w:rsidR="00C100C2" w:rsidRPr="001736EC" w:rsidRDefault="00C100C2" w:rsidP="001736EC">
            <w:pPr>
              <w:numPr>
                <w:ilvl w:val="0"/>
                <w:numId w:val="9"/>
              </w:numPr>
              <w:spacing w:line="255" w:lineRule="exact"/>
              <w:ind w:left="284" w:right="230"/>
              <w:contextualSpacing/>
              <w:textAlignment w:val="baseline"/>
              <w:rPr>
                <w:rFonts w:eastAsia="Arial" w:cs="Arial"/>
                <w:color w:val="000000"/>
                <w:lang w:val="en-US"/>
              </w:rPr>
            </w:pPr>
            <w:r w:rsidRPr="001736EC">
              <w:rPr>
                <w:rFonts w:eastAsia="Arial" w:cs="Arial"/>
                <w:color w:val="000000"/>
                <w:szCs w:val="22"/>
                <w:lang w:val="en-US"/>
              </w:rPr>
              <w:t>(or similar)</w:t>
            </w:r>
          </w:p>
          <w:p w14:paraId="1206DF3D" w14:textId="77777777" w:rsidR="00C100C2" w:rsidRPr="00D24814" w:rsidRDefault="00C100C2" w:rsidP="00C100C2">
            <w:pPr>
              <w:numPr>
                <w:ilvl w:val="0"/>
                <w:numId w:val="9"/>
              </w:numPr>
              <w:spacing w:line="255" w:lineRule="exact"/>
              <w:ind w:left="284" w:right="230"/>
              <w:contextualSpacing/>
              <w:textAlignment w:val="baseline"/>
              <w:rPr>
                <w:rFonts w:eastAsia="Arial" w:cs="Arial"/>
                <w:color w:val="000000"/>
                <w:lang w:val="en-US"/>
              </w:rPr>
            </w:pPr>
            <w:r w:rsidRPr="00D24814">
              <w:rPr>
                <w:rFonts w:eastAsia="Arial" w:cs="Arial"/>
                <w:color w:val="000000"/>
                <w:szCs w:val="22"/>
                <w:lang w:val="en-US"/>
              </w:rPr>
              <w:t>Clinical trial approval</w:t>
            </w:r>
          </w:p>
        </w:tc>
        <w:tc>
          <w:tcPr>
            <w:tcW w:w="2394" w:type="dxa"/>
            <w:tcBorders>
              <w:top w:val="single" w:sz="6" w:space="0" w:color="000000"/>
              <w:left w:val="single" w:sz="6" w:space="0" w:color="000000"/>
              <w:bottom w:val="single" w:sz="6" w:space="0" w:color="000000"/>
              <w:right w:val="single" w:sz="6" w:space="0" w:color="000000"/>
            </w:tcBorders>
            <w:vAlign w:val="center"/>
            <w:hideMark/>
          </w:tcPr>
          <w:p w14:paraId="2CAED219"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r>
              <w:rPr>
                <w:rFonts w:eastAsia="Arial" w:cs="Arial"/>
                <w:color w:val="000000"/>
                <w:szCs w:val="22"/>
                <w:lang w:val="en-US"/>
              </w:rPr>
              <w:t xml:space="preserve"> / NA</w:t>
            </w:r>
          </w:p>
        </w:tc>
        <w:tc>
          <w:tcPr>
            <w:tcW w:w="1717" w:type="dxa"/>
            <w:tcBorders>
              <w:top w:val="single" w:sz="6" w:space="0" w:color="000000"/>
              <w:left w:val="single" w:sz="6" w:space="0" w:color="000000"/>
              <w:bottom w:val="single" w:sz="6" w:space="0" w:color="000000"/>
              <w:right w:val="single" w:sz="6" w:space="0" w:color="000000"/>
            </w:tcBorders>
          </w:tcPr>
          <w:p w14:paraId="49BECB22" w14:textId="77777777" w:rsidR="00C100C2" w:rsidRPr="00D24814" w:rsidRDefault="00C100C2" w:rsidP="00C100C2">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3783A278"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2B73F115" w14:textId="77777777" w:rsidTr="007426F0">
        <w:trPr>
          <w:trHeight w:hRule="exact" w:val="1131"/>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tcPr>
          <w:p w14:paraId="49870BF0" w14:textId="04D75681" w:rsidR="00C100C2" w:rsidRPr="00D24814" w:rsidRDefault="00C100C2" w:rsidP="00C100C2">
            <w:pPr>
              <w:spacing w:line="255" w:lineRule="exact"/>
              <w:ind w:left="284" w:right="230"/>
              <w:textAlignment w:val="baseline"/>
              <w:rPr>
                <w:rFonts w:eastAsia="Arial" w:cs="Arial"/>
                <w:color w:val="000000"/>
                <w:lang w:val="en-US"/>
              </w:rPr>
            </w:pPr>
            <w:r w:rsidRPr="00D24814">
              <w:rPr>
                <w:rFonts w:eastAsia="Arial" w:cs="Arial"/>
                <w:color w:val="000000"/>
                <w:szCs w:val="22"/>
                <w:lang w:val="en-US"/>
              </w:rPr>
              <w:t>Biological safety risk assessment completed / Genetically Modified Organism Safety Committee approval gained</w:t>
            </w:r>
          </w:p>
        </w:tc>
        <w:tc>
          <w:tcPr>
            <w:tcW w:w="2394" w:type="dxa"/>
            <w:tcBorders>
              <w:top w:val="single" w:sz="6" w:space="0" w:color="000000"/>
              <w:left w:val="single" w:sz="6" w:space="0" w:color="000000"/>
              <w:bottom w:val="single" w:sz="6" w:space="0" w:color="000000"/>
              <w:right w:val="single" w:sz="6" w:space="0" w:color="000000"/>
            </w:tcBorders>
            <w:vAlign w:val="center"/>
            <w:hideMark/>
          </w:tcPr>
          <w:p w14:paraId="5CE1C922"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p>
        </w:tc>
        <w:tc>
          <w:tcPr>
            <w:tcW w:w="1717" w:type="dxa"/>
            <w:tcBorders>
              <w:top w:val="single" w:sz="6" w:space="0" w:color="000000"/>
              <w:left w:val="single" w:sz="6" w:space="0" w:color="000000"/>
              <w:bottom w:val="single" w:sz="6" w:space="0" w:color="000000"/>
              <w:right w:val="single" w:sz="6" w:space="0" w:color="000000"/>
            </w:tcBorders>
          </w:tcPr>
          <w:p w14:paraId="5CEDFA1D" w14:textId="77777777" w:rsidR="00C100C2" w:rsidRPr="00D24814" w:rsidRDefault="00C100C2" w:rsidP="00C100C2">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30A0FF6E"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49A0EB6D" w14:textId="77777777" w:rsidTr="007426F0">
        <w:trPr>
          <w:trHeight w:hRule="exact" w:val="722"/>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tcPr>
          <w:p w14:paraId="19F48F78" w14:textId="77777777" w:rsidR="00C100C2" w:rsidRPr="00D24814" w:rsidRDefault="00C100C2" w:rsidP="00C100C2">
            <w:pPr>
              <w:spacing w:line="255" w:lineRule="exact"/>
              <w:ind w:left="284" w:right="230"/>
              <w:textAlignment w:val="baseline"/>
              <w:rPr>
                <w:rFonts w:eastAsia="Arial" w:cs="Arial"/>
                <w:color w:val="000000"/>
                <w:lang w:val="en-US"/>
              </w:rPr>
            </w:pPr>
            <w:r w:rsidRPr="00D24814">
              <w:rPr>
                <w:rFonts w:eastAsia="Arial" w:cs="Arial"/>
                <w:color w:val="000000"/>
                <w:szCs w:val="22"/>
                <w:lang w:val="en-US"/>
              </w:rPr>
              <w:t>HSE notification if required for clinical trial</w:t>
            </w:r>
          </w:p>
        </w:tc>
        <w:tc>
          <w:tcPr>
            <w:tcW w:w="2394" w:type="dxa"/>
            <w:tcBorders>
              <w:top w:val="single" w:sz="6" w:space="0" w:color="000000"/>
              <w:left w:val="single" w:sz="6" w:space="0" w:color="000000"/>
              <w:bottom w:val="single" w:sz="6" w:space="0" w:color="000000"/>
              <w:right w:val="single" w:sz="6" w:space="0" w:color="000000"/>
            </w:tcBorders>
            <w:vAlign w:val="center"/>
          </w:tcPr>
          <w:p w14:paraId="5630A417"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r>
              <w:rPr>
                <w:rFonts w:eastAsia="Arial" w:cs="Arial"/>
                <w:color w:val="000000"/>
                <w:szCs w:val="22"/>
                <w:lang w:val="en-US"/>
              </w:rPr>
              <w:t xml:space="preserve"> / NA</w:t>
            </w:r>
          </w:p>
        </w:tc>
        <w:tc>
          <w:tcPr>
            <w:tcW w:w="1717" w:type="dxa"/>
            <w:tcBorders>
              <w:top w:val="single" w:sz="6" w:space="0" w:color="000000"/>
              <w:left w:val="single" w:sz="6" w:space="0" w:color="000000"/>
              <w:bottom w:val="single" w:sz="6" w:space="0" w:color="000000"/>
              <w:right w:val="single" w:sz="6" w:space="0" w:color="000000"/>
            </w:tcBorders>
          </w:tcPr>
          <w:p w14:paraId="2313FAB9" w14:textId="77777777" w:rsidR="00C100C2" w:rsidRPr="00D24814" w:rsidRDefault="00C100C2" w:rsidP="00C100C2">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5086420E"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436E1E49" w14:textId="77777777" w:rsidTr="002D0DE5">
        <w:trPr>
          <w:trHeight w:hRule="exact" w:val="447"/>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3D74945B" w14:textId="6DB0C551" w:rsidR="00C100C2" w:rsidRPr="00D24814" w:rsidRDefault="00C100C2" w:rsidP="00C100C2">
            <w:pPr>
              <w:spacing w:line="255" w:lineRule="exact"/>
              <w:ind w:left="284" w:right="230"/>
              <w:textAlignment w:val="baseline"/>
              <w:rPr>
                <w:rFonts w:eastAsia="Arial" w:cs="Arial"/>
                <w:color w:val="000000"/>
                <w:lang w:val="en-US"/>
              </w:rPr>
            </w:pPr>
            <w:r w:rsidRPr="00D24814">
              <w:rPr>
                <w:rFonts w:eastAsia="Arial" w:cs="Arial"/>
                <w:color w:val="000000"/>
                <w:szCs w:val="22"/>
                <w:lang w:val="en-US"/>
              </w:rPr>
              <w:t xml:space="preserve"> S</w:t>
            </w:r>
            <w:r w:rsidR="00D53812">
              <w:rPr>
                <w:rFonts w:eastAsia="Arial" w:cs="Arial"/>
                <w:color w:val="000000"/>
                <w:szCs w:val="22"/>
                <w:lang w:val="en-US"/>
              </w:rPr>
              <w:t>m</w:t>
            </w:r>
            <w:r w:rsidRPr="00D24814">
              <w:rPr>
                <w:rFonts w:eastAsia="Arial" w:cs="Arial"/>
                <w:color w:val="000000"/>
                <w:szCs w:val="22"/>
                <w:lang w:val="en-US"/>
              </w:rPr>
              <w:t xml:space="preserve">PC </w:t>
            </w:r>
            <w:r>
              <w:rPr>
                <w:rFonts w:eastAsia="Arial" w:cs="Arial"/>
                <w:color w:val="000000"/>
                <w:szCs w:val="22"/>
                <w:lang w:val="en-US"/>
              </w:rPr>
              <w:t xml:space="preserve">and PIL </w:t>
            </w:r>
            <w:r w:rsidRPr="00D24814">
              <w:rPr>
                <w:rFonts w:eastAsia="Arial" w:cs="Arial"/>
                <w:color w:val="000000"/>
                <w:szCs w:val="22"/>
                <w:lang w:val="en-US"/>
              </w:rPr>
              <w:t>available</w:t>
            </w:r>
          </w:p>
        </w:tc>
        <w:tc>
          <w:tcPr>
            <w:tcW w:w="2394" w:type="dxa"/>
            <w:tcBorders>
              <w:top w:val="single" w:sz="6" w:space="0" w:color="000000"/>
              <w:left w:val="single" w:sz="6" w:space="0" w:color="000000"/>
              <w:bottom w:val="single" w:sz="6" w:space="0" w:color="000000"/>
              <w:right w:val="single" w:sz="6" w:space="0" w:color="000000"/>
            </w:tcBorders>
            <w:vAlign w:val="center"/>
            <w:hideMark/>
          </w:tcPr>
          <w:p w14:paraId="3C6C4625" w14:textId="77777777" w:rsidR="00C100C2" w:rsidRDefault="00C100C2" w:rsidP="00C100C2">
            <w:pPr>
              <w:ind w:right="230"/>
              <w:jc w:val="center"/>
            </w:pPr>
            <w:r w:rsidRPr="00F935A0">
              <w:rPr>
                <w:rFonts w:eastAsia="Arial" w:cs="Arial"/>
                <w:color w:val="000000"/>
                <w:szCs w:val="22"/>
                <w:lang w:val="en-US"/>
              </w:rPr>
              <w:t>Yes / No</w:t>
            </w:r>
          </w:p>
        </w:tc>
        <w:tc>
          <w:tcPr>
            <w:tcW w:w="1717" w:type="dxa"/>
            <w:tcBorders>
              <w:top w:val="single" w:sz="6" w:space="0" w:color="000000"/>
              <w:left w:val="single" w:sz="6" w:space="0" w:color="000000"/>
              <w:bottom w:val="single" w:sz="6" w:space="0" w:color="000000"/>
              <w:right w:val="single" w:sz="6" w:space="0" w:color="000000"/>
            </w:tcBorders>
          </w:tcPr>
          <w:p w14:paraId="20CBC02D" w14:textId="77777777" w:rsidR="00C100C2" w:rsidRPr="00D24814" w:rsidRDefault="00C100C2" w:rsidP="00C100C2">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439843CE"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583E7AEB" w14:textId="77777777" w:rsidTr="002D0DE5">
        <w:trPr>
          <w:trHeight w:hRule="exact" w:val="733"/>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728CB84C" w14:textId="77777777" w:rsidR="00C100C2" w:rsidRPr="00D24814" w:rsidRDefault="00C100C2" w:rsidP="00C100C2">
            <w:pPr>
              <w:spacing w:before="115" w:after="101" w:line="245" w:lineRule="exact"/>
              <w:ind w:left="284" w:right="230"/>
              <w:textAlignment w:val="baseline"/>
              <w:rPr>
                <w:rFonts w:eastAsia="Arial" w:cs="Arial"/>
                <w:color w:val="000000"/>
                <w:lang w:val="en-US"/>
              </w:rPr>
            </w:pPr>
            <w:r w:rsidRPr="00D24814">
              <w:rPr>
                <w:rFonts w:eastAsia="Arial" w:cs="Arial"/>
                <w:color w:val="000000"/>
                <w:szCs w:val="22"/>
                <w:lang w:val="en-US"/>
              </w:rPr>
              <w:t xml:space="preserve">Prescription added to electronic SACT prescribing system </w:t>
            </w:r>
          </w:p>
        </w:tc>
        <w:tc>
          <w:tcPr>
            <w:tcW w:w="2394" w:type="dxa"/>
            <w:tcBorders>
              <w:top w:val="single" w:sz="6" w:space="0" w:color="000000"/>
              <w:left w:val="single" w:sz="6" w:space="0" w:color="000000"/>
              <w:bottom w:val="single" w:sz="6" w:space="0" w:color="000000"/>
              <w:right w:val="single" w:sz="6" w:space="0" w:color="000000"/>
            </w:tcBorders>
            <w:vAlign w:val="center"/>
            <w:hideMark/>
          </w:tcPr>
          <w:p w14:paraId="1B873D63" w14:textId="77777777" w:rsidR="00C100C2" w:rsidRDefault="00C100C2" w:rsidP="00C100C2">
            <w:pPr>
              <w:ind w:right="230"/>
              <w:jc w:val="center"/>
            </w:pPr>
            <w:r w:rsidRPr="00F935A0">
              <w:rPr>
                <w:rFonts w:eastAsia="Arial" w:cs="Arial"/>
                <w:color w:val="000000"/>
                <w:szCs w:val="22"/>
                <w:lang w:val="en-US"/>
              </w:rPr>
              <w:t>Yes / No</w:t>
            </w:r>
          </w:p>
        </w:tc>
        <w:tc>
          <w:tcPr>
            <w:tcW w:w="1717" w:type="dxa"/>
            <w:tcBorders>
              <w:top w:val="single" w:sz="6" w:space="0" w:color="000000"/>
              <w:left w:val="single" w:sz="6" w:space="0" w:color="000000"/>
              <w:bottom w:val="single" w:sz="6" w:space="0" w:color="000000"/>
              <w:right w:val="single" w:sz="6" w:space="0" w:color="000000"/>
            </w:tcBorders>
          </w:tcPr>
          <w:p w14:paraId="2E4AC985" w14:textId="77777777" w:rsidR="00C100C2" w:rsidRPr="00D24814" w:rsidRDefault="00C100C2" w:rsidP="00C100C2">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0621C2E5"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41C425E2" w14:textId="77777777" w:rsidTr="002D0DE5">
        <w:trPr>
          <w:trHeight w:hRule="exact" w:val="733"/>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6FFE7E42" w14:textId="77777777" w:rsidR="00C100C2" w:rsidRPr="00D24814" w:rsidRDefault="00C100C2" w:rsidP="00C100C2">
            <w:pPr>
              <w:spacing w:before="115" w:after="101" w:line="245" w:lineRule="exact"/>
              <w:ind w:left="284" w:right="230"/>
              <w:textAlignment w:val="baseline"/>
              <w:rPr>
                <w:rFonts w:eastAsia="Arial" w:cs="Arial"/>
                <w:color w:val="000000"/>
                <w:lang w:val="en-US"/>
              </w:rPr>
            </w:pPr>
            <w:r w:rsidRPr="00D24814">
              <w:rPr>
                <w:rFonts w:eastAsia="Arial" w:cs="Arial"/>
                <w:color w:val="000000"/>
                <w:szCs w:val="22"/>
                <w:lang w:val="en-US"/>
              </w:rPr>
              <w:t>Product added to Pharmacy Ordering system</w:t>
            </w:r>
          </w:p>
        </w:tc>
        <w:tc>
          <w:tcPr>
            <w:tcW w:w="2394" w:type="dxa"/>
            <w:tcBorders>
              <w:top w:val="single" w:sz="6" w:space="0" w:color="000000"/>
              <w:left w:val="single" w:sz="6" w:space="0" w:color="000000"/>
              <w:bottom w:val="single" w:sz="6" w:space="0" w:color="000000"/>
              <w:right w:val="single" w:sz="6" w:space="0" w:color="000000"/>
            </w:tcBorders>
            <w:vAlign w:val="center"/>
            <w:hideMark/>
          </w:tcPr>
          <w:p w14:paraId="113E919B" w14:textId="77777777" w:rsidR="00C100C2" w:rsidRDefault="00C100C2" w:rsidP="00C100C2">
            <w:pPr>
              <w:ind w:right="230"/>
              <w:jc w:val="center"/>
            </w:pPr>
            <w:r w:rsidRPr="00F935A0">
              <w:rPr>
                <w:rFonts w:eastAsia="Arial" w:cs="Arial"/>
                <w:color w:val="000000"/>
                <w:szCs w:val="22"/>
                <w:lang w:val="en-US"/>
              </w:rPr>
              <w:t>Yes / No</w:t>
            </w:r>
          </w:p>
        </w:tc>
        <w:tc>
          <w:tcPr>
            <w:tcW w:w="1717" w:type="dxa"/>
            <w:tcBorders>
              <w:top w:val="single" w:sz="6" w:space="0" w:color="000000"/>
              <w:left w:val="single" w:sz="6" w:space="0" w:color="000000"/>
              <w:bottom w:val="single" w:sz="6" w:space="0" w:color="000000"/>
              <w:right w:val="single" w:sz="6" w:space="0" w:color="000000"/>
            </w:tcBorders>
          </w:tcPr>
          <w:p w14:paraId="2864A2E1" w14:textId="77777777" w:rsidR="00C100C2" w:rsidRPr="00D24814" w:rsidRDefault="00C100C2" w:rsidP="00C100C2">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37C954BA" w14:textId="77777777" w:rsidR="00C100C2" w:rsidRPr="00D24814" w:rsidRDefault="00C100C2" w:rsidP="00C100C2">
            <w:pPr>
              <w:ind w:left="284" w:right="230"/>
              <w:textAlignment w:val="baseline"/>
              <w:rPr>
                <w:rFonts w:eastAsia="Arial" w:cs="Arial"/>
                <w:color w:val="000000"/>
                <w:lang w:val="en-US"/>
              </w:rPr>
            </w:pPr>
          </w:p>
        </w:tc>
      </w:tr>
    </w:tbl>
    <w:p w14:paraId="1CEE1F6D" w14:textId="22017995" w:rsidR="00C100C2" w:rsidRDefault="00C100C2" w:rsidP="00C100C2">
      <w:pPr>
        <w:ind w:right="230"/>
      </w:pPr>
    </w:p>
    <w:p w14:paraId="763867A5" w14:textId="64A5EF39" w:rsidR="00C100C2" w:rsidRDefault="00C100C2" w:rsidP="00C100C2">
      <w:pPr>
        <w:ind w:right="230"/>
      </w:pPr>
    </w:p>
    <w:p w14:paraId="4CD73C1E" w14:textId="782A36A4" w:rsidR="007426F0" w:rsidRDefault="007426F0" w:rsidP="00C100C2">
      <w:pPr>
        <w:ind w:right="230"/>
      </w:pPr>
    </w:p>
    <w:p w14:paraId="067F396D" w14:textId="59CACA36" w:rsidR="007426F0" w:rsidRDefault="007426F0" w:rsidP="00C100C2">
      <w:pPr>
        <w:ind w:right="230"/>
      </w:pPr>
    </w:p>
    <w:p w14:paraId="53BC5B9F" w14:textId="7C13D313" w:rsidR="007426F0" w:rsidRDefault="007426F0" w:rsidP="00C100C2">
      <w:pPr>
        <w:ind w:right="230"/>
      </w:pPr>
    </w:p>
    <w:p w14:paraId="1F958AD2" w14:textId="46FB6B23" w:rsidR="007426F0" w:rsidRDefault="007426F0" w:rsidP="00C100C2">
      <w:pPr>
        <w:ind w:right="230"/>
      </w:pPr>
    </w:p>
    <w:p w14:paraId="3649F72E" w14:textId="77777777" w:rsidR="007426F0" w:rsidRDefault="007426F0" w:rsidP="00C100C2">
      <w:pPr>
        <w:ind w:right="230"/>
      </w:pPr>
    </w:p>
    <w:p w14:paraId="6CED16FB" w14:textId="77777777" w:rsidR="00C100C2" w:rsidRDefault="00C100C2" w:rsidP="00C100C2">
      <w:pPr>
        <w:ind w:right="230"/>
      </w:pPr>
    </w:p>
    <w:p w14:paraId="3FD6CC4D" w14:textId="77777777" w:rsidR="00B8591A" w:rsidRDefault="00B8591A" w:rsidP="00C100C2">
      <w:pPr>
        <w:ind w:left="284" w:right="230"/>
        <w:jc w:val="right"/>
        <w:rPr>
          <w:rFonts w:eastAsia="Times New Roman" w:cs="Arial"/>
          <w:b/>
          <w:szCs w:val="22"/>
          <w:lang w:eastAsia="en-GB"/>
        </w:rPr>
      </w:pPr>
    </w:p>
    <w:p w14:paraId="7620B34E" w14:textId="77777777" w:rsidR="00B8591A" w:rsidRDefault="00B8591A" w:rsidP="00C100C2">
      <w:pPr>
        <w:ind w:left="284" w:right="230"/>
        <w:jc w:val="right"/>
        <w:rPr>
          <w:rFonts w:eastAsia="Times New Roman" w:cs="Arial"/>
          <w:b/>
          <w:szCs w:val="22"/>
          <w:lang w:eastAsia="en-GB"/>
        </w:rPr>
      </w:pPr>
    </w:p>
    <w:p w14:paraId="788D5115" w14:textId="70C9453D" w:rsidR="00B8591A" w:rsidRDefault="00C100C2" w:rsidP="00B8591A">
      <w:pPr>
        <w:ind w:left="284" w:right="230"/>
        <w:jc w:val="right"/>
        <w:rPr>
          <w:rFonts w:eastAsia="Times New Roman" w:cs="Arial"/>
          <w:b/>
          <w:szCs w:val="22"/>
          <w:lang w:eastAsia="en-GB"/>
        </w:rPr>
      </w:pPr>
      <w:r w:rsidRPr="00D24814">
        <w:rPr>
          <w:rFonts w:eastAsia="Times New Roman" w:cs="Arial"/>
          <w:b/>
          <w:szCs w:val="22"/>
          <w:lang w:eastAsia="en-GB"/>
        </w:rPr>
        <w:lastRenderedPageBreak/>
        <w:t>Appendix 1</w:t>
      </w:r>
      <w:r>
        <w:rPr>
          <w:rFonts w:eastAsia="Times New Roman" w:cs="Arial"/>
          <w:b/>
          <w:szCs w:val="22"/>
          <w:lang w:eastAsia="en-GB"/>
        </w:rPr>
        <w:t xml:space="preserve"> </w:t>
      </w:r>
      <w:r w:rsidR="002D0DE5">
        <w:rPr>
          <w:rFonts w:eastAsia="Times New Roman" w:cs="Arial"/>
          <w:b/>
          <w:szCs w:val="22"/>
          <w:lang w:eastAsia="en-GB"/>
        </w:rPr>
        <w:t>(</w:t>
      </w:r>
      <w:r>
        <w:rPr>
          <w:rFonts w:eastAsia="Times New Roman" w:cs="Arial"/>
          <w:b/>
          <w:szCs w:val="22"/>
          <w:lang w:eastAsia="en-GB"/>
        </w:rPr>
        <w:t>cont.</w:t>
      </w:r>
      <w:r w:rsidR="002D0DE5">
        <w:rPr>
          <w:rFonts w:eastAsia="Times New Roman" w:cs="Arial"/>
          <w:b/>
          <w:szCs w:val="22"/>
          <w:lang w:eastAsia="en-GB"/>
        </w:rPr>
        <w:t>)</w:t>
      </w:r>
    </w:p>
    <w:p w14:paraId="70D21A86" w14:textId="77777777" w:rsidR="00B8591A" w:rsidRPr="00B8591A" w:rsidRDefault="00B8591A" w:rsidP="00B8591A">
      <w:pPr>
        <w:ind w:left="284" w:right="230"/>
        <w:jc w:val="right"/>
        <w:rPr>
          <w:rFonts w:eastAsia="Times New Roman" w:cs="Arial"/>
          <w:b/>
          <w:szCs w:val="22"/>
          <w:lang w:eastAsia="en-GB"/>
        </w:rPr>
      </w:pPr>
    </w:p>
    <w:tbl>
      <w:tblPr>
        <w:tblW w:w="10080" w:type="dxa"/>
        <w:tblInd w:w="172" w:type="dxa"/>
        <w:tblLayout w:type="fixed"/>
        <w:tblCellMar>
          <w:left w:w="0" w:type="dxa"/>
          <w:right w:w="0" w:type="dxa"/>
        </w:tblCellMar>
        <w:tblLook w:val="04A0" w:firstRow="1" w:lastRow="0" w:firstColumn="1" w:lastColumn="0" w:noHBand="0" w:noVBand="1"/>
      </w:tblPr>
      <w:tblGrid>
        <w:gridCol w:w="4030"/>
        <w:gridCol w:w="2311"/>
        <w:gridCol w:w="1859"/>
        <w:gridCol w:w="1880"/>
      </w:tblGrid>
      <w:tr w:rsidR="002D0DE5" w:rsidRPr="00D24814" w14:paraId="7505DD31" w14:textId="77777777" w:rsidTr="002D0DE5">
        <w:trPr>
          <w:trHeight w:hRule="exact" w:val="614"/>
        </w:trPr>
        <w:tc>
          <w:tcPr>
            <w:tcW w:w="403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03003E91" w14:textId="4C5D372B" w:rsidR="002D0DE5" w:rsidRPr="002D0DE5" w:rsidRDefault="002D0DE5" w:rsidP="002D0DE5">
            <w:pPr>
              <w:spacing w:line="255" w:lineRule="exact"/>
              <w:ind w:left="284" w:right="230"/>
              <w:jc w:val="center"/>
              <w:textAlignment w:val="baseline"/>
              <w:rPr>
                <w:rFonts w:eastAsia="Arial" w:cs="Arial"/>
                <w:b/>
                <w:color w:val="000000"/>
                <w:szCs w:val="22"/>
                <w:lang w:val="en-US"/>
              </w:rPr>
            </w:pPr>
            <w:r w:rsidRPr="00D24814">
              <w:rPr>
                <w:rFonts w:eastAsia="Arial" w:cs="Arial"/>
                <w:b/>
                <w:color w:val="000000"/>
                <w:szCs w:val="22"/>
                <w:lang w:val="en-US"/>
              </w:rPr>
              <w:t>Checking step</w:t>
            </w:r>
          </w:p>
        </w:tc>
        <w:tc>
          <w:tcPr>
            <w:tcW w:w="2311"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2F1A3DC5" w14:textId="77777777" w:rsidR="002D0DE5" w:rsidRPr="002D0DE5" w:rsidRDefault="002D0DE5" w:rsidP="002D0DE5">
            <w:pPr>
              <w:spacing w:line="255" w:lineRule="exact"/>
              <w:ind w:left="284" w:right="230"/>
              <w:jc w:val="center"/>
              <w:textAlignment w:val="baseline"/>
              <w:rPr>
                <w:rFonts w:eastAsia="Arial" w:cs="Arial"/>
                <w:b/>
                <w:color w:val="000000"/>
                <w:szCs w:val="22"/>
                <w:lang w:val="en-US"/>
              </w:rPr>
            </w:pPr>
            <w:r w:rsidRPr="00D24814">
              <w:rPr>
                <w:rFonts w:eastAsia="Arial" w:cs="Arial"/>
                <w:b/>
                <w:color w:val="000000"/>
                <w:szCs w:val="22"/>
                <w:lang w:val="en-US"/>
              </w:rPr>
              <w:t>Yes</w:t>
            </w:r>
            <w:r>
              <w:rPr>
                <w:rFonts w:eastAsia="Arial" w:cs="Arial"/>
                <w:b/>
                <w:color w:val="000000"/>
                <w:szCs w:val="22"/>
                <w:lang w:val="en-US"/>
              </w:rPr>
              <w:t xml:space="preserve"> / </w:t>
            </w:r>
            <w:r w:rsidRPr="00D24814">
              <w:rPr>
                <w:rFonts w:eastAsia="Arial" w:cs="Arial"/>
                <w:b/>
                <w:color w:val="000000"/>
                <w:szCs w:val="22"/>
                <w:lang w:val="en-US"/>
              </w:rPr>
              <w:t>No</w:t>
            </w:r>
            <w:r>
              <w:rPr>
                <w:rFonts w:eastAsia="Arial" w:cs="Arial"/>
                <w:b/>
                <w:color w:val="000000"/>
                <w:szCs w:val="22"/>
                <w:lang w:val="en-US"/>
              </w:rPr>
              <w:t xml:space="preserve"> / NA</w:t>
            </w:r>
          </w:p>
          <w:p w14:paraId="3B6CECF6" w14:textId="1CC07D8B" w:rsidR="002D0DE5" w:rsidRPr="002D0DE5" w:rsidRDefault="002D0DE5" w:rsidP="002D0DE5">
            <w:pPr>
              <w:spacing w:line="255" w:lineRule="exact"/>
              <w:ind w:left="284" w:right="230"/>
              <w:jc w:val="center"/>
              <w:textAlignment w:val="baseline"/>
              <w:rPr>
                <w:rFonts w:eastAsia="Arial" w:cs="Arial"/>
                <w:b/>
                <w:color w:val="000000"/>
                <w:szCs w:val="22"/>
                <w:lang w:val="en-US"/>
              </w:rPr>
            </w:pPr>
            <w:r>
              <w:rPr>
                <w:rFonts w:eastAsia="Arial" w:cs="Arial"/>
                <w:b/>
                <w:color w:val="000000"/>
                <w:szCs w:val="22"/>
                <w:lang w:val="en-US"/>
              </w:rPr>
              <w:t>Data</w:t>
            </w:r>
          </w:p>
        </w:tc>
        <w:tc>
          <w:tcPr>
            <w:tcW w:w="185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5CCB5A42" w14:textId="1F9D0235" w:rsidR="002D0DE5" w:rsidRPr="002D0DE5" w:rsidRDefault="002D0DE5" w:rsidP="002D0DE5">
            <w:pPr>
              <w:spacing w:line="255" w:lineRule="exact"/>
              <w:ind w:left="284" w:right="230"/>
              <w:jc w:val="center"/>
              <w:textAlignment w:val="baseline"/>
              <w:rPr>
                <w:rFonts w:eastAsia="Arial" w:cs="Arial"/>
                <w:b/>
                <w:color w:val="000000"/>
                <w:szCs w:val="22"/>
                <w:lang w:val="en-US"/>
              </w:rPr>
            </w:pPr>
            <w:r w:rsidRPr="00D24814">
              <w:rPr>
                <w:rFonts w:eastAsia="Arial" w:cs="Arial"/>
                <w:b/>
                <w:color w:val="000000"/>
                <w:szCs w:val="22"/>
                <w:lang w:val="en-US"/>
              </w:rPr>
              <w:t>Checker Initials</w:t>
            </w:r>
          </w:p>
        </w:tc>
        <w:tc>
          <w:tcPr>
            <w:tcW w:w="188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00526C00" w14:textId="656A7462" w:rsidR="002D0DE5" w:rsidRPr="002D0DE5" w:rsidRDefault="002D0DE5" w:rsidP="002D0DE5">
            <w:pPr>
              <w:spacing w:line="255" w:lineRule="exact"/>
              <w:ind w:left="284" w:right="230"/>
              <w:jc w:val="center"/>
              <w:textAlignment w:val="baseline"/>
              <w:rPr>
                <w:rFonts w:eastAsia="Arial" w:cs="Arial"/>
                <w:b/>
                <w:color w:val="000000"/>
                <w:szCs w:val="22"/>
                <w:lang w:val="en-US"/>
              </w:rPr>
            </w:pPr>
            <w:r w:rsidRPr="00D24814">
              <w:rPr>
                <w:rFonts w:eastAsia="Arial" w:cs="Arial"/>
                <w:b/>
                <w:color w:val="000000"/>
                <w:szCs w:val="22"/>
                <w:lang w:val="en-US"/>
              </w:rPr>
              <w:t>Date</w:t>
            </w:r>
          </w:p>
        </w:tc>
      </w:tr>
      <w:tr w:rsidR="002D0DE5" w:rsidRPr="00D24814" w14:paraId="41FB5A30" w14:textId="77777777" w:rsidTr="00924C97">
        <w:trPr>
          <w:trHeight w:hRule="exact" w:val="1554"/>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tcPr>
          <w:p w14:paraId="4BB47613" w14:textId="449A535A" w:rsidR="002D0DE5" w:rsidRPr="009052D8" w:rsidRDefault="002D0DE5" w:rsidP="002D0DE5">
            <w:pPr>
              <w:spacing w:before="115" w:after="101" w:line="245" w:lineRule="exact"/>
              <w:ind w:left="284" w:right="230"/>
              <w:textAlignment w:val="baseline"/>
              <w:rPr>
                <w:rFonts w:eastAsia="Arial" w:cs="Arial"/>
                <w:lang w:val="en-US"/>
              </w:rPr>
            </w:pPr>
            <w:r w:rsidRPr="009052D8">
              <w:rPr>
                <w:rFonts w:cs="Arial"/>
                <w:szCs w:val="22"/>
              </w:rPr>
              <w:t>If product requires aseptic manipulation by stem cell laboratory or is outsourced out</w:t>
            </w:r>
            <w:r>
              <w:rPr>
                <w:rFonts w:cs="Arial"/>
                <w:szCs w:val="22"/>
              </w:rPr>
              <w:t>-</w:t>
            </w:r>
            <w:r w:rsidRPr="009052D8">
              <w:rPr>
                <w:rFonts w:cs="Arial"/>
                <w:szCs w:val="22"/>
              </w:rPr>
              <w:t>with the organisation, then a technical agreement is in place.</w:t>
            </w:r>
          </w:p>
        </w:tc>
        <w:tc>
          <w:tcPr>
            <w:tcW w:w="2311" w:type="dxa"/>
            <w:tcBorders>
              <w:top w:val="single" w:sz="6" w:space="0" w:color="000000"/>
              <w:left w:val="single" w:sz="6" w:space="0" w:color="000000"/>
              <w:bottom w:val="single" w:sz="6" w:space="0" w:color="000000"/>
              <w:right w:val="single" w:sz="6" w:space="0" w:color="000000"/>
            </w:tcBorders>
            <w:vAlign w:val="center"/>
          </w:tcPr>
          <w:p w14:paraId="6522A678" w14:textId="77777777" w:rsidR="002D0DE5" w:rsidRPr="00D24814" w:rsidRDefault="002D0DE5" w:rsidP="002D0DE5">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r>
              <w:rPr>
                <w:rFonts w:eastAsia="Arial" w:cs="Arial"/>
                <w:color w:val="000000"/>
                <w:szCs w:val="22"/>
                <w:lang w:val="en-US"/>
              </w:rPr>
              <w:t xml:space="preserve"> / NA</w:t>
            </w:r>
          </w:p>
        </w:tc>
        <w:tc>
          <w:tcPr>
            <w:tcW w:w="1859" w:type="dxa"/>
            <w:tcBorders>
              <w:top w:val="single" w:sz="6" w:space="0" w:color="000000"/>
              <w:left w:val="single" w:sz="6" w:space="0" w:color="000000"/>
              <w:bottom w:val="single" w:sz="6" w:space="0" w:color="000000"/>
              <w:right w:val="single" w:sz="6" w:space="0" w:color="000000"/>
            </w:tcBorders>
          </w:tcPr>
          <w:p w14:paraId="7D593530" w14:textId="77777777" w:rsidR="002D0DE5" w:rsidRPr="00D24814" w:rsidRDefault="002D0DE5" w:rsidP="002D0DE5">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625A6C58" w14:textId="77777777" w:rsidR="002D0DE5" w:rsidRPr="00D24814" w:rsidRDefault="002D0DE5" w:rsidP="002D0DE5">
            <w:pPr>
              <w:ind w:left="284" w:right="230"/>
              <w:textAlignment w:val="baseline"/>
              <w:rPr>
                <w:rFonts w:eastAsia="Arial" w:cs="Arial"/>
                <w:color w:val="000000"/>
                <w:lang w:val="en-US"/>
              </w:rPr>
            </w:pPr>
          </w:p>
        </w:tc>
      </w:tr>
      <w:tr w:rsidR="002D0DE5" w:rsidRPr="00D24814" w14:paraId="6898B031" w14:textId="77777777" w:rsidTr="00924C97">
        <w:trPr>
          <w:trHeight w:hRule="exact" w:val="839"/>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tcPr>
          <w:p w14:paraId="62BFC4B1" w14:textId="77777777" w:rsidR="002D0DE5" w:rsidRPr="009052D8" w:rsidRDefault="002D0DE5" w:rsidP="002D0DE5">
            <w:pPr>
              <w:spacing w:before="115" w:after="101" w:line="245" w:lineRule="exact"/>
              <w:ind w:left="284" w:right="230"/>
              <w:textAlignment w:val="baseline"/>
              <w:rPr>
                <w:rFonts w:cs="Arial"/>
              </w:rPr>
            </w:pPr>
            <w:r w:rsidRPr="009052D8">
              <w:rPr>
                <w:rFonts w:cs="Arial"/>
                <w:szCs w:val="22"/>
              </w:rPr>
              <w:t>If prepared by nurses: worksheet, SOPs, staff training in place</w:t>
            </w:r>
          </w:p>
        </w:tc>
        <w:tc>
          <w:tcPr>
            <w:tcW w:w="2311" w:type="dxa"/>
            <w:tcBorders>
              <w:top w:val="single" w:sz="6" w:space="0" w:color="000000"/>
              <w:left w:val="single" w:sz="6" w:space="0" w:color="000000"/>
              <w:bottom w:val="single" w:sz="6" w:space="0" w:color="000000"/>
              <w:right w:val="single" w:sz="6" w:space="0" w:color="000000"/>
            </w:tcBorders>
            <w:vAlign w:val="center"/>
          </w:tcPr>
          <w:p w14:paraId="71E9B1A9" w14:textId="77777777" w:rsidR="002D0DE5" w:rsidRDefault="002D0DE5" w:rsidP="00924C97">
            <w:pPr>
              <w:ind w:left="328" w:right="230"/>
              <w:jc w:val="center"/>
            </w:pPr>
            <w:r w:rsidRPr="00E60695">
              <w:rPr>
                <w:rFonts w:eastAsia="Arial" w:cs="Arial"/>
                <w:color w:val="000000"/>
                <w:szCs w:val="22"/>
                <w:lang w:val="en-US"/>
              </w:rPr>
              <w:t>Yes / No / NA</w:t>
            </w:r>
          </w:p>
        </w:tc>
        <w:tc>
          <w:tcPr>
            <w:tcW w:w="1859" w:type="dxa"/>
            <w:tcBorders>
              <w:top w:val="single" w:sz="6" w:space="0" w:color="000000"/>
              <w:left w:val="single" w:sz="6" w:space="0" w:color="000000"/>
              <w:bottom w:val="single" w:sz="6" w:space="0" w:color="000000"/>
              <w:right w:val="single" w:sz="6" w:space="0" w:color="000000"/>
            </w:tcBorders>
          </w:tcPr>
          <w:p w14:paraId="2D5187CC" w14:textId="77777777" w:rsidR="002D0DE5" w:rsidRPr="00D24814" w:rsidRDefault="002D0DE5" w:rsidP="002D0DE5">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2BD36A10" w14:textId="77777777" w:rsidR="002D0DE5" w:rsidRPr="00D24814" w:rsidRDefault="002D0DE5" w:rsidP="002D0DE5">
            <w:pPr>
              <w:ind w:left="284" w:right="230"/>
              <w:textAlignment w:val="baseline"/>
              <w:rPr>
                <w:rFonts w:eastAsia="Arial" w:cs="Arial"/>
                <w:color w:val="000000"/>
                <w:lang w:val="en-US"/>
              </w:rPr>
            </w:pPr>
          </w:p>
        </w:tc>
      </w:tr>
      <w:tr w:rsidR="002D0DE5" w:rsidRPr="00D24814" w14:paraId="026CFB6A" w14:textId="77777777" w:rsidTr="002D0DE5">
        <w:trPr>
          <w:trHeight w:hRule="exact" w:val="733"/>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44AC3379" w14:textId="77777777" w:rsidR="002D0DE5" w:rsidRPr="00D24814" w:rsidRDefault="002D0DE5" w:rsidP="002D0DE5">
            <w:pPr>
              <w:spacing w:before="115" w:after="101" w:line="245" w:lineRule="exact"/>
              <w:ind w:left="284" w:right="230"/>
              <w:textAlignment w:val="baseline"/>
              <w:rPr>
                <w:rFonts w:eastAsia="Arial" w:cs="Arial"/>
                <w:color w:val="000000"/>
                <w:lang w:val="en-US"/>
              </w:rPr>
            </w:pPr>
            <w:r w:rsidRPr="00D24814">
              <w:rPr>
                <w:rFonts w:eastAsia="Arial" w:cs="Arial"/>
                <w:color w:val="000000"/>
                <w:szCs w:val="22"/>
                <w:lang w:val="en-US"/>
              </w:rPr>
              <w:t>Intravenous risk assessment completed</w:t>
            </w:r>
          </w:p>
        </w:tc>
        <w:tc>
          <w:tcPr>
            <w:tcW w:w="2311" w:type="dxa"/>
            <w:tcBorders>
              <w:top w:val="single" w:sz="6" w:space="0" w:color="000000"/>
              <w:left w:val="single" w:sz="6" w:space="0" w:color="000000"/>
              <w:bottom w:val="single" w:sz="6" w:space="0" w:color="000000"/>
              <w:right w:val="single" w:sz="6" w:space="0" w:color="000000"/>
            </w:tcBorders>
            <w:vAlign w:val="center"/>
            <w:hideMark/>
          </w:tcPr>
          <w:p w14:paraId="1D3F8379" w14:textId="77777777" w:rsidR="002D0DE5" w:rsidRDefault="002D0DE5" w:rsidP="00924C97">
            <w:pPr>
              <w:ind w:left="328" w:right="230"/>
              <w:jc w:val="center"/>
            </w:pPr>
            <w:r w:rsidRPr="00E60695">
              <w:rPr>
                <w:rFonts w:eastAsia="Arial" w:cs="Arial"/>
                <w:color w:val="000000"/>
                <w:szCs w:val="22"/>
                <w:lang w:val="en-US"/>
              </w:rPr>
              <w:t>Yes / No / NA</w:t>
            </w:r>
          </w:p>
        </w:tc>
        <w:tc>
          <w:tcPr>
            <w:tcW w:w="1859" w:type="dxa"/>
            <w:tcBorders>
              <w:top w:val="single" w:sz="6" w:space="0" w:color="000000"/>
              <w:left w:val="single" w:sz="6" w:space="0" w:color="000000"/>
              <w:bottom w:val="single" w:sz="6" w:space="0" w:color="000000"/>
              <w:right w:val="single" w:sz="6" w:space="0" w:color="000000"/>
            </w:tcBorders>
          </w:tcPr>
          <w:p w14:paraId="28A37C9E" w14:textId="77777777" w:rsidR="002D0DE5" w:rsidRPr="00D24814" w:rsidRDefault="002D0DE5" w:rsidP="002D0DE5">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22F09410" w14:textId="77777777" w:rsidR="002D0DE5" w:rsidRPr="00D24814" w:rsidRDefault="002D0DE5" w:rsidP="002D0DE5">
            <w:pPr>
              <w:ind w:left="284" w:right="230"/>
              <w:textAlignment w:val="baseline"/>
              <w:rPr>
                <w:rFonts w:eastAsia="Arial" w:cs="Arial"/>
                <w:color w:val="000000"/>
                <w:lang w:val="en-US"/>
              </w:rPr>
            </w:pPr>
          </w:p>
        </w:tc>
      </w:tr>
      <w:tr w:rsidR="002D0DE5" w:rsidRPr="00D24814" w14:paraId="2FF93756" w14:textId="77777777" w:rsidTr="002D0DE5">
        <w:trPr>
          <w:trHeight w:hRule="exact" w:val="635"/>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29F5BD91" w14:textId="77777777" w:rsidR="002D0DE5" w:rsidRPr="00D24814" w:rsidRDefault="002D0DE5" w:rsidP="002D0DE5">
            <w:pPr>
              <w:spacing w:before="115" w:after="101" w:line="245" w:lineRule="exact"/>
              <w:ind w:left="284" w:right="230"/>
              <w:textAlignment w:val="baseline"/>
              <w:rPr>
                <w:rFonts w:eastAsia="Arial" w:cs="Arial"/>
                <w:color w:val="000000"/>
                <w:lang w:val="en-US"/>
              </w:rPr>
            </w:pPr>
            <w:r w:rsidRPr="00D24814">
              <w:rPr>
                <w:rFonts w:eastAsia="Arial" w:cs="Arial"/>
                <w:color w:val="000000"/>
                <w:szCs w:val="22"/>
                <w:lang w:val="en-US"/>
              </w:rPr>
              <w:t>Trust funding process approved</w:t>
            </w:r>
          </w:p>
        </w:tc>
        <w:tc>
          <w:tcPr>
            <w:tcW w:w="2311" w:type="dxa"/>
            <w:tcBorders>
              <w:top w:val="single" w:sz="6" w:space="0" w:color="000000"/>
              <w:left w:val="single" w:sz="6" w:space="0" w:color="000000"/>
              <w:bottom w:val="single" w:sz="6" w:space="0" w:color="000000"/>
              <w:right w:val="single" w:sz="6" w:space="0" w:color="000000"/>
            </w:tcBorders>
            <w:vAlign w:val="center"/>
            <w:hideMark/>
          </w:tcPr>
          <w:p w14:paraId="53763606" w14:textId="77777777" w:rsidR="002D0DE5" w:rsidRDefault="002D0DE5" w:rsidP="00924C97">
            <w:pPr>
              <w:ind w:left="328" w:right="230"/>
              <w:jc w:val="center"/>
            </w:pPr>
            <w:r w:rsidRPr="0018762E">
              <w:rPr>
                <w:rFonts w:eastAsia="Arial" w:cs="Arial"/>
                <w:color w:val="000000"/>
                <w:szCs w:val="22"/>
                <w:lang w:val="en-US"/>
              </w:rPr>
              <w:t>Yes / No</w:t>
            </w:r>
          </w:p>
        </w:tc>
        <w:tc>
          <w:tcPr>
            <w:tcW w:w="1859" w:type="dxa"/>
            <w:tcBorders>
              <w:top w:val="single" w:sz="6" w:space="0" w:color="000000"/>
              <w:left w:val="single" w:sz="6" w:space="0" w:color="000000"/>
              <w:bottom w:val="single" w:sz="6" w:space="0" w:color="000000"/>
              <w:right w:val="single" w:sz="6" w:space="0" w:color="000000"/>
            </w:tcBorders>
          </w:tcPr>
          <w:p w14:paraId="7903668F" w14:textId="77777777" w:rsidR="002D0DE5" w:rsidRPr="00D24814" w:rsidRDefault="002D0DE5" w:rsidP="002D0DE5">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128268C0" w14:textId="77777777" w:rsidR="002D0DE5" w:rsidRPr="00D24814" w:rsidRDefault="002D0DE5" w:rsidP="002D0DE5">
            <w:pPr>
              <w:ind w:left="284" w:right="230"/>
              <w:textAlignment w:val="baseline"/>
              <w:rPr>
                <w:rFonts w:eastAsia="Arial" w:cs="Arial"/>
                <w:color w:val="000000"/>
                <w:lang w:val="en-US"/>
              </w:rPr>
            </w:pPr>
          </w:p>
        </w:tc>
      </w:tr>
      <w:tr w:rsidR="002D0DE5" w:rsidRPr="00D24814" w14:paraId="04987286" w14:textId="77777777" w:rsidTr="00642367">
        <w:trPr>
          <w:trHeight w:hRule="exact" w:val="1183"/>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06CCB0D1" w14:textId="77777777" w:rsidR="002D0DE5" w:rsidRPr="00D24814" w:rsidRDefault="002D0DE5" w:rsidP="002D0DE5">
            <w:pPr>
              <w:ind w:left="284" w:right="230"/>
              <w:textAlignment w:val="baseline"/>
              <w:rPr>
                <w:rFonts w:eastAsia="Arial" w:cs="Arial"/>
                <w:color w:val="000000"/>
                <w:lang w:val="en-US"/>
              </w:rPr>
            </w:pPr>
            <w:r w:rsidRPr="00D24814">
              <w:rPr>
                <w:rFonts w:eastAsia="Arial" w:cs="Arial"/>
                <w:color w:val="000000"/>
                <w:szCs w:val="22"/>
                <w:lang w:val="en-US"/>
              </w:rPr>
              <w:t>Ensure product being tracked by</w:t>
            </w:r>
          </w:p>
          <w:p w14:paraId="75A7FBD8" w14:textId="77777777" w:rsidR="002D0DE5" w:rsidRPr="00D24814" w:rsidRDefault="002D0DE5" w:rsidP="002D0DE5">
            <w:pPr>
              <w:ind w:left="284" w:right="230"/>
              <w:textAlignment w:val="baseline"/>
              <w:rPr>
                <w:rFonts w:eastAsia="Arial" w:cs="Arial"/>
                <w:color w:val="000000"/>
                <w:lang w:val="en-US"/>
              </w:rPr>
            </w:pPr>
            <w:r w:rsidRPr="00D24814">
              <w:rPr>
                <w:rFonts w:eastAsia="Arial" w:cs="Arial"/>
                <w:color w:val="000000"/>
                <w:szCs w:val="22"/>
                <w:lang w:val="en-US"/>
              </w:rPr>
              <w:t>Medicines Finance team and Contracts for Trust reimbursement</w:t>
            </w:r>
          </w:p>
        </w:tc>
        <w:tc>
          <w:tcPr>
            <w:tcW w:w="2311" w:type="dxa"/>
            <w:tcBorders>
              <w:top w:val="single" w:sz="6" w:space="0" w:color="000000"/>
              <w:left w:val="single" w:sz="6" w:space="0" w:color="000000"/>
              <w:bottom w:val="single" w:sz="6" w:space="0" w:color="000000"/>
              <w:right w:val="single" w:sz="6" w:space="0" w:color="000000"/>
            </w:tcBorders>
            <w:vAlign w:val="center"/>
            <w:hideMark/>
          </w:tcPr>
          <w:p w14:paraId="487576F8" w14:textId="77777777" w:rsidR="002D0DE5" w:rsidRDefault="002D0DE5" w:rsidP="00924C97">
            <w:pPr>
              <w:ind w:left="328" w:right="230"/>
              <w:jc w:val="center"/>
            </w:pPr>
            <w:r w:rsidRPr="0018762E">
              <w:rPr>
                <w:rFonts w:eastAsia="Arial" w:cs="Arial"/>
                <w:color w:val="000000"/>
                <w:szCs w:val="22"/>
                <w:lang w:val="en-US"/>
              </w:rPr>
              <w:t>Yes / No</w:t>
            </w:r>
          </w:p>
        </w:tc>
        <w:tc>
          <w:tcPr>
            <w:tcW w:w="1859" w:type="dxa"/>
            <w:tcBorders>
              <w:top w:val="single" w:sz="6" w:space="0" w:color="000000"/>
              <w:left w:val="single" w:sz="6" w:space="0" w:color="000000"/>
              <w:bottom w:val="single" w:sz="6" w:space="0" w:color="000000"/>
              <w:right w:val="single" w:sz="6" w:space="0" w:color="000000"/>
            </w:tcBorders>
          </w:tcPr>
          <w:p w14:paraId="5D61D857" w14:textId="77777777" w:rsidR="002D0DE5" w:rsidRPr="00D24814" w:rsidRDefault="002D0DE5" w:rsidP="002D0DE5">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0DB5700E" w14:textId="77777777" w:rsidR="002D0DE5" w:rsidRPr="00D24814" w:rsidRDefault="002D0DE5" w:rsidP="002D0DE5">
            <w:pPr>
              <w:ind w:left="284" w:right="230"/>
              <w:textAlignment w:val="baseline"/>
              <w:rPr>
                <w:rFonts w:eastAsia="Arial" w:cs="Arial"/>
                <w:color w:val="000000"/>
                <w:lang w:val="en-US"/>
              </w:rPr>
            </w:pPr>
          </w:p>
        </w:tc>
      </w:tr>
    </w:tbl>
    <w:p w14:paraId="676E4350" w14:textId="77777777" w:rsidR="00C100C2" w:rsidRPr="00D24814" w:rsidRDefault="00C100C2" w:rsidP="00C100C2">
      <w:pPr>
        <w:ind w:left="284" w:right="230"/>
        <w:rPr>
          <w:rFonts w:eastAsia="Times New Roman" w:cs="Arial"/>
          <w:szCs w:val="22"/>
          <w:lang w:eastAsia="en-GB"/>
        </w:rPr>
      </w:pPr>
    </w:p>
    <w:p w14:paraId="0DDF9D9D" w14:textId="77777777" w:rsidR="00C100C2" w:rsidRPr="00D24814" w:rsidRDefault="00C100C2" w:rsidP="00C100C2">
      <w:pPr>
        <w:ind w:left="284" w:right="230"/>
        <w:rPr>
          <w:rFonts w:eastAsia="Times New Roman" w:cs="Arial"/>
          <w:szCs w:val="22"/>
          <w:lang w:eastAsia="en-GB"/>
        </w:rPr>
      </w:pPr>
    </w:p>
    <w:tbl>
      <w:tblPr>
        <w:tblW w:w="10080" w:type="dxa"/>
        <w:tblInd w:w="172" w:type="dxa"/>
        <w:tblLayout w:type="fixed"/>
        <w:tblCellMar>
          <w:left w:w="0" w:type="dxa"/>
          <w:right w:w="0" w:type="dxa"/>
        </w:tblCellMar>
        <w:tblLook w:val="04A0" w:firstRow="1" w:lastRow="0" w:firstColumn="1" w:lastColumn="0" w:noHBand="0" w:noVBand="1"/>
      </w:tblPr>
      <w:tblGrid>
        <w:gridCol w:w="4009"/>
        <w:gridCol w:w="2332"/>
        <w:gridCol w:w="1843"/>
        <w:gridCol w:w="1896"/>
      </w:tblGrid>
      <w:tr w:rsidR="00C100C2" w:rsidRPr="00D24814" w14:paraId="59C42AF6" w14:textId="77777777" w:rsidTr="002D0DE5">
        <w:trPr>
          <w:trHeight w:hRule="exact" w:val="714"/>
        </w:trPr>
        <w:tc>
          <w:tcPr>
            <w:tcW w:w="400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56AE5199" w14:textId="77777777" w:rsidR="00C100C2" w:rsidRPr="00D24814" w:rsidRDefault="00C100C2" w:rsidP="00C100C2">
            <w:pPr>
              <w:spacing w:before="106" w:after="100" w:line="254" w:lineRule="exact"/>
              <w:ind w:left="284" w:right="230"/>
              <w:textAlignment w:val="baseline"/>
              <w:rPr>
                <w:rFonts w:eastAsia="Arial" w:cs="Arial"/>
                <w:color w:val="000000"/>
                <w:lang w:val="en-US"/>
              </w:rPr>
            </w:pPr>
            <w:r w:rsidRPr="00D24814">
              <w:rPr>
                <w:rFonts w:eastAsia="Arial" w:cs="Arial"/>
                <w:color w:val="000000"/>
                <w:szCs w:val="22"/>
                <w:lang w:val="en-US"/>
              </w:rPr>
              <w:t>Pharmacy product specific folder in place</w:t>
            </w:r>
          </w:p>
        </w:tc>
        <w:tc>
          <w:tcPr>
            <w:tcW w:w="2332" w:type="dxa"/>
            <w:tcBorders>
              <w:top w:val="single" w:sz="6" w:space="0" w:color="000000"/>
              <w:left w:val="single" w:sz="6" w:space="0" w:color="000000"/>
              <w:bottom w:val="single" w:sz="6" w:space="0" w:color="000000"/>
              <w:right w:val="single" w:sz="6" w:space="0" w:color="000000"/>
            </w:tcBorders>
            <w:vAlign w:val="center"/>
            <w:hideMark/>
          </w:tcPr>
          <w:p w14:paraId="787D31F2" w14:textId="77777777" w:rsidR="00C100C2" w:rsidRDefault="00C100C2" w:rsidP="00924C97">
            <w:pPr>
              <w:ind w:left="344" w:right="230"/>
              <w:jc w:val="center"/>
            </w:pPr>
            <w:r w:rsidRPr="0018762E">
              <w:rPr>
                <w:rFonts w:eastAsia="Arial" w:cs="Arial"/>
                <w:color w:val="000000"/>
                <w:szCs w:val="22"/>
                <w:lang w:val="en-US"/>
              </w:rPr>
              <w:t>Yes / No</w:t>
            </w:r>
          </w:p>
        </w:tc>
        <w:tc>
          <w:tcPr>
            <w:tcW w:w="1843" w:type="dxa"/>
            <w:tcBorders>
              <w:top w:val="single" w:sz="6" w:space="0" w:color="000000"/>
              <w:left w:val="single" w:sz="6" w:space="0" w:color="000000"/>
              <w:bottom w:val="single" w:sz="6" w:space="0" w:color="000000"/>
              <w:right w:val="single" w:sz="6" w:space="0" w:color="000000"/>
            </w:tcBorders>
          </w:tcPr>
          <w:p w14:paraId="75F2092C" w14:textId="77777777" w:rsidR="00C100C2" w:rsidRPr="00D24814" w:rsidRDefault="00C100C2" w:rsidP="00C100C2">
            <w:pPr>
              <w:ind w:left="284" w:right="230"/>
              <w:textAlignment w:val="baseline"/>
              <w:rPr>
                <w:rFonts w:eastAsia="Arial" w:cs="Arial"/>
                <w:color w:val="000000"/>
                <w:lang w:val="en-US"/>
              </w:rPr>
            </w:pPr>
          </w:p>
        </w:tc>
        <w:tc>
          <w:tcPr>
            <w:tcW w:w="1896" w:type="dxa"/>
            <w:tcBorders>
              <w:top w:val="single" w:sz="6" w:space="0" w:color="000000"/>
              <w:left w:val="single" w:sz="6" w:space="0" w:color="000000"/>
              <w:bottom w:val="single" w:sz="6" w:space="0" w:color="000000"/>
              <w:right w:val="single" w:sz="6" w:space="0" w:color="000000"/>
            </w:tcBorders>
          </w:tcPr>
          <w:p w14:paraId="6156CB5A"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46114014" w14:textId="77777777" w:rsidTr="002D0DE5">
        <w:trPr>
          <w:trHeight w:hRule="exact" w:val="714"/>
        </w:trPr>
        <w:tc>
          <w:tcPr>
            <w:tcW w:w="400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55B11574" w14:textId="77777777" w:rsidR="00C100C2" w:rsidRPr="00D24814" w:rsidRDefault="00C100C2" w:rsidP="00C100C2">
            <w:pPr>
              <w:spacing w:before="106" w:after="100" w:line="254" w:lineRule="exact"/>
              <w:ind w:left="284" w:right="230"/>
              <w:textAlignment w:val="baseline"/>
              <w:rPr>
                <w:rFonts w:eastAsia="Arial" w:cs="Arial"/>
                <w:color w:val="000000"/>
                <w:lang w:val="en-US"/>
              </w:rPr>
            </w:pPr>
            <w:r w:rsidRPr="00D24814">
              <w:rPr>
                <w:rFonts w:eastAsia="Arial" w:cs="Arial"/>
                <w:color w:val="000000"/>
                <w:szCs w:val="22"/>
                <w:lang w:val="en-US"/>
              </w:rPr>
              <w:t>Pharmacy SOP in place for cancellation of order</w:t>
            </w:r>
          </w:p>
        </w:tc>
        <w:tc>
          <w:tcPr>
            <w:tcW w:w="2332" w:type="dxa"/>
            <w:tcBorders>
              <w:top w:val="single" w:sz="6" w:space="0" w:color="000000"/>
              <w:left w:val="single" w:sz="6" w:space="0" w:color="000000"/>
              <w:bottom w:val="single" w:sz="6" w:space="0" w:color="000000"/>
              <w:right w:val="single" w:sz="6" w:space="0" w:color="000000"/>
            </w:tcBorders>
            <w:vAlign w:val="center"/>
            <w:hideMark/>
          </w:tcPr>
          <w:p w14:paraId="0590E72C" w14:textId="77777777" w:rsidR="00C100C2" w:rsidRDefault="00C100C2" w:rsidP="00924C97">
            <w:pPr>
              <w:ind w:left="344" w:right="230"/>
              <w:jc w:val="center"/>
            </w:pPr>
            <w:r w:rsidRPr="0018762E">
              <w:rPr>
                <w:rFonts w:eastAsia="Arial" w:cs="Arial"/>
                <w:color w:val="000000"/>
                <w:szCs w:val="22"/>
                <w:lang w:val="en-US"/>
              </w:rPr>
              <w:t>Yes / No</w:t>
            </w:r>
          </w:p>
        </w:tc>
        <w:tc>
          <w:tcPr>
            <w:tcW w:w="1843" w:type="dxa"/>
            <w:tcBorders>
              <w:top w:val="single" w:sz="6" w:space="0" w:color="000000"/>
              <w:left w:val="single" w:sz="6" w:space="0" w:color="000000"/>
              <w:bottom w:val="single" w:sz="6" w:space="0" w:color="000000"/>
              <w:right w:val="single" w:sz="6" w:space="0" w:color="000000"/>
            </w:tcBorders>
          </w:tcPr>
          <w:p w14:paraId="23014945" w14:textId="77777777" w:rsidR="00C100C2" w:rsidRPr="00D24814" w:rsidRDefault="00C100C2" w:rsidP="00C100C2">
            <w:pPr>
              <w:ind w:left="284" w:right="230"/>
              <w:textAlignment w:val="baseline"/>
              <w:rPr>
                <w:rFonts w:eastAsia="Arial" w:cs="Arial"/>
                <w:color w:val="000000"/>
                <w:lang w:val="en-US"/>
              </w:rPr>
            </w:pPr>
          </w:p>
        </w:tc>
        <w:tc>
          <w:tcPr>
            <w:tcW w:w="1896" w:type="dxa"/>
            <w:tcBorders>
              <w:top w:val="single" w:sz="6" w:space="0" w:color="000000"/>
              <w:left w:val="single" w:sz="6" w:space="0" w:color="000000"/>
              <w:bottom w:val="single" w:sz="6" w:space="0" w:color="000000"/>
              <w:right w:val="single" w:sz="6" w:space="0" w:color="000000"/>
            </w:tcBorders>
          </w:tcPr>
          <w:p w14:paraId="03649E15"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52369AC9" w14:textId="77777777" w:rsidTr="002D0DE5">
        <w:trPr>
          <w:trHeight w:hRule="exact" w:val="679"/>
        </w:trPr>
        <w:tc>
          <w:tcPr>
            <w:tcW w:w="400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1ED41ECD" w14:textId="77777777" w:rsidR="00C100C2" w:rsidRPr="00D24814" w:rsidRDefault="00C100C2" w:rsidP="00C100C2">
            <w:pPr>
              <w:spacing w:before="115" w:after="100" w:line="245" w:lineRule="exact"/>
              <w:ind w:left="284" w:right="230"/>
              <w:textAlignment w:val="baseline"/>
              <w:rPr>
                <w:rFonts w:eastAsia="Arial" w:cs="Arial"/>
                <w:color w:val="000000"/>
                <w:lang w:val="en-US"/>
              </w:rPr>
            </w:pPr>
            <w:r w:rsidRPr="00D24814">
              <w:rPr>
                <w:rFonts w:eastAsia="Arial" w:cs="Arial"/>
                <w:color w:val="000000"/>
                <w:szCs w:val="22"/>
                <w:lang w:val="en-US"/>
              </w:rPr>
              <w:t>Pharmacy SOP in place for credit claims</w:t>
            </w:r>
          </w:p>
        </w:tc>
        <w:tc>
          <w:tcPr>
            <w:tcW w:w="2332" w:type="dxa"/>
            <w:tcBorders>
              <w:top w:val="single" w:sz="6" w:space="0" w:color="000000"/>
              <w:left w:val="single" w:sz="6" w:space="0" w:color="000000"/>
              <w:bottom w:val="single" w:sz="6" w:space="0" w:color="000000"/>
              <w:right w:val="single" w:sz="6" w:space="0" w:color="000000"/>
            </w:tcBorders>
            <w:vAlign w:val="center"/>
            <w:hideMark/>
          </w:tcPr>
          <w:p w14:paraId="4AAE68A7" w14:textId="77777777" w:rsidR="00C100C2" w:rsidRDefault="00C100C2" w:rsidP="00924C97">
            <w:pPr>
              <w:ind w:left="344" w:right="230"/>
              <w:jc w:val="center"/>
            </w:pPr>
            <w:r w:rsidRPr="0018762E">
              <w:rPr>
                <w:rFonts w:eastAsia="Arial" w:cs="Arial"/>
                <w:color w:val="000000"/>
                <w:szCs w:val="22"/>
                <w:lang w:val="en-US"/>
              </w:rPr>
              <w:t>Yes / No</w:t>
            </w:r>
          </w:p>
        </w:tc>
        <w:tc>
          <w:tcPr>
            <w:tcW w:w="1843" w:type="dxa"/>
            <w:tcBorders>
              <w:top w:val="single" w:sz="6" w:space="0" w:color="000000"/>
              <w:left w:val="single" w:sz="6" w:space="0" w:color="000000"/>
              <w:bottom w:val="single" w:sz="6" w:space="0" w:color="000000"/>
              <w:right w:val="single" w:sz="6" w:space="0" w:color="000000"/>
            </w:tcBorders>
          </w:tcPr>
          <w:p w14:paraId="1FF1A1C4" w14:textId="77777777" w:rsidR="00C100C2" w:rsidRPr="00D24814" w:rsidRDefault="00C100C2" w:rsidP="00C100C2">
            <w:pPr>
              <w:ind w:left="284" w:right="230"/>
              <w:textAlignment w:val="baseline"/>
              <w:rPr>
                <w:rFonts w:eastAsia="Arial" w:cs="Arial"/>
                <w:color w:val="000000"/>
                <w:lang w:val="en-US"/>
              </w:rPr>
            </w:pPr>
          </w:p>
        </w:tc>
        <w:tc>
          <w:tcPr>
            <w:tcW w:w="1896" w:type="dxa"/>
            <w:tcBorders>
              <w:top w:val="single" w:sz="6" w:space="0" w:color="000000"/>
              <w:left w:val="single" w:sz="6" w:space="0" w:color="000000"/>
              <w:bottom w:val="single" w:sz="6" w:space="0" w:color="000000"/>
              <w:right w:val="single" w:sz="6" w:space="0" w:color="000000"/>
            </w:tcBorders>
          </w:tcPr>
          <w:p w14:paraId="13D7A08A"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3B405311" w14:textId="77777777" w:rsidTr="002D0DE5">
        <w:trPr>
          <w:trHeight w:hRule="exact" w:val="716"/>
        </w:trPr>
        <w:tc>
          <w:tcPr>
            <w:tcW w:w="400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13DCE3E5" w14:textId="77777777" w:rsidR="00C100C2" w:rsidRPr="00D24814" w:rsidRDefault="00C100C2" w:rsidP="00C100C2">
            <w:pPr>
              <w:spacing w:before="115" w:after="96" w:line="245" w:lineRule="exact"/>
              <w:ind w:left="284" w:right="230"/>
              <w:textAlignment w:val="baseline"/>
              <w:rPr>
                <w:rFonts w:eastAsia="Arial" w:cs="Arial"/>
                <w:color w:val="000000"/>
                <w:lang w:val="en-US"/>
              </w:rPr>
            </w:pPr>
            <w:r w:rsidRPr="00D24814">
              <w:rPr>
                <w:rFonts w:eastAsia="Arial" w:cs="Arial"/>
                <w:color w:val="000000"/>
                <w:szCs w:val="22"/>
                <w:lang w:val="en-US"/>
              </w:rPr>
              <w:t>Pharmacy SOP in place for deviations</w:t>
            </w:r>
          </w:p>
        </w:tc>
        <w:tc>
          <w:tcPr>
            <w:tcW w:w="2332" w:type="dxa"/>
            <w:tcBorders>
              <w:top w:val="single" w:sz="6" w:space="0" w:color="000000"/>
              <w:left w:val="single" w:sz="6" w:space="0" w:color="000000"/>
              <w:bottom w:val="single" w:sz="6" w:space="0" w:color="000000"/>
              <w:right w:val="single" w:sz="6" w:space="0" w:color="000000"/>
            </w:tcBorders>
            <w:vAlign w:val="center"/>
            <w:hideMark/>
          </w:tcPr>
          <w:p w14:paraId="1C1F77A0" w14:textId="77777777" w:rsidR="00C100C2" w:rsidRDefault="00C100C2" w:rsidP="00924C97">
            <w:pPr>
              <w:ind w:left="344" w:right="230"/>
              <w:jc w:val="center"/>
            </w:pPr>
            <w:r w:rsidRPr="0018762E">
              <w:rPr>
                <w:rFonts w:eastAsia="Arial" w:cs="Arial"/>
                <w:color w:val="000000"/>
                <w:szCs w:val="22"/>
                <w:lang w:val="en-US"/>
              </w:rPr>
              <w:t>Yes / No</w:t>
            </w:r>
          </w:p>
        </w:tc>
        <w:tc>
          <w:tcPr>
            <w:tcW w:w="1843" w:type="dxa"/>
            <w:tcBorders>
              <w:top w:val="single" w:sz="6" w:space="0" w:color="000000"/>
              <w:left w:val="single" w:sz="6" w:space="0" w:color="000000"/>
              <w:bottom w:val="single" w:sz="6" w:space="0" w:color="000000"/>
              <w:right w:val="single" w:sz="6" w:space="0" w:color="000000"/>
            </w:tcBorders>
          </w:tcPr>
          <w:p w14:paraId="7E3CE7C6" w14:textId="77777777" w:rsidR="00C100C2" w:rsidRPr="00D24814" w:rsidRDefault="00C100C2" w:rsidP="00C100C2">
            <w:pPr>
              <w:ind w:left="284" w:right="230"/>
              <w:textAlignment w:val="baseline"/>
              <w:rPr>
                <w:rFonts w:eastAsia="Arial" w:cs="Arial"/>
                <w:color w:val="000000"/>
                <w:lang w:val="en-US"/>
              </w:rPr>
            </w:pPr>
          </w:p>
        </w:tc>
        <w:tc>
          <w:tcPr>
            <w:tcW w:w="1896" w:type="dxa"/>
            <w:tcBorders>
              <w:top w:val="single" w:sz="6" w:space="0" w:color="000000"/>
              <w:left w:val="single" w:sz="6" w:space="0" w:color="000000"/>
              <w:bottom w:val="single" w:sz="6" w:space="0" w:color="000000"/>
              <w:right w:val="single" w:sz="6" w:space="0" w:color="000000"/>
            </w:tcBorders>
          </w:tcPr>
          <w:p w14:paraId="01948F0B"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7F0C8BD0" w14:textId="77777777" w:rsidTr="002D0DE5">
        <w:trPr>
          <w:trHeight w:hRule="exact" w:val="818"/>
        </w:trPr>
        <w:tc>
          <w:tcPr>
            <w:tcW w:w="400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2DBF8440" w14:textId="77777777" w:rsidR="00C100C2" w:rsidRPr="00D24814" w:rsidRDefault="00C100C2" w:rsidP="00C100C2">
            <w:pPr>
              <w:spacing w:after="101" w:line="249" w:lineRule="exact"/>
              <w:ind w:left="284" w:right="230"/>
              <w:textAlignment w:val="baseline"/>
              <w:rPr>
                <w:rFonts w:eastAsia="Arial" w:cs="Arial"/>
                <w:color w:val="000000"/>
                <w:lang w:val="en-US"/>
              </w:rPr>
            </w:pPr>
            <w:r>
              <w:rPr>
                <w:rFonts w:eastAsia="Arial" w:cs="Arial"/>
                <w:color w:val="000000"/>
                <w:szCs w:val="22"/>
                <w:lang w:val="en-US"/>
              </w:rPr>
              <w:t xml:space="preserve">Pharmacist Final Check </w:t>
            </w:r>
          </w:p>
        </w:tc>
        <w:tc>
          <w:tcPr>
            <w:tcW w:w="2332" w:type="dxa"/>
            <w:tcBorders>
              <w:top w:val="single" w:sz="6" w:space="0" w:color="000000"/>
              <w:left w:val="single" w:sz="6" w:space="0" w:color="000000"/>
              <w:bottom w:val="single" w:sz="6" w:space="0" w:color="000000"/>
              <w:right w:val="single" w:sz="6" w:space="0" w:color="000000"/>
            </w:tcBorders>
            <w:vAlign w:val="bottom"/>
          </w:tcPr>
          <w:p w14:paraId="27415EB9" w14:textId="77777777" w:rsidR="00C100C2" w:rsidRPr="007433C1" w:rsidRDefault="00C100C2" w:rsidP="00C100C2">
            <w:pPr>
              <w:ind w:left="80" w:right="230"/>
              <w:jc w:val="center"/>
              <w:textAlignment w:val="baseline"/>
              <w:rPr>
                <w:rFonts w:eastAsia="Arial" w:cs="Arial"/>
                <w:b/>
                <w:i/>
                <w:color w:val="000000"/>
                <w:lang w:val="en-US"/>
              </w:rPr>
            </w:pPr>
            <w:r w:rsidRPr="007433C1">
              <w:rPr>
                <w:rFonts w:eastAsia="Arial" w:cs="Arial"/>
                <w:b/>
                <w:i/>
                <w:color w:val="000000"/>
                <w:sz w:val="18"/>
                <w:szCs w:val="22"/>
                <w:lang w:val="en-US"/>
              </w:rPr>
              <w:t>Print Name</w:t>
            </w:r>
          </w:p>
        </w:tc>
        <w:tc>
          <w:tcPr>
            <w:tcW w:w="1843" w:type="dxa"/>
            <w:tcBorders>
              <w:top w:val="single" w:sz="6" w:space="0" w:color="000000"/>
              <w:left w:val="single" w:sz="6" w:space="0" w:color="000000"/>
              <w:bottom w:val="single" w:sz="6" w:space="0" w:color="000000"/>
              <w:right w:val="single" w:sz="6" w:space="0" w:color="000000"/>
            </w:tcBorders>
            <w:vAlign w:val="bottom"/>
          </w:tcPr>
          <w:p w14:paraId="11DBA006" w14:textId="77777777" w:rsidR="00C100C2" w:rsidRPr="007433C1" w:rsidRDefault="00C100C2" w:rsidP="00C100C2">
            <w:pPr>
              <w:ind w:right="230"/>
              <w:jc w:val="center"/>
              <w:textAlignment w:val="baseline"/>
              <w:rPr>
                <w:rFonts w:eastAsia="Arial" w:cs="Arial"/>
                <w:b/>
                <w:i/>
                <w:color w:val="000000"/>
                <w:lang w:val="en-US"/>
              </w:rPr>
            </w:pPr>
            <w:r w:rsidRPr="007433C1">
              <w:rPr>
                <w:rFonts w:eastAsia="Arial" w:cs="Arial"/>
                <w:b/>
                <w:i/>
                <w:color w:val="000000"/>
                <w:sz w:val="18"/>
                <w:szCs w:val="22"/>
                <w:lang w:val="en-US"/>
              </w:rPr>
              <w:t>Signature</w:t>
            </w:r>
          </w:p>
        </w:tc>
        <w:tc>
          <w:tcPr>
            <w:tcW w:w="1896" w:type="dxa"/>
            <w:tcBorders>
              <w:top w:val="single" w:sz="6" w:space="0" w:color="000000"/>
              <w:left w:val="single" w:sz="6" w:space="0" w:color="000000"/>
              <w:bottom w:val="single" w:sz="6" w:space="0" w:color="000000"/>
              <w:right w:val="single" w:sz="6" w:space="0" w:color="000000"/>
            </w:tcBorders>
            <w:vAlign w:val="bottom"/>
          </w:tcPr>
          <w:p w14:paraId="3196BE3A" w14:textId="77777777" w:rsidR="00C100C2" w:rsidRPr="007433C1" w:rsidRDefault="00C100C2" w:rsidP="00C100C2">
            <w:pPr>
              <w:ind w:left="78" w:right="230"/>
              <w:jc w:val="center"/>
              <w:textAlignment w:val="baseline"/>
              <w:rPr>
                <w:rFonts w:eastAsia="Arial" w:cs="Arial"/>
                <w:b/>
                <w:i/>
                <w:color w:val="000000"/>
                <w:lang w:val="en-US"/>
              </w:rPr>
            </w:pPr>
            <w:r w:rsidRPr="007433C1">
              <w:rPr>
                <w:rFonts w:eastAsia="Arial" w:cs="Arial"/>
                <w:b/>
                <w:i/>
                <w:color w:val="000000"/>
                <w:sz w:val="18"/>
                <w:szCs w:val="22"/>
                <w:lang w:val="en-US"/>
              </w:rPr>
              <w:t>Date</w:t>
            </w:r>
          </w:p>
        </w:tc>
      </w:tr>
      <w:tr w:rsidR="00C100C2" w:rsidRPr="00D24814" w14:paraId="1E6D8A1B" w14:textId="77777777" w:rsidTr="00C100C2">
        <w:trPr>
          <w:trHeight w:hRule="exact" w:val="1262"/>
        </w:trPr>
        <w:tc>
          <w:tcPr>
            <w:tcW w:w="400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1F5C951D" w14:textId="77777777" w:rsidR="00C100C2" w:rsidRPr="00D24814" w:rsidRDefault="00C100C2" w:rsidP="00C100C2">
            <w:pPr>
              <w:spacing w:before="106" w:after="101" w:line="249" w:lineRule="exact"/>
              <w:ind w:left="284" w:right="230"/>
              <w:textAlignment w:val="baseline"/>
              <w:rPr>
                <w:rFonts w:eastAsia="Arial" w:cs="Arial"/>
                <w:color w:val="000000"/>
                <w:lang w:val="en-US"/>
              </w:rPr>
            </w:pPr>
            <w:r w:rsidRPr="00D24814">
              <w:rPr>
                <w:rFonts w:eastAsia="Arial" w:cs="Arial"/>
                <w:color w:val="000000"/>
                <w:szCs w:val="22"/>
                <w:lang w:val="en-US"/>
              </w:rPr>
              <w:t>Comments</w:t>
            </w:r>
          </w:p>
        </w:tc>
        <w:tc>
          <w:tcPr>
            <w:tcW w:w="6071" w:type="dxa"/>
            <w:gridSpan w:val="3"/>
            <w:tcBorders>
              <w:top w:val="single" w:sz="6" w:space="0" w:color="000000"/>
              <w:left w:val="single" w:sz="6" w:space="0" w:color="000000"/>
              <w:bottom w:val="single" w:sz="6" w:space="0" w:color="000000"/>
              <w:right w:val="single" w:sz="6" w:space="0" w:color="000000"/>
            </w:tcBorders>
            <w:vAlign w:val="center"/>
          </w:tcPr>
          <w:p w14:paraId="3DD13867" w14:textId="77777777" w:rsidR="00C100C2" w:rsidRPr="00D24814" w:rsidRDefault="00C100C2" w:rsidP="00C100C2">
            <w:pPr>
              <w:ind w:left="284" w:right="230"/>
              <w:textAlignment w:val="baseline"/>
              <w:rPr>
                <w:rFonts w:eastAsia="Arial" w:cs="Arial"/>
                <w:color w:val="000000"/>
                <w:lang w:val="en-US"/>
              </w:rPr>
            </w:pPr>
          </w:p>
        </w:tc>
      </w:tr>
    </w:tbl>
    <w:p w14:paraId="6B57FA9C" w14:textId="77777777" w:rsidR="00C100C2" w:rsidRPr="00D24814" w:rsidRDefault="00C100C2" w:rsidP="00C100C2">
      <w:pPr>
        <w:ind w:left="284" w:right="230"/>
        <w:jc w:val="both"/>
        <w:rPr>
          <w:rFonts w:eastAsia="Times New Roman" w:cs="Arial"/>
          <w:szCs w:val="22"/>
          <w:lang w:eastAsia="en-GB"/>
        </w:rPr>
      </w:pPr>
    </w:p>
    <w:p w14:paraId="2936137B" w14:textId="77777777" w:rsidR="00C100C2" w:rsidRPr="00D24814" w:rsidRDefault="00C100C2" w:rsidP="00C100C2">
      <w:pPr>
        <w:ind w:left="284" w:right="230"/>
        <w:jc w:val="both"/>
        <w:rPr>
          <w:rFonts w:eastAsia="Times New Roman" w:cs="Arial"/>
          <w:szCs w:val="22"/>
          <w:lang w:eastAsia="en-GB"/>
        </w:rPr>
      </w:pPr>
    </w:p>
    <w:p w14:paraId="1A96233D" w14:textId="77777777" w:rsidR="00C100C2" w:rsidRPr="00D24814" w:rsidRDefault="00C100C2" w:rsidP="00C100C2">
      <w:pPr>
        <w:ind w:left="284" w:right="230"/>
        <w:jc w:val="both"/>
        <w:rPr>
          <w:rFonts w:eastAsia="Times New Roman" w:cs="Arial"/>
          <w:szCs w:val="22"/>
          <w:lang w:eastAsia="en-GB"/>
        </w:rPr>
      </w:pPr>
    </w:p>
    <w:p w14:paraId="0CD28E90" w14:textId="77777777" w:rsidR="00C100C2" w:rsidRPr="00D24814" w:rsidRDefault="00C100C2" w:rsidP="00C100C2">
      <w:pPr>
        <w:ind w:left="284" w:right="230"/>
        <w:jc w:val="both"/>
        <w:rPr>
          <w:rFonts w:eastAsia="Times New Roman" w:cs="Arial"/>
          <w:szCs w:val="22"/>
          <w:lang w:eastAsia="en-GB"/>
        </w:rPr>
      </w:pPr>
    </w:p>
    <w:p w14:paraId="021951F9" w14:textId="6B7A3DAE" w:rsidR="00B8591A" w:rsidRDefault="00B8591A" w:rsidP="00B8591A">
      <w:pPr>
        <w:ind w:left="284" w:right="230"/>
        <w:jc w:val="center"/>
        <w:rPr>
          <w:rFonts w:eastAsia="Times New Roman" w:cs="Arial"/>
          <w:szCs w:val="22"/>
          <w:lang w:eastAsia="en-GB"/>
        </w:rPr>
      </w:pPr>
    </w:p>
    <w:p w14:paraId="2FEE21D1" w14:textId="77777777" w:rsidR="00B8591A" w:rsidRDefault="00B8591A" w:rsidP="00B8591A">
      <w:pPr>
        <w:ind w:left="284" w:right="230"/>
        <w:jc w:val="center"/>
        <w:rPr>
          <w:rFonts w:eastAsia="Times New Roman" w:cs="Arial"/>
          <w:szCs w:val="22"/>
          <w:lang w:eastAsia="en-GB"/>
        </w:rPr>
      </w:pPr>
    </w:p>
    <w:p w14:paraId="16600ABA" w14:textId="77777777" w:rsidR="00B8591A" w:rsidRDefault="00B8591A" w:rsidP="00B8591A">
      <w:pPr>
        <w:ind w:left="284" w:right="230"/>
        <w:jc w:val="center"/>
        <w:rPr>
          <w:rFonts w:eastAsia="Times New Roman" w:cs="Arial"/>
          <w:szCs w:val="22"/>
          <w:lang w:eastAsia="en-GB"/>
        </w:rPr>
      </w:pPr>
    </w:p>
    <w:p w14:paraId="6C53EB72" w14:textId="77777777" w:rsidR="00B8591A" w:rsidRDefault="00B8591A" w:rsidP="00B8591A">
      <w:pPr>
        <w:ind w:left="284" w:right="230"/>
        <w:jc w:val="center"/>
        <w:rPr>
          <w:rFonts w:eastAsia="Times New Roman" w:cs="Arial"/>
          <w:szCs w:val="22"/>
          <w:lang w:eastAsia="en-GB"/>
        </w:rPr>
      </w:pPr>
    </w:p>
    <w:p w14:paraId="3F935130" w14:textId="77777777" w:rsidR="00B8591A" w:rsidRDefault="00B8591A" w:rsidP="00B8591A">
      <w:pPr>
        <w:ind w:left="284" w:right="230"/>
        <w:jc w:val="center"/>
        <w:rPr>
          <w:rFonts w:eastAsia="Times New Roman" w:cs="Arial"/>
          <w:szCs w:val="22"/>
          <w:lang w:eastAsia="en-GB"/>
        </w:rPr>
      </w:pPr>
    </w:p>
    <w:p w14:paraId="0417D465" w14:textId="77777777" w:rsidR="00B8591A" w:rsidRDefault="00B8591A" w:rsidP="00B8591A">
      <w:pPr>
        <w:ind w:left="284" w:right="230"/>
        <w:jc w:val="center"/>
        <w:rPr>
          <w:rFonts w:eastAsia="Times New Roman" w:cs="Arial"/>
          <w:szCs w:val="22"/>
          <w:lang w:eastAsia="en-GB"/>
        </w:rPr>
      </w:pPr>
    </w:p>
    <w:p w14:paraId="46C60C95" w14:textId="47508B4D" w:rsidR="00C100C2" w:rsidRPr="00D24814" w:rsidRDefault="00C100C2" w:rsidP="00B8591A">
      <w:pPr>
        <w:ind w:left="284" w:right="230"/>
        <w:jc w:val="center"/>
        <w:rPr>
          <w:rFonts w:eastAsia="Times New Roman" w:cs="Arial"/>
          <w:b/>
          <w:szCs w:val="22"/>
          <w:lang w:eastAsia="en-GB"/>
        </w:rPr>
      </w:pPr>
    </w:p>
    <w:p w14:paraId="36DD7F67" w14:textId="4B9D3871" w:rsidR="00C100C2" w:rsidRDefault="00B8591A" w:rsidP="00C100C2">
      <w:pPr>
        <w:ind w:left="284" w:right="230"/>
        <w:jc w:val="right"/>
        <w:rPr>
          <w:rFonts w:eastAsia="Times New Roman" w:cs="Arial"/>
          <w:b/>
          <w:szCs w:val="22"/>
          <w:lang w:eastAsia="en-GB"/>
        </w:rPr>
      </w:pPr>
      <w:r w:rsidRPr="00577AF1">
        <w:rPr>
          <w:rFonts w:eastAsia="Times New Roman" w:cs="Arial"/>
          <w:noProof/>
          <w:szCs w:val="22"/>
          <w:lang w:eastAsia="en-GB"/>
        </w:rPr>
        <w:lastRenderedPageBreak/>
        <mc:AlternateContent>
          <mc:Choice Requires="wps">
            <w:drawing>
              <wp:anchor distT="45720" distB="45720" distL="114300" distR="114300" simplePos="0" relativeHeight="251912704" behindDoc="0" locked="0" layoutInCell="1" allowOverlap="1" wp14:anchorId="07A94A37" wp14:editId="203C5E4D">
                <wp:simplePos x="0" y="0"/>
                <wp:positionH relativeFrom="column">
                  <wp:posOffset>4284345</wp:posOffset>
                </wp:positionH>
                <wp:positionV relativeFrom="paragraph">
                  <wp:posOffset>0</wp:posOffset>
                </wp:positionV>
                <wp:extent cx="2360930" cy="1404620"/>
                <wp:effectExtent l="0" t="0" r="2540" b="5715"/>
                <wp:wrapSquare wrapText="bothSides"/>
                <wp:docPr id="21148787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795D4608" w14:textId="52EA999F" w:rsidR="00B41731" w:rsidRPr="00577AF1" w:rsidRDefault="00B41731" w:rsidP="00B8591A">
                            <w:pPr>
                              <w:ind w:left="284" w:right="230"/>
                              <w:jc w:val="right"/>
                              <w:rPr>
                                <w:rFonts w:eastAsia="Times New Roman" w:cs="Arial"/>
                                <w:b/>
                                <w:szCs w:val="22"/>
                                <w:lang w:eastAsia="en-GB"/>
                              </w:rPr>
                            </w:pPr>
                            <w:r w:rsidRPr="007433C1">
                              <w:rPr>
                                <w:rFonts w:eastAsia="Times New Roman" w:cs="Arial"/>
                                <w:b/>
                                <w:szCs w:val="22"/>
                                <w:lang w:eastAsia="en-GB"/>
                              </w:rPr>
                              <w:t>A</w:t>
                            </w:r>
                            <w:r w:rsidRPr="00D24814">
                              <w:rPr>
                                <w:rFonts w:eastAsia="Times New Roman" w:cs="Arial"/>
                                <w:b/>
                                <w:szCs w:val="22"/>
                                <w:lang w:eastAsia="en-GB"/>
                              </w:rPr>
                              <w:t>ppendix 2</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07A94A37" id="_x0000_s1059" type="#_x0000_t202" style="position:absolute;left:0;text-align:left;margin-left:337.35pt;margin-top:0;width:185.9pt;height:110.6pt;z-index:2519127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" stroked="f">
                <v:textbox style="mso-fit-shape-to-text:t">
                  <w:txbxContent>
                    <w:p w14:paraId="795D4608" w14:textId="52EA999F" w:rsidR="00B41731" w:rsidRPr="00577AF1" w:rsidRDefault="00B41731" w:rsidP="00B8591A">
                      <w:pPr>
                        <w:ind w:left="284" w:right="230"/>
                        <w:jc w:val="right"/>
                        <w:rPr>
                          <w:rFonts w:eastAsia="Times New Roman" w:cs="Arial"/>
                          <w:b/>
                          <w:szCs w:val="22"/>
                          <w:lang w:eastAsia="en-GB"/>
                        </w:rPr>
                      </w:pPr>
                      <w:r w:rsidRPr="007433C1">
                        <w:rPr>
                          <w:rFonts w:eastAsia="Times New Roman" w:cs="Arial"/>
                          <w:b/>
                          <w:szCs w:val="22"/>
                          <w:lang w:eastAsia="en-GB"/>
                        </w:rPr>
                        <w:t>A</w:t>
                      </w:r>
                      <w:r w:rsidRPr="00D24814">
                        <w:rPr>
                          <w:rFonts w:eastAsia="Times New Roman" w:cs="Arial"/>
                          <w:b/>
                          <w:szCs w:val="22"/>
                          <w:lang w:eastAsia="en-GB"/>
                        </w:rPr>
                        <w:t>ppendix 2</w:t>
                      </w:r>
                    </w:p>
                  </w:txbxContent>
                </v:textbox>
                <w10:wrap type="square"/>
              </v:shape>
            </w:pict>
          </mc:Fallback>
        </mc:AlternateContent>
      </w:r>
    </w:p>
    <w:tbl>
      <w:tblPr>
        <w:tblW w:w="10234" w:type="dxa"/>
        <w:tblInd w:w="174" w:type="dxa"/>
        <w:tblLayout w:type="fixed"/>
        <w:tblCellMar>
          <w:left w:w="0" w:type="dxa"/>
          <w:right w:w="0" w:type="dxa"/>
        </w:tblCellMar>
        <w:tblLook w:val="04A0" w:firstRow="1" w:lastRow="0" w:firstColumn="1" w:lastColumn="0" w:noHBand="0" w:noVBand="1"/>
      </w:tblPr>
      <w:tblGrid>
        <w:gridCol w:w="4923"/>
        <w:gridCol w:w="1701"/>
        <w:gridCol w:w="954"/>
        <w:gridCol w:w="901"/>
        <w:gridCol w:w="130"/>
        <w:gridCol w:w="1625"/>
      </w:tblGrid>
      <w:tr w:rsidR="00C100C2" w:rsidRPr="00D24814" w14:paraId="03E1A603" w14:textId="77777777" w:rsidTr="00C100C2">
        <w:trPr>
          <w:trHeight w:hRule="exact" w:val="653"/>
        </w:trPr>
        <w:tc>
          <w:tcPr>
            <w:tcW w:w="10234" w:type="dxa"/>
            <w:gridSpan w:val="6"/>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6A6D7300" w14:textId="2EEDBF81" w:rsidR="00C100C2" w:rsidRPr="003926D8" w:rsidRDefault="00C100C2" w:rsidP="00C100C2">
            <w:pPr>
              <w:ind w:left="284" w:right="230"/>
              <w:jc w:val="center"/>
              <w:textAlignment w:val="baseline"/>
              <w:rPr>
                <w:rFonts w:eastAsia="Arial" w:cs="Arial"/>
                <w:b/>
                <w:color w:val="000000"/>
                <w:lang w:val="en-US"/>
              </w:rPr>
            </w:pPr>
            <w:r>
              <w:rPr>
                <w:rFonts w:eastAsia="Arial" w:cs="Arial"/>
                <w:b/>
                <w:color w:val="000000"/>
                <w:sz w:val="28"/>
                <w:szCs w:val="28"/>
                <w:lang w:val="en-US"/>
              </w:rPr>
              <w:t>Ex-vivo</w:t>
            </w:r>
            <w:r w:rsidRPr="003926D8">
              <w:rPr>
                <w:rFonts w:eastAsia="Arial" w:cs="Arial"/>
                <w:b/>
                <w:color w:val="000000"/>
                <w:sz w:val="28"/>
                <w:szCs w:val="28"/>
                <w:lang w:val="en-US"/>
              </w:rPr>
              <w:t xml:space="preserve"> </w:t>
            </w:r>
            <w:r w:rsidR="0040730D">
              <w:rPr>
                <w:rFonts w:eastAsia="Arial" w:cs="Arial"/>
                <w:b/>
                <w:color w:val="000000"/>
                <w:sz w:val="28"/>
                <w:szCs w:val="28"/>
                <w:lang w:val="en-US"/>
              </w:rPr>
              <w:t xml:space="preserve">GMO </w:t>
            </w:r>
            <w:r w:rsidRPr="003926D8">
              <w:rPr>
                <w:rFonts w:eastAsia="Arial" w:cs="Arial"/>
                <w:b/>
                <w:color w:val="000000"/>
                <w:sz w:val="28"/>
                <w:szCs w:val="28"/>
                <w:lang w:val="en-US"/>
              </w:rPr>
              <w:t>GTMP Pharmacy Class and Containment Checklist</w:t>
            </w:r>
          </w:p>
        </w:tc>
      </w:tr>
      <w:tr w:rsidR="00C100C2" w:rsidRPr="00D24814" w14:paraId="621E1B23" w14:textId="77777777" w:rsidTr="00C100C2">
        <w:trPr>
          <w:trHeight w:hRule="exact" w:val="290"/>
        </w:trPr>
        <w:tc>
          <w:tcPr>
            <w:tcW w:w="10234" w:type="dxa"/>
            <w:gridSpan w:val="6"/>
            <w:tcBorders>
              <w:top w:val="single" w:sz="5" w:space="0" w:color="000000"/>
              <w:left w:val="single" w:sz="4" w:space="0" w:color="FFFFFF" w:themeColor="background1"/>
              <w:bottom w:val="single" w:sz="5" w:space="0" w:color="000000"/>
              <w:right w:val="single" w:sz="4" w:space="0" w:color="FFFFFF" w:themeColor="background1"/>
            </w:tcBorders>
            <w:shd w:val="clear" w:color="auto" w:fill="auto"/>
            <w:vAlign w:val="center"/>
          </w:tcPr>
          <w:p w14:paraId="02AA80DC" w14:textId="77777777" w:rsidR="00C100C2" w:rsidRPr="00214767" w:rsidRDefault="00C100C2" w:rsidP="00C100C2">
            <w:pPr>
              <w:ind w:left="284" w:right="230"/>
              <w:jc w:val="center"/>
              <w:textAlignment w:val="baseline"/>
              <w:rPr>
                <w:rFonts w:eastAsia="Arial" w:cs="Arial"/>
                <w:color w:val="000000"/>
                <w:lang w:val="en-US"/>
              </w:rPr>
            </w:pPr>
          </w:p>
        </w:tc>
      </w:tr>
      <w:tr w:rsidR="00924C97" w:rsidRPr="00D24814" w14:paraId="565281FC" w14:textId="77777777" w:rsidTr="004850D9">
        <w:trPr>
          <w:trHeight w:hRule="exact" w:val="819"/>
        </w:trPr>
        <w:tc>
          <w:tcPr>
            <w:tcW w:w="492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3803F5CB" w14:textId="77777777" w:rsidR="00924C97" w:rsidRDefault="00924C97" w:rsidP="00C100C2">
            <w:pPr>
              <w:ind w:left="284" w:right="230"/>
              <w:textAlignment w:val="baseline"/>
              <w:rPr>
                <w:rFonts w:eastAsia="Arial" w:cs="Arial"/>
                <w:color w:val="000000"/>
                <w:spacing w:val="-1"/>
                <w:lang w:val="en-US"/>
              </w:rPr>
            </w:pPr>
            <w:r>
              <w:rPr>
                <w:rFonts w:eastAsia="Arial" w:cs="Arial"/>
                <w:color w:val="000000"/>
                <w:spacing w:val="-1"/>
                <w:szCs w:val="22"/>
                <w:lang w:val="en-US"/>
              </w:rPr>
              <w:t>Class and containment level</w:t>
            </w:r>
          </w:p>
          <w:p w14:paraId="0AF942B1" w14:textId="6B6AD22E" w:rsidR="00924C97" w:rsidRPr="00677C59" w:rsidRDefault="00677C59" w:rsidP="00677C59">
            <w:pPr>
              <w:ind w:left="284" w:right="230"/>
              <w:rPr>
                <w:rFonts w:cs="Arial"/>
                <w:szCs w:val="22"/>
              </w:rPr>
            </w:pPr>
            <w:r w:rsidRPr="00214767">
              <w:rPr>
                <w:rFonts w:eastAsia="Arial" w:cs="Arial"/>
                <w:i/>
                <w:color w:val="000000"/>
                <w:spacing w:val="-1"/>
                <w:sz w:val="18"/>
                <w:szCs w:val="22"/>
                <w:lang w:val="en-US"/>
              </w:rPr>
              <w:t>*</w:t>
            </w:r>
            <w:r>
              <w:rPr>
                <w:rFonts w:eastAsia="Arial" w:cs="Arial"/>
                <w:i/>
                <w:color w:val="000000"/>
                <w:spacing w:val="-1"/>
                <w:sz w:val="18"/>
                <w:szCs w:val="22"/>
                <w:lang w:val="en-US"/>
              </w:rPr>
              <w:t xml:space="preserve">circle </w:t>
            </w:r>
            <w:r w:rsidRPr="00214767">
              <w:rPr>
                <w:rFonts w:eastAsia="Arial" w:cs="Arial"/>
                <w:i/>
                <w:color w:val="000000"/>
                <w:spacing w:val="-1"/>
                <w:sz w:val="18"/>
                <w:szCs w:val="22"/>
                <w:lang w:val="en-US"/>
              </w:rPr>
              <w:t>as appropriate</w:t>
            </w:r>
          </w:p>
        </w:tc>
        <w:tc>
          <w:tcPr>
            <w:tcW w:w="5311" w:type="dxa"/>
            <w:gridSpan w:val="5"/>
            <w:tcBorders>
              <w:top w:val="single" w:sz="5" w:space="0" w:color="000000"/>
              <w:left w:val="single" w:sz="5" w:space="0" w:color="000000"/>
              <w:bottom w:val="single" w:sz="5" w:space="0" w:color="000000"/>
              <w:right w:val="single" w:sz="5" w:space="0" w:color="000000"/>
            </w:tcBorders>
            <w:shd w:val="clear" w:color="auto" w:fill="auto"/>
            <w:vAlign w:val="center"/>
          </w:tcPr>
          <w:p w14:paraId="2E463456" w14:textId="17A84FEF" w:rsidR="00924C97" w:rsidRPr="00214767" w:rsidRDefault="00444F89" w:rsidP="00C100C2">
            <w:pPr>
              <w:ind w:left="284" w:right="230"/>
              <w:jc w:val="center"/>
              <w:textAlignment w:val="baseline"/>
              <w:rPr>
                <w:rFonts w:eastAsia="Arial" w:cs="Arial"/>
                <w:color w:val="000000"/>
                <w:lang w:val="en-US"/>
              </w:rPr>
            </w:pPr>
            <w:r w:rsidRPr="00444F89">
              <w:rPr>
                <w:rFonts w:eastAsia="Arial" w:cs="Arial"/>
                <w:szCs w:val="22"/>
                <w:lang w:val="en-US"/>
              </w:rPr>
              <w:t>Class 1*  /   2*  /  3* /  4*</w:t>
            </w:r>
          </w:p>
        </w:tc>
      </w:tr>
      <w:tr w:rsidR="00F84F5D" w:rsidRPr="00D24814" w14:paraId="7B3BC4DC" w14:textId="77777777" w:rsidTr="004850D9">
        <w:trPr>
          <w:trHeight w:hRule="exact" w:val="1268"/>
        </w:trPr>
        <w:tc>
          <w:tcPr>
            <w:tcW w:w="492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192F0542" w14:textId="79F5509F" w:rsidR="00F84F5D" w:rsidRDefault="00F84F5D" w:rsidP="004850D9">
            <w:pPr>
              <w:ind w:left="284" w:right="230"/>
              <w:textAlignment w:val="baseline"/>
              <w:rPr>
                <w:rFonts w:eastAsia="Arial" w:cs="Arial"/>
                <w:color w:val="000000"/>
                <w:lang w:val="en-US"/>
              </w:rPr>
            </w:pPr>
            <w:r>
              <w:rPr>
                <w:rFonts w:eastAsia="Arial" w:cs="Arial"/>
                <w:color w:val="000000"/>
                <w:szCs w:val="22"/>
                <w:lang w:val="en-US"/>
              </w:rPr>
              <w:t xml:space="preserve">Check hospital / organisation is registered with </w:t>
            </w:r>
            <w:hyperlink r:id="rId55" w:history="1">
              <w:r w:rsidRPr="00EC12AE">
                <w:rPr>
                  <w:rStyle w:val="Hyperlink"/>
                  <w:rFonts w:eastAsia="Arial" w:cs="Arial"/>
                  <w:sz w:val="22"/>
                  <w:szCs w:val="22"/>
                  <w:lang w:val="en-US"/>
                </w:rPr>
                <w:t>HSE</w:t>
              </w:r>
            </w:hyperlink>
            <w:r>
              <w:rPr>
                <w:rFonts w:eastAsia="Arial" w:cs="Arial"/>
                <w:color w:val="000000"/>
                <w:szCs w:val="22"/>
                <w:lang w:val="en-US"/>
              </w:rPr>
              <w:t xml:space="preserve"> to handle gene therapy medicines for appropriate class (coordinated by GMSC)</w:t>
            </w:r>
          </w:p>
        </w:tc>
        <w:tc>
          <w:tcPr>
            <w:tcW w:w="2655" w:type="dxa"/>
            <w:gridSpan w:val="2"/>
            <w:tcBorders>
              <w:top w:val="single" w:sz="5" w:space="0" w:color="000000"/>
              <w:left w:val="single" w:sz="5" w:space="0" w:color="000000"/>
              <w:bottom w:val="single" w:sz="5" w:space="0" w:color="000000"/>
              <w:right w:val="single" w:sz="5" w:space="0" w:color="000000"/>
            </w:tcBorders>
            <w:shd w:val="clear" w:color="auto" w:fill="auto"/>
            <w:vAlign w:val="center"/>
          </w:tcPr>
          <w:p w14:paraId="00B9625E" w14:textId="2F55FC31" w:rsidR="00F84F5D" w:rsidRPr="002C7C50" w:rsidRDefault="002C7C50" w:rsidP="00C100C2">
            <w:pPr>
              <w:ind w:left="284" w:right="230"/>
              <w:jc w:val="center"/>
              <w:textAlignment w:val="baseline"/>
              <w:rPr>
                <w:rFonts w:eastAsia="Arial" w:cs="Arial"/>
                <w:bCs/>
                <w:color w:val="000000"/>
                <w:szCs w:val="22"/>
                <w:lang w:val="en-US"/>
              </w:rPr>
            </w:pPr>
            <w:r w:rsidRPr="002C7C50">
              <w:rPr>
                <w:rFonts w:eastAsia="Arial" w:cs="Arial"/>
                <w:bCs/>
                <w:color w:val="000000"/>
                <w:szCs w:val="22"/>
                <w:lang w:val="en-US"/>
              </w:rPr>
              <w:t>Yes</w:t>
            </w:r>
          </w:p>
        </w:tc>
        <w:tc>
          <w:tcPr>
            <w:tcW w:w="2656" w:type="dxa"/>
            <w:gridSpan w:val="3"/>
            <w:tcBorders>
              <w:top w:val="single" w:sz="5" w:space="0" w:color="000000"/>
              <w:left w:val="single" w:sz="5" w:space="0" w:color="000000"/>
              <w:bottom w:val="single" w:sz="5" w:space="0" w:color="000000"/>
              <w:right w:val="single" w:sz="5" w:space="0" w:color="000000"/>
            </w:tcBorders>
            <w:shd w:val="clear" w:color="auto" w:fill="auto"/>
            <w:vAlign w:val="center"/>
          </w:tcPr>
          <w:p w14:paraId="7126DEBC" w14:textId="15A4440D" w:rsidR="00F84F5D" w:rsidRPr="002C7C50" w:rsidRDefault="002C7C50" w:rsidP="00C100C2">
            <w:pPr>
              <w:ind w:left="284" w:right="230"/>
              <w:jc w:val="center"/>
              <w:textAlignment w:val="baseline"/>
              <w:rPr>
                <w:rFonts w:eastAsia="Arial" w:cs="Arial"/>
                <w:bCs/>
                <w:color w:val="000000"/>
                <w:szCs w:val="22"/>
                <w:lang w:val="en-US"/>
              </w:rPr>
            </w:pPr>
            <w:r w:rsidRPr="002C7C50">
              <w:rPr>
                <w:rFonts w:eastAsia="Arial" w:cs="Arial"/>
                <w:bCs/>
                <w:color w:val="000000"/>
                <w:szCs w:val="22"/>
                <w:lang w:val="en-US"/>
              </w:rPr>
              <w:t>No</w:t>
            </w:r>
          </w:p>
        </w:tc>
      </w:tr>
      <w:tr w:rsidR="00C100C2" w:rsidRPr="00D24814" w14:paraId="10549CF6" w14:textId="77777777" w:rsidTr="004850D9">
        <w:trPr>
          <w:trHeight w:hRule="exact" w:val="565"/>
        </w:trPr>
        <w:tc>
          <w:tcPr>
            <w:tcW w:w="492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3EFC21C9" w14:textId="77777777" w:rsidR="00C100C2" w:rsidRPr="00D24814" w:rsidRDefault="00C100C2" w:rsidP="00C100C2">
            <w:pPr>
              <w:spacing w:before="96" w:after="110" w:line="245" w:lineRule="exact"/>
              <w:ind w:left="284" w:right="230"/>
              <w:textAlignment w:val="baseline"/>
              <w:rPr>
                <w:rFonts w:eastAsia="Arial" w:cs="Arial"/>
                <w:color w:val="000000"/>
                <w:lang w:val="en-US"/>
              </w:rPr>
            </w:pPr>
            <w:r>
              <w:rPr>
                <w:rFonts w:eastAsia="Arial" w:cs="Arial"/>
                <w:color w:val="000000"/>
                <w:szCs w:val="22"/>
                <w:lang w:val="en-US"/>
              </w:rPr>
              <w:t>Risk assessment</w:t>
            </w:r>
          </w:p>
        </w:tc>
        <w:tc>
          <w:tcPr>
            <w:tcW w:w="5311" w:type="dxa"/>
            <w:gridSpan w:val="5"/>
            <w:tcBorders>
              <w:top w:val="single" w:sz="5" w:space="0" w:color="000000"/>
              <w:left w:val="single" w:sz="5" w:space="0" w:color="000000"/>
              <w:bottom w:val="single" w:sz="5" w:space="0" w:color="000000"/>
              <w:right w:val="single" w:sz="5" w:space="0" w:color="000000"/>
            </w:tcBorders>
            <w:shd w:val="clear" w:color="auto" w:fill="auto"/>
          </w:tcPr>
          <w:p w14:paraId="69A8EB37"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7A7914E8" w14:textId="77777777" w:rsidTr="004850D9">
        <w:trPr>
          <w:trHeight w:hRule="exact" w:val="647"/>
        </w:trPr>
        <w:tc>
          <w:tcPr>
            <w:tcW w:w="492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19164623" w14:textId="77777777" w:rsidR="00C100C2" w:rsidRPr="00D24814" w:rsidRDefault="00C100C2" w:rsidP="00C100C2">
            <w:pPr>
              <w:spacing w:after="115"/>
              <w:ind w:left="284" w:right="230"/>
              <w:textAlignment w:val="baseline"/>
              <w:rPr>
                <w:rFonts w:eastAsia="Arial" w:cs="Arial"/>
                <w:color w:val="000000"/>
                <w:spacing w:val="-2"/>
                <w:lang w:val="en-US"/>
              </w:rPr>
            </w:pPr>
            <w:r>
              <w:rPr>
                <w:rFonts w:eastAsia="Arial" w:cs="Arial"/>
                <w:color w:val="000000"/>
                <w:spacing w:val="-2"/>
                <w:szCs w:val="22"/>
                <w:lang w:val="en-US"/>
              </w:rPr>
              <w:t>GMSC</w:t>
            </w:r>
          </w:p>
        </w:tc>
        <w:tc>
          <w:tcPr>
            <w:tcW w:w="5311" w:type="dxa"/>
            <w:gridSpan w:val="5"/>
            <w:tcBorders>
              <w:top w:val="single" w:sz="5" w:space="0" w:color="000000"/>
              <w:left w:val="single" w:sz="5" w:space="0" w:color="000000"/>
              <w:bottom w:val="single" w:sz="5" w:space="0" w:color="000000"/>
              <w:right w:val="single" w:sz="5" w:space="0" w:color="000000"/>
            </w:tcBorders>
            <w:shd w:val="clear" w:color="auto" w:fill="auto"/>
          </w:tcPr>
          <w:p w14:paraId="068D6C1C"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2FF95160" w14:textId="77777777" w:rsidTr="004850D9">
        <w:trPr>
          <w:trHeight w:hRule="exact" w:val="491"/>
        </w:trPr>
        <w:tc>
          <w:tcPr>
            <w:tcW w:w="492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122404F7" w14:textId="77777777" w:rsidR="00C100C2" w:rsidRPr="00D24814" w:rsidRDefault="00C100C2" w:rsidP="00C100C2">
            <w:pPr>
              <w:spacing w:before="96" w:after="91" w:line="245" w:lineRule="exact"/>
              <w:ind w:left="284" w:right="230"/>
              <w:textAlignment w:val="baseline"/>
              <w:rPr>
                <w:rFonts w:eastAsia="Arial" w:cs="Arial"/>
                <w:color w:val="000000"/>
                <w:lang w:val="en-US"/>
              </w:rPr>
            </w:pPr>
            <w:r>
              <w:rPr>
                <w:rFonts w:eastAsia="Arial" w:cs="Arial"/>
                <w:color w:val="000000"/>
                <w:szCs w:val="22"/>
                <w:lang w:val="en-US"/>
              </w:rPr>
              <w:t>NPSA</w:t>
            </w:r>
          </w:p>
        </w:tc>
        <w:tc>
          <w:tcPr>
            <w:tcW w:w="5311" w:type="dxa"/>
            <w:gridSpan w:val="5"/>
            <w:tcBorders>
              <w:top w:val="single" w:sz="5" w:space="0" w:color="000000"/>
              <w:left w:val="single" w:sz="5" w:space="0" w:color="000000"/>
              <w:bottom w:val="single" w:sz="5" w:space="0" w:color="000000"/>
              <w:right w:val="single" w:sz="5" w:space="0" w:color="000000"/>
            </w:tcBorders>
            <w:shd w:val="clear" w:color="auto" w:fill="auto"/>
          </w:tcPr>
          <w:p w14:paraId="0ADF34CD"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25219597" w14:textId="77777777" w:rsidTr="00C100C2">
        <w:trPr>
          <w:trHeight w:hRule="exact" w:val="223"/>
        </w:trPr>
        <w:tc>
          <w:tcPr>
            <w:tcW w:w="10234" w:type="dxa"/>
            <w:gridSpan w:val="6"/>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0AB38C7F"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3BEA89E9" w14:textId="77777777" w:rsidTr="004850D9">
        <w:trPr>
          <w:trHeight w:hRule="exact" w:val="503"/>
        </w:trPr>
        <w:tc>
          <w:tcPr>
            <w:tcW w:w="492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14749734" w14:textId="77777777" w:rsidR="00C100C2" w:rsidRPr="00D24814" w:rsidRDefault="00C100C2" w:rsidP="00C100C2">
            <w:pPr>
              <w:spacing w:line="255" w:lineRule="exact"/>
              <w:ind w:left="284" w:right="230"/>
              <w:textAlignment w:val="baseline"/>
              <w:rPr>
                <w:rFonts w:eastAsia="Arial" w:cs="Arial"/>
                <w:color w:val="000000"/>
                <w:lang w:val="en-US"/>
              </w:rPr>
            </w:pPr>
            <w:r>
              <w:rPr>
                <w:rFonts w:eastAsia="Arial" w:cs="Arial"/>
                <w:color w:val="000000"/>
                <w:szCs w:val="22"/>
                <w:lang w:val="en-US"/>
              </w:rPr>
              <w:t>Waste disposal</w:t>
            </w:r>
          </w:p>
        </w:tc>
        <w:tc>
          <w:tcPr>
            <w:tcW w:w="3556" w:type="dxa"/>
            <w:gridSpan w:val="3"/>
            <w:tcBorders>
              <w:top w:val="single" w:sz="5" w:space="0" w:color="000000"/>
              <w:left w:val="single" w:sz="5" w:space="0" w:color="000000"/>
              <w:bottom w:val="single" w:sz="5" w:space="0" w:color="000000"/>
              <w:right w:val="single" w:sz="5" w:space="0" w:color="000000"/>
            </w:tcBorders>
            <w:vAlign w:val="center"/>
          </w:tcPr>
          <w:p w14:paraId="57D95518" w14:textId="77777777" w:rsidR="00C100C2" w:rsidRPr="00D24814" w:rsidRDefault="00C100C2" w:rsidP="00C100C2">
            <w:pPr>
              <w:ind w:left="284" w:right="230"/>
              <w:textAlignment w:val="baseline"/>
              <w:rPr>
                <w:rFonts w:eastAsia="Arial" w:cs="Arial"/>
                <w:color w:val="000000"/>
                <w:lang w:val="en-US"/>
              </w:rPr>
            </w:pPr>
          </w:p>
        </w:tc>
        <w:tc>
          <w:tcPr>
            <w:tcW w:w="1755" w:type="dxa"/>
            <w:gridSpan w:val="2"/>
            <w:tcBorders>
              <w:top w:val="single" w:sz="5" w:space="0" w:color="000000"/>
              <w:left w:val="single" w:sz="5" w:space="0" w:color="000000"/>
              <w:bottom w:val="single" w:sz="5" w:space="0" w:color="000000"/>
              <w:right w:val="single" w:sz="5" w:space="0" w:color="000000"/>
            </w:tcBorders>
          </w:tcPr>
          <w:p w14:paraId="47A26431"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46E059B2" w14:textId="77777777" w:rsidTr="004850D9">
        <w:trPr>
          <w:trHeight w:hRule="exact" w:val="427"/>
        </w:trPr>
        <w:tc>
          <w:tcPr>
            <w:tcW w:w="492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2FB98EE1" w14:textId="77777777" w:rsidR="00C100C2" w:rsidRPr="00D24814" w:rsidRDefault="00C100C2" w:rsidP="00C100C2">
            <w:pPr>
              <w:ind w:left="284" w:right="230"/>
              <w:rPr>
                <w:rFonts w:eastAsia="Arial" w:cs="Arial"/>
                <w:color w:val="000000"/>
                <w:lang w:val="en-US"/>
              </w:rPr>
            </w:pPr>
            <w:r>
              <w:rPr>
                <w:rFonts w:eastAsia="Arial" w:cs="Arial"/>
                <w:color w:val="000000"/>
                <w:szCs w:val="22"/>
                <w:lang w:val="en-US"/>
              </w:rPr>
              <w:t>Spillage</w:t>
            </w:r>
          </w:p>
        </w:tc>
        <w:tc>
          <w:tcPr>
            <w:tcW w:w="3556" w:type="dxa"/>
            <w:gridSpan w:val="3"/>
            <w:tcBorders>
              <w:top w:val="single" w:sz="5" w:space="0" w:color="000000"/>
              <w:left w:val="single" w:sz="5" w:space="0" w:color="000000"/>
              <w:bottom w:val="single" w:sz="5" w:space="0" w:color="000000"/>
              <w:right w:val="single" w:sz="5" w:space="0" w:color="000000"/>
            </w:tcBorders>
            <w:vAlign w:val="center"/>
          </w:tcPr>
          <w:p w14:paraId="7CAB2267" w14:textId="77777777" w:rsidR="00C100C2" w:rsidRPr="00D24814" w:rsidRDefault="00C100C2" w:rsidP="00C100C2">
            <w:pPr>
              <w:ind w:left="284" w:right="230"/>
              <w:textAlignment w:val="baseline"/>
              <w:rPr>
                <w:rFonts w:eastAsia="Arial" w:cs="Arial"/>
                <w:color w:val="000000"/>
                <w:lang w:val="en-US"/>
              </w:rPr>
            </w:pPr>
          </w:p>
        </w:tc>
        <w:tc>
          <w:tcPr>
            <w:tcW w:w="1755" w:type="dxa"/>
            <w:gridSpan w:val="2"/>
            <w:tcBorders>
              <w:top w:val="single" w:sz="5" w:space="0" w:color="000000"/>
              <w:left w:val="single" w:sz="5" w:space="0" w:color="000000"/>
              <w:bottom w:val="single" w:sz="5" w:space="0" w:color="000000"/>
              <w:right w:val="single" w:sz="5" w:space="0" w:color="000000"/>
            </w:tcBorders>
          </w:tcPr>
          <w:p w14:paraId="4C53D35C"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733490AD" w14:textId="77777777" w:rsidTr="004850D9">
        <w:trPr>
          <w:trHeight w:hRule="exact" w:val="715"/>
        </w:trPr>
        <w:tc>
          <w:tcPr>
            <w:tcW w:w="492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27DDE35F" w14:textId="77777777" w:rsidR="00C100C2" w:rsidRPr="00D24814" w:rsidRDefault="00C100C2" w:rsidP="00C100C2">
            <w:pPr>
              <w:spacing w:before="140" w:after="100" w:line="211" w:lineRule="exact"/>
              <w:ind w:left="284" w:right="230"/>
              <w:textAlignment w:val="baseline"/>
              <w:rPr>
                <w:rFonts w:eastAsia="Arial" w:cs="Arial"/>
                <w:color w:val="000000"/>
                <w:lang w:val="en-US"/>
              </w:rPr>
            </w:pPr>
            <w:r>
              <w:rPr>
                <w:rFonts w:eastAsia="Arial" w:cs="Arial"/>
                <w:color w:val="000000"/>
                <w:szCs w:val="22"/>
                <w:lang w:val="en-US"/>
              </w:rPr>
              <w:t>Staff Training and competence</w:t>
            </w:r>
          </w:p>
        </w:tc>
        <w:tc>
          <w:tcPr>
            <w:tcW w:w="5311" w:type="dxa"/>
            <w:gridSpan w:val="5"/>
            <w:tcBorders>
              <w:top w:val="single" w:sz="5" w:space="0" w:color="000000"/>
              <w:left w:val="single" w:sz="5" w:space="0" w:color="000000"/>
              <w:bottom w:val="single" w:sz="5" w:space="0" w:color="000000"/>
              <w:right w:val="single" w:sz="5" w:space="0" w:color="000000"/>
            </w:tcBorders>
            <w:vAlign w:val="center"/>
          </w:tcPr>
          <w:p w14:paraId="066887F6"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4C1A3B1E" w14:textId="77777777" w:rsidTr="004850D9">
        <w:trPr>
          <w:trHeight w:hRule="exact" w:val="1609"/>
        </w:trPr>
        <w:tc>
          <w:tcPr>
            <w:tcW w:w="492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705DBFD5" w14:textId="139AE8CB" w:rsidR="00C100C2" w:rsidRPr="00D24814" w:rsidRDefault="00C100C2" w:rsidP="004850D9">
            <w:pPr>
              <w:spacing w:before="115" w:after="101" w:line="245" w:lineRule="exact"/>
              <w:ind w:left="284" w:right="230"/>
              <w:textAlignment w:val="baseline"/>
              <w:rPr>
                <w:rFonts w:eastAsia="Arial" w:cs="Arial"/>
                <w:color w:val="000000"/>
                <w:lang w:val="en-US"/>
              </w:rPr>
            </w:pPr>
            <w:r>
              <w:rPr>
                <w:rFonts w:eastAsia="Arial" w:cs="Arial"/>
                <w:color w:val="000000"/>
                <w:szCs w:val="22"/>
                <w:lang w:val="en-US"/>
              </w:rPr>
              <w:t xml:space="preserve">Genetic Modification Committee (GMC) and/or Advanced Therapy Medicinal Products (ATMP) Committee Approval and/or New Interventional Procedures Committee approval </w:t>
            </w:r>
          </w:p>
        </w:tc>
        <w:tc>
          <w:tcPr>
            <w:tcW w:w="5311" w:type="dxa"/>
            <w:gridSpan w:val="5"/>
            <w:tcBorders>
              <w:top w:val="single" w:sz="5" w:space="0" w:color="000000"/>
              <w:left w:val="single" w:sz="5" w:space="0" w:color="000000"/>
              <w:bottom w:val="single" w:sz="5" w:space="0" w:color="000000"/>
              <w:right w:val="single" w:sz="5" w:space="0" w:color="000000"/>
            </w:tcBorders>
            <w:vAlign w:val="center"/>
          </w:tcPr>
          <w:p w14:paraId="5795387A" w14:textId="77777777" w:rsidR="00C100C2" w:rsidRPr="00D24814" w:rsidRDefault="00C100C2" w:rsidP="00C100C2">
            <w:pPr>
              <w:ind w:left="284" w:right="230"/>
              <w:jc w:val="right"/>
              <w:rPr>
                <w:rFonts w:eastAsia="Times New Roman" w:cs="Arial"/>
                <w:b/>
                <w:lang w:eastAsia="en-GB"/>
              </w:rPr>
            </w:pPr>
          </w:p>
          <w:p w14:paraId="12A481F4" w14:textId="77777777" w:rsidR="00C100C2" w:rsidRPr="00D24814" w:rsidRDefault="00C100C2" w:rsidP="00C100C2">
            <w:pPr>
              <w:ind w:left="284" w:right="230"/>
              <w:rPr>
                <w:rFonts w:eastAsia="Arial" w:cs="Arial"/>
                <w:color w:val="000000"/>
                <w:lang w:val="en-US"/>
              </w:rPr>
            </w:pPr>
            <w:r w:rsidRPr="00D24814">
              <w:rPr>
                <w:rFonts w:cs="Arial"/>
                <w:szCs w:val="22"/>
              </w:rPr>
              <w:tab/>
            </w:r>
          </w:p>
        </w:tc>
      </w:tr>
      <w:tr w:rsidR="00C100C2" w:rsidRPr="00D24814" w14:paraId="43C0573B" w14:textId="77777777" w:rsidTr="004850D9">
        <w:trPr>
          <w:trHeight w:hRule="exact" w:val="825"/>
        </w:trPr>
        <w:tc>
          <w:tcPr>
            <w:tcW w:w="492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255AC0B2" w14:textId="77777777" w:rsidR="00C100C2" w:rsidRPr="008C2722" w:rsidRDefault="00C100C2" w:rsidP="00C100C2">
            <w:pPr>
              <w:ind w:left="284" w:right="230"/>
              <w:rPr>
                <w:rFonts w:cs="Arial"/>
              </w:rPr>
            </w:pPr>
            <w:r w:rsidRPr="00D24814">
              <w:rPr>
                <w:rFonts w:cs="Arial"/>
                <w:szCs w:val="22"/>
              </w:rPr>
              <w:t>Medicin</w:t>
            </w:r>
            <w:r>
              <w:rPr>
                <w:rFonts w:cs="Arial"/>
                <w:szCs w:val="22"/>
              </w:rPr>
              <w:t>e Management Committee approval</w:t>
            </w:r>
          </w:p>
        </w:tc>
        <w:tc>
          <w:tcPr>
            <w:tcW w:w="3556" w:type="dxa"/>
            <w:gridSpan w:val="3"/>
            <w:tcBorders>
              <w:top w:val="single" w:sz="5" w:space="0" w:color="000000"/>
              <w:left w:val="single" w:sz="5" w:space="0" w:color="000000"/>
              <w:bottom w:val="single" w:sz="5" w:space="0" w:color="000000"/>
              <w:right w:val="single" w:sz="5" w:space="0" w:color="000000"/>
            </w:tcBorders>
            <w:vAlign w:val="center"/>
          </w:tcPr>
          <w:p w14:paraId="259F3B7E" w14:textId="77777777" w:rsidR="00C100C2" w:rsidRPr="00D24814" w:rsidRDefault="00C100C2" w:rsidP="00C100C2">
            <w:pPr>
              <w:ind w:left="284" w:right="230"/>
              <w:textAlignment w:val="baseline"/>
              <w:rPr>
                <w:rFonts w:eastAsia="Arial" w:cs="Arial"/>
                <w:color w:val="000000"/>
                <w:lang w:val="en-US"/>
              </w:rPr>
            </w:pPr>
          </w:p>
        </w:tc>
        <w:tc>
          <w:tcPr>
            <w:tcW w:w="1755" w:type="dxa"/>
            <w:gridSpan w:val="2"/>
            <w:tcBorders>
              <w:top w:val="single" w:sz="5" w:space="0" w:color="000000"/>
              <w:left w:val="single" w:sz="5" w:space="0" w:color="000000"/>
              <w:bottom w:val="single" w:sz="5" w:space="0" w:color="000000"/>
              <w:right w:val="single" w:sz="5" w:space="0" w:color="000000"/>
            </w:tcBorders>
          </w:tcPr>
          <w:p w14:paraId="68BA078B"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243C11CB" w14:textId="77777777" w:rsidTr="004850D9">
        <w:trPr>
          <w:trHeight w:hRule="exact" w:val="2584"/>
        </w:trPr>
        <w:tc>
          <w:tcPr>
            <w:tcW w:w="492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44DF5650" w14:textId="77777777" w:rsidR="00C100C2" w:rsidRDefault="00C100C2" w:rsidP="00C100C2">
            <w:pPr>
              <w:ind w:left="284" w:right="230"/>
              <w:rPr>
                <w:rFonts w:cs="Arial"/>
              </w:rPr>
            </w:pPr>
            <w:r>
              <w:rPr>
                <w:rFonts w:cs="Arial"/>
                <w:szCs w:val="22"/>
              </w:rPr>
              <w:t>Preparation Facilities:</w:t>
            </w:r>
          </w:p>
          <w:p w14:paraId="46FF19C6" w14:textId="77777777" w:rsidR="00C100C2" w:rsidRPr="009052D8" w:rsidRDefault="00C100C2" w:rsidP="00C100C2">
            <w:pPr>
              <w:ind w:right="230"/>
              <w:rPr>
                <w:rFonts w:cs="Arial"/>
              </w:rPr>
            </w:pPr>
          </w:p>
          <w:p w14:paraId="438C8B2F" w14:textId="77777777" w:rsidR="00C100C2" w:rsidRPr="008C2722" w:rsidRDefault="00C100C2" w:rsidP="00C100C2">
            <w:pPr>
              <w:pStyle w:val="ListParagraph"/>
              <w:numPr>
                <w:ilvl w:val="0"/>
                <w:numId w:val="27"/>
              </w:numPr>
              <w:ind w:right="230"/>
              <w:rPr>
                <w:rFonts w:cs="Arial"/>
                <w:sz w:val="22"/>
                <w:szCs w:val="22"/>
              </w:rPr>
            </w:pPr>
            <w:r w:rsidRPr="008C2722">
              <w:rPr>
                <w:rFonts w:cs="Arial"/>
                <w:sz w:val="22"/>
                <w:szCs w:val="22"/>
              </w:rPr>
              <w:t>External to pharmacy</w:t>
            </w:r>
          </w:p>
          <w:p w14:paraId="01C46424" w14:textId="77777777" w:rsidR="00C100C2" w:rsidRPr="008C2722" w:rsidRDefault="00C100C2" w:rsidP="00C100C2">
            <w:pPr>
              <w:pStyle w:val="ListParagraph"/>
              <w:numPr>
                <w:ilvl w:val="0"/>
                <w:numId w:val="27"/>
              </w:numPr>
              <w:ind w:right="230"/>
              <w:rPr>
                <w:rFonts w:cs="Arial"/>
                <w:sz w:val="22"/>
                <w:szCs w:val="22"/>
              </w:rPr>
            </w:pPr>
            <w:r w:rsidRPr="008C2722">
              <w:rPr>
                <w:rFonts w:cs="Arial"/>
                <w:sz w:val="22"/>
                <w:szCs w:val="22"/>
              </w:rPr>
              <w:t>Freezer storage</w:t>
            </w:r>
          </w:p>
          <w:p w14:paraId="6642794A" w14:textId="77777777" w:rsidR="00C100C2" w:rsidRPr="008C2722" w:rsidRDefault="00C100C2" w:rsidP="00C100C2">
            <w:pPr>
              <w:pStyle w:val="ListParagraph"/>
              <w:numPr>
                <w:ilvl w:val="0"/>
                <w:numId w:val="27"/>
              </w:numPr>
              <w:ind w:right="230"/>
              <w:rPr>
                <w:rFonts w:cs="Arial"/>
                <w:sz w:val="22"/>
                <w:szCs w:val="22"/>
              </w:rPr>
            </w:pPr>
            <w:r w:rsidRPr="008C2722">
              <w:rPr>
                <w:rFonts w:cs="Arial"/>
                <w:sz w:val="22"/>
                <w:szCs w:val="22"/>
              </w:rPr>
              <w:t>Transport</w:t>
            </w:r>
          </w:p>
          <w:p w14:paraId="1F33FF47" w14:textId="77777777" w:rsidR="00C100C2" w:rsidRPr="008C2722" w:rsidRDefault="00C100C2" w:rsidP="00C100C2">
            <w:pPr>
              <w:pStyle w:val="ListParagraph"/>
              <w:numPr>
                <w:ilvl w:val="0"/>
                <w:numId w:val="27"/>
              </w:numPr>
              <w:ind w:right="230"/>
              <w:rPr>
                <w:rFonts w:cs="Arial"/>
                <w:sz w:val="22"/>
                <w:szCs w:val="22"/>
              </w:rPr>
            </w:pPr>
            <w:r w:rsidRPr="008C2722">
              <w:rPr>
                <w:rFonts w:cs="Arial"/>
                <w:sz w:val="22"/>
                <w:szCs w:val="22"/>
              </w:rPr>
              <w:t>Aseptic facilities risk assessment</w:t>
            </w:r>
          </w:p>
          <w:p w14:paraId="28D506C9" w14:textId="77777777" w:rsidR="00C100C2" w:rsidRPr="005C25FC" w:rsidRDefault="00C100C2" w:rsidP="00C100C2">
            <w:pPr>
              <w:pStyle w:val="ListParagraph"/>
              <w:numPr>
                <w:ilvl w:val="0"/>
                <w:numId w:val="27"/>
              </w:numPr>
              <w:ind w:right="230"/>
              <w:rPr>
                <w:rFonts w:cs="Arial"/>
                <w:sz w:val="22"/>
                <w:szCs w:val="22"/>
              </w:rPr>
            </w:pPr>
            <w:r w:rsidRPr="008C2722">
              <w:rPr>
                <w:rFonts w:cs="Arial"/>
                <w:sz w:val="22"/>
                <w:szCs w:val="22"/>
              </w:rPr>
              <w:t>Personal Protective Clothing</w:t>
            </w:r>
          </w:p>
        </w:tc>
        <w:tc>
          <w:tcPr>
            <w:tcW w:w="5311" w:type="dxa"/>
            <w:gridSpan w:val="5"/>
            <w:tcBorders>
              <w:top w:val="single" w:sz="5" w:space="0" w:color="000000"/>
              <w:left w:val="single" w:sz="5" w:space="0" w:color="000000"/>
              <w:bottom w:val="single" w:sz="5" w:space="0" w:color="000000"/>
              <w:right w:val="single" w:sz="5" w:space="0" w:color="000000"/>
            </w:tcBorders>
            <w:vAlign w:val="center"/>
          </w:tcPr>
          <w:p w14:paraId="0F720525" w14:textId="77777777" w:rsidR="00C100C2" w:rsidRPr="00D24814" w:rsidRDefault="00C100C2" w:rsidP="00C100C2">
            <w:pPr>
              <w:ind w:left="284" w:right="230"/>
              <w:textAlignment w:val="baseline"/>
              <w:rPr>
                <w:rFonts w:eastAsia="Arial" w:cs="Arial"/>
                <w:color w:val="000000"/>
                <w:lang w:val="en-US"/>
              </w:rPr>
            </w:pPr>
          </w:p>
        </w:tc>
      </w:tr>
      <w:tr w:rsidR="00C100C2" w:rsidRPr="0060181F" w14:paraId="135DCE3A" w14:textId="77777777" w:rsidTr="004850D9">
        <w:trPr>
          <w:trHeight w:hRule="exact" w:val="1146"/>
        </w:trPr>
        <w:tc>
          <w:tcPr>
            <w:tcW w:w="492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2F8358D0" w14:textId="77777777" w:rsidR="00C100C2" w:rsidRPr="0060181F" w:rsidRDefault="00C100C2" w:rsidP="00C100C2">
            <w:pPr>
              <w:spacing w:after="101" w:line="249" w:lineRule="exact"/>
              <w:ind w:left="284" w:right="230"/>
              <w:textAlignment w:val="baseline"/>
              <w:rPr>
                <w:rFonts w:eastAsia="Arial" w:cs="Arial"/>
                <w:b/>
                <w:bCs/>
                <w:color w:val="000000"/>
                <w:sz w:val="20"/>
                <w:szCs w:val="20"/>
                <w:lang w:val="en-US"/>
              </w:rPr>
            </w:pPr>
          </w:p>
        </w:tc>
        <w:tc>
          <w:tcPr>
            <w:tcW w:w="1701" w:type="dxa"/>
            <w:tcBorders>
              <w:top w:val="single" w:sz="5" w:space="0" w:color="000000"/>
              <w:left w:val="single" w:sz="5" w:space="0" w:color="000000"/>
              <w:bottom w:val="single" w:sz="5" w:space="0" w:color="000000"/>
              <w:right w:val="single" w:sz="5" w:space="0" w:color="000000"/>
            </w:tcBorders>
            <w:vAlign w:val="bottom"/>
          </w:tcPr>
          <w:p w14:paraId="5CF2E2A7" w14:textId="77777777" w:rsidR="00C100C2" w:rsidRPr="0060181F" w:rsidRDefault="00C100C2" w:rsidP="00C100C2">
            <w:pPr>
              <w:ind w:left="284" w:right="230"/>
              <w:jc w:val="center"/>
              <w:textAlignment w:val="baseline"/>
              <w:rPr>
                <w:rFonts w:eastAsia="Arial" w:cs="Arial"/>
                <w:b/>
                <w:bCs/>
                <w:i/>
                <w:color w:val="000000"/>
                <w:sz w:val="20"/>
                <w:szCs w:val="20"/>
                <w:lang w:val="en-US"/>
              </w:rPr>
            </w:pPr>
            <w:r w:rsidRPr="0060181F">
              <w:rPr>
                <w:rFonts w:eastAsia="Arial" w:cs="Arial"/>
                <w:b/>
                <w:bCs/>
                <w:i/>
                <w:color w:val="000000"/>
                <w:sz w:val="18"/>
                <w:szCs w:val="18"/>
                <w:lang w:val="en-US"/>
              </w:rPr>
              <w:t>Print Name</w:t>
            </w:r>
          </w:p>
        </w:tc>
        <w:tc>
          <w:tcPr>
            <w:tcW w:w="1985" w:type="dxa"/>
            <w:gridSpan w:val="3"/>
            <w:tcBorders>
              <w:top w:val="single" w:sz="5" w:space="0" w:color="000000"/>
              <w:left w:val="single" w:sz="5" w:space="0" w:color="000000"/>
              <w:bottom w:val="single" w:sz="5" w:space="0" w:color="000000"/>
              <w:right w:val="single" w:sz="5" w:space="0" w:color="000000"/>
            </w:tcBorders>
            <w:vAlign w:val="bottom"/>
          </w:tcPr>
          <w:p w14:paraId="6CEDF842" w14:textId="77777777" w:rsidR="00C100C2" w:rsidRPr="0060181F" w:rsidRDefault="00C100C2" w:rsidP="00C100C2">
            <w:pPr>
              <w:ind w:left="284" w:right="230"/>
              <w:jc w:val="center"/>
              <w:textAlignment w:val="baseline"/>
              <w:rPr>
                <w:rFonts w:eastAsia="Arial" w:cs="Arial"/>
                <w:b/>
                <w:bCs/>
                <w:i/>
                <w:color w:val="000000"/>
                <w:sz w:val="20"/>
                <w:szCs w:val="20"/>
                <w:lang w:val="en-US"/>
              </w:rPr>
            </w:pPr>
            <w:r w:rsidRPr="0060181F">
              <w:rPr>
                <w:rFonts w:eastAsia="Arial" w:cs="Arial"/>
                <w:b/>
                <w:bCs/>
                <w:i/>
                <w:color w:val="000000"/>
                <w:sz w:val="18"/>
                <w:szCs w:val="18"/>
                <w:lang w:val="en-US"/>
              </w:rPr>
              <w:t>Signature</w:t>
            </w:r>
          </w:p>
        </w:tc>
        <w:tc>
          <w:tcPr>
            <w:tcW w:w="1625" w:type="dxa"/>
            <w:tcBorders>
              <w:top w:val="single" w:sz="5" w:space="0" w:color="000000"/>
              <w:left w:val="single" w:sz="5" w:space="0" w:color="000000"/>
              <w:bottom w:val="single" w:sz="5" w:space="0" w:color="000000"/>
              <w:right w:val="single" w:sz="5" w:space="0" w:color="000000"/>
            </w:tcBorders>
            <w:vAlign w:val="bottom"/>
          </w:tcPr>
          <w:p w14:paraId="0059E2C8" w14:textId="77777777" w:rsidR="00C100C2" w:rsidRPr="0060181F" w:rsidRDefault="00C100C2" w:rsidP="00C100C2">
            <w:pPr>
              <w:ind w:left="284" w:right="230"/>
              <w:jc w:val="center"/>
              <w:textAlignment w:val="baseline"/>
              <w:rPr>
                <w:rFonts w:eastAsia="Arial" w:cs="Arial"/>
                <w:b/>
                <w:bCs/>
                <w:i/>
                <w:color w:val="000000"/>
                <w:sz w:val="20"/>
                <w:szCs w:val="20"/>
                <w:lang w:val="en-US"/>
              </w:rPr>
            </w:pPr>
            <w:r w:rsidRPr="0060181F">
              <w:rPr>
                <w:rFonts w:eastAsia="Arial" w:cs="Arial"/>
                <w:b/>
                <w:bCs/>
                <w:i/>
                <w:color w:val="000000"/>
                <w:sz w:val="18"/>
                <w:szCs w:val="18"/>
                <w:lang w:val="en-US"/>
              </w:rPr>
              <w:t>Date</w:t>
            </w:r>
          </w:p>
        </w:tc>
      </w:tr>
    </w:tbl>
    <w:p w14:paraId="10BD4A10" w14:textId="034C8FBB" w:rsidR="00C100C2" w:rsidRDefault="00C100C2" w:rsidP="00C100C2">
      <w:pPr>
        <w:ind w:left="284" w:right="230"/>
        <w:rPr>
          <w:rFonts w:cs="Arial"/>
          <w:b/>
          <w:bCs/>
          <w:sz w:val="18"/>
          <w:szCs w:val="18"/>
        </w:rPr>
      </w:pPr>
    </w:p>
    <w:p w14:paraId="39AF2DFA" w14:textId="10839535" w:rsidR="004850D9" w:rsidRDefault="004850D9" w:rsidP="00C100C2">
      <w:pPr>
        <w:ind w:left="284" w:right="230"/>
        <w:rPr>
          <w:rFonts w:cs="Arial"/>
          <w:b/>
          <w:bCs/>
          <w:sz w:val="18"/>
          <w:szCs w:val="18"/>
        </w:rPr>
      </w:pPr>
    </w:p>
    <w:p w14:paraId="22FFCD60" w14:textId="77777777" w:rsidR="004850D9" w:rsidRPr="0060181F" w:rsidRDefault="004850D9" w:rsidP="00C100C2">
      <w:pPr>
        <w:ind w:left="284" w:right="230"/>
        <w:rPr>
          <w:rFonts w:cs="Arial"/>
          <w:b/>
          <w:bCs/>
          <w:sz w:val="18"/>
          <w:szCs w:val="18"/>
        </w:rPr>
      </w:pPr>
    </w:p>
    <w:p w14:paraId="48CEF221" w14:textId="77777777" w:rsidR="00C100C2" w:rsidRDefault="00C100C2" w:rsidP="00C100C2">
      <w:pPr>
        <w:ind w:left="284" w:right="230"/>
        <w:jc w:val="right"/>
        <w:rPr>
          <w:rFonts w:eastAsia="Times New Roman" w:cs="Arial"/>
          <w:b/>
          <w:szCs w:val="22"/>
          <w:lang w:eastAsia="en-GB"/>
        </w:rPr>
      </w:pPr>
    </w:p>
    <w:p w14:paraId="381A4161" w14:textId="77777777" w:rsidR="00B8591A" w:rsidRDefault="00B8591A" w:rsidP="00C100C2">
      <w:pPr>
        <w:ind w:left="284" w:right="230"/>
        <w:jc w:val="right"/>
        <w:rPr>
          <w:rFonts w:eastAsia="Times New Roman" w:cs="Arial"/>
          <w:b/>
          <w:szCs w:val="22"/>
          <w:lang w:eastAsia="en-GB"/>
        </w:rPr>
      </w:pPr>
    </w:p>
    <w:p w14:paraId="511E7DEB" w14:textId="7EBF3E8F" w:rsidR="00C100C2" w:rsidRPr="00D24814" w:rsidRDefault="00C100C2" w:rsidP="00C100C2">
      <w:pPr>
        <w:ind w:left="284" w:right="230"/>
        <w:jc w:val="right"/>
        <w:rPr>
          <w:rFonts w:eastAsia="Times New Roman" w:cs="Arial"/>
          <w:b/>
          <w:szCs w:val="22"/>
          <w:lang w:eastAsia="en-GB"/>
        </w:rPr>
      </w:pPr>
      <w:r w:rsidRPr="007433C1">
        <w:rPr>
          <w:rFonts w:eastAsia="Times New Roman" w:cs="Arial"/>
          <w:b/>
          <w:szCs w:val="22"/>
          <w:lang w:eastAsia="en-GB"/>
        </w:rPr>
        <w:lastRenderedPageBreak/>
        <w:t>A</w:t>
      </w:r>
      <w:r>
        <w:rPr>
          <w:rFonts w:eastAsia="Times New Roman" w:cs="Arial"/>
          <w:b/>
          <w:szCs w:val="22"/>
          <w:lang w:eastAsia="en-GB"/>
        </w:rPr>
        <w:t>ppendix 3</w:t>
      </w:r>
    </w:p>
    <w:p w14:paraId="19D192CA" w14:textId="77777777" w:rsidR="00C100C2" w:rsidRDefault="00C100C2" w:rsidP="00C100C2">
      <w:pPr>
        <w:ind w:left="284" w:right="230"/>
        <w:jc w:val="right"/>
        <w:rPr>
          <w:rFonts w:eastAsia="Times New Roman" w:cs="Arial"/>
          <w:b/>
          <w:szCs w:val="22"/>
          <w:lang w:eastAsia="en-GB"/>
        </w:rPr>
      </w:pPr>
    </w:p>
    <w:tbl>
      <w:tblPr>
        <w:tblW w:w="10064" w:type="dxa"/>
        <w:tblInd w:w="278" w:type="dxa"/>
        <w:tblLayout w:type="fixed"/>
        <w:tblCellMar>
          <w:left w:w="0" w:type="dxa"/>
          <w:right w:w="0" w:type="dxa"/>
        </w:tblCellMar>
        <w:tblLook w:val="04A0" w:firstRow="1" w:lastRow="0" w:firstColumn="1" w:lastColumn="0" w:noHBand="0" w:noVBand="1"/>
      </w:tblPr>
      <w:tblGrid>
        <w:gridCol w:w="3893"/>
        <w:gridCol w:w="2268"/>
        <w:gridCol w:w="1635"/>
        <w:gridCol w:w="349"/>
        <w:gridCol w:w="230"/>
        <w:gridCol w:w="1689"/>
      </w:tblGrid>
      <w:tr w:rsidR="00C100C2" w:rsidRPr="00D24814" w14:paraId="49090B69" w14:textId="77777777" w:rsidTr="00C100C2">
        <w:trPr>
          <w:trHeight w:hRule="exact" w:val="621"/>
        </w:trPr>
        <w:tc>
          <w:tcPr>
            <w:tcW w:w="10064" w:type="dxa"/>
            <w:gridSpan w:val="6"/>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17F910DF" w14:textId="6A419A96" w:rsidR="00C100C2" w:rsidRPr="006015EB" w:rsidRDefault="00C100C2" w:rsidP="00C100C2">
            <w:pPr>
              <w:ind w:left="284" w:right="230"/>
              <w:jc w:val="center"/>
              <w:textAlignment w:val="baseline"/>
              <w:rPr>
                <w:rFonts w:eastAsia="Arial" w:cs="Arial"/>
                <w:b/>
                <w:color w:val="000000"/>
                <w:u w:val="single"/>
                <w:lang w:val="en-US"/>
              </w:rPr>
            </w:pPr>
            <w:r>
              <w:rPr>
                <w:rFonts w:eastAsia="Arial" w:cs="Arial"/>
                <w:b/>
                <w:color w:val="000000"/>
                <w:sz w:val="28"/>
                <w:szCs w:val="28"/>
                <w:lang w:val="en-US"/>
              </w:rPr>
              <w:t>Ex-vivo</w:t>
            </w:r>
            <w:r w:rsidR="0040730D">
              <w:rPr>
                <w:rFonts w:eastAsia="Arial" w:cs="Arial"/>
                <w:b/>
                <w:color w:val="000000"/>
                <w:sz w:val="28"/>
                <w:szCs w:val="28"/>
                <w:lang w:val="en-US"/>
              </w:rPr>
              <w:t xml:space="preserve"> GMO</w:t>
            </w:r>
            <w:r w:rsidRPr="006015EB">
              <w:rPr>
                <w:rFonts w:eastAsia="Arial" w:cs="Arial"/>
                <w:b/>
                <w:color w:val="000000"/>
                <w:sz w:val="28"/>
                <w:szCs w:val="28"/>
                <w:lang w:val="en-US"/>
              </w:rPr>
              <w:t xml:space="preserve"> GTMP Pharmacy Patient Referral Checklist</w:t>
            </w:r>
          </w:p>
        </w:tc>
      </w:tr>
      <w:tr w:rsidR="00C100C2" w:rsidRPr="00D24814" w14:paraId="6C58BFD0" w14:textId="77777777" w:rsidTr="00C100C2">
        <w:trPr>
          <w:trHeight w:hRule="exact" w:val="225"/>
        </w:trPr>
        <w:tc>
          <w:tcPr>
            <w:tcW w:w="10064" w:type="dxa"/>
            <w:gridSpan w:val="6"/>
            <w:tcBorders>
              <w:top w:val="single" w:sz="5" w:space="0" w:color="000000"/>
              <w:left w:val="single" w:sz="4" w:space="0" w:color="FFFFFF" w:themeColor="background1"/>
              <w:bottom w:val="single" w:sz="5" w:space="0" w:color="000000"/>
              <w:right w:val="single" w:sz="4" w:space="0" w:color="FFFFFF" w:themeColor="background1"/>
            </w:tcBorders>
            <w:shd w:val="clear" w:color="auto" w:fill="auto"/>
            <w:vAlign w:val="center"/>
          </w:tcPr>
          <w:p w14:paraId="7B079129"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7834B65F" w14:textId="77777777" w:rsidTr="00C100C2">
        <w:trPr>
          <w:trHeight w:hRule="exact" w:val="491"/>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23C37A63" w14:textId="77777777" w:rsidR="00C100C2" w:rsidRPr="00D24814" w:rsidRDefault="00C100C2" w:rsidP="00C100C2">
            <w:pPr>
              <w:spacing w:before="96" w:after="115" w:line="245" w:lineRule="exact"/>
              <w:ind w:left="284" w:right="230"/>
              <w:textAlignment w:val="baseline"/>
              <w:rPr>
                <w:rFonts w:eastAsia="Arial" w:cs="Arial"/>
                <w:color w:val="000000"/>
                <w:spacing w:val="-1"/>
                <w:lang w:val="en-US"/>
              </w:rPr>
            </w:pPr>
            <w:r w:rsidRPr="00D24814">
              <w:rPr>
                <w:rFonts w:eastAsia="Arial" w:cs="Arial"/>
                <w:color w:val="000000"/>
                <w:spacing w:val="-1"/>
                <w:szCs w:val="22"/>
                <w:lang w:val="en-US"/>
              </w:rPr>
              <w:t>Product Name</w:t>
            </w:r>
          </w:p>
        </w:tc>
        <w:tc>
          <w:tcPr>
            <w:tcW w:w="6171" w:type="dxa"/>
            <w:gridSpan w:val="5"/>
            <w:tcBorders>
              <w:top w:val="single" w:sz="5" w:space="0" w:color="000000"/>
              <w:left w:val="single" w:sz="5" w:space="0" w:color="000000"/>
              <w:bottom w:val="single" w:sz="5" w:space="0" w:color="000000"/>
              <w:right w:val="single" w:sz="5" w:space="0" w:color="000000"/>
            </w:tcBorders>
            <w:shd w:val="clear" w:color="auto" w:fill="auto"/>
          </w:tcPr>
          <w:p w14:paraId="1D3AEA21"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7D73B124" w14:textId="77777777" w:rsidTr="00C100C2">
        <w:trPr>
          <w:trHeight w:hRule="exact" w:val="491"/>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1945582B" w14:textId="77777777" w:rsidR="00C100C2" w:rsidRPr="00D24814" w:rsidRDefault="00C100C2" w:rsidP="00C100C2">
            <w:pPr>
              <w:spacing w:before="96" w:after="105" w:line="245" w:lineRule="exact"/>
              <w:ind w:left="284" w:right="230"/>
              <w:textAlignment w:val="baseline"/>
              <w:rPr>
                <w:rFonts w:eastAsia="Arial" w:cs="Arial"/>
                <w:color w:val="000000"/>
                <w:lang w:val="en-US"/>
              </w:rPr>
            </w:pPr>
            <w:r w:rsidRPr="00D24814">
              <w:rPr>
                <w:rFonts w:eastAsia="Arial" w:cs="Arial"/>
                <w:color w:val="000000"/>
                <w:szCs w:val="22"/>
                <w:lang w:val="en-US"/>
              </w:rPr>
              <w:t>Supplier</w:t>
            </w:r>
          </w:p>
        </w:tc>
        <w:tc>
          <w:tcPr>
            <w:tcW w:w="6171" w:type="dxa"/>
            <w:gridSpan w:val="5"/>
            <w:tcBorders>
              <w:top w:val="single" w:sz="5" w:space="0" w:color="000000"/>
              <w:left w:val="single" w:sz="5" w:space="0" w:color="000000"/>
              <w:bottom w:val="single" w:sz="5" w:space="0" w:color="000000"/>
              <w:right w:val="single" w:sz="5" w:space="0" w:color="000000"/>
            </w:tcBorders>
            <w:shd w:val="clear" w:color="auto" w:fill="auto"/>
          </w:tcPr>
          <w:p w14:paraId="145434A1"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39A028D8" w14:textId="77777777" w:rsidTr="00C100C2">
        <w:trPr>
          <w:trHeight w:hRule="exact" w:val="491"/>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5A5FBC2B" w14:textId="77777777" w:rsidR="00C100C2" w:rsidRPr="00D24814" w:rsidRDefault="00C100C2" w:rsidP="00C100C2">
            <w:pPr>
              <w:spacing w:before="96" w:after="110" w:line="245" w:lineRule="exact"/>
              <w:ind w:left="284" w:right="230"/>
              <w:textAlignment w:val="baseline"/>
              <w:rPr>
                <w:rFonts w:eastAsia="Arial" w:cs="Arial"/>
                <w:color w:val="000000"/>
                <w:lang w:val="en-US"/>
              </w:rPr>
            </w:pPr>
            <w:r w:rsidRPr="00D24814">
              <w:rPr>
                <w:rFonts w:eastAsia="Arial" w:cs="Arial"/>
                <w:color w:val="000000"/>
                <w:szCs w:val="22"/>
                <w:lang w:val="en-US"/>
              </w:rPr>
              <w:t>Patient name</w:t>
            </w:r>
          </w:p>
        </w:tc>
        <w:tc>
          <w:tcPr>
            <w:tcW w:w="6171" w:type="dxa"/>
            <w:gridSpan w:val="5"/>
            <w:tcBorders>
              <w:top w:val="single" w:sz="5" w:space="0" w:color="000000"/>
              <w:left w:val="single" w:sz="5" w:space="0" w:color="000000"/>
              <w:bottom w:val="single" w:sz="5" w:space="0" w:color="000000"/>
              <w:right w:val="single" w:sz="5" w:space="0" w:color="000000"/>
            </w:tcBorders>
            <w:shd w:val="clear" w:color="auto" w:fill="auto"/>
          </w:tcPr>
          <w:p w14:paraId="25C2B4D5"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7E874891" w14:textId="77777777" w:rsidTr="00677C59">
        <w:trPr>
          <w:trHeight w:hRule="exact" w:val="569"/>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046B3065" w14:textId="59D5474A" w:rsidR="00C100C2" w:rsidRPr="00677C59" w:rsidRDefault="00C100C2" w:rsidP="00677C59">
            <w:pPr>
              <w:ind w:left="284" w:right="232"/>
              <w:textAlignment w:val="baseline"/>
              <w:rPr>
                <w:rFonts w:eastAsia="Arial" w:cs="Arial"/>
                <w:color w:val="000000"/>
                <w:lang w:val="en-US"/>
              </w:rPr>
            </w:pPr>
            <w:r w:rsidRPr="00D24814">
              <w:rPr>
                <w:rFonts w:eastAsia="Arial" w:cs="Arial"/>
                <w:color w:val="000000"/>
                <w:szCs w:val="22"/>
                <w:lang w:val="en-US"/>
              </w:rPr>
              <w:t xml:space="preserve">Patient Date of Birth </w:t>
            </w:r>
            <w:r w:rsidRPr="00677C59">
              <w:rPr>
                <w:rFonts w:eastAsia="Arial" w:cs="Arial"/>
                <w:color w:val="000000"/>
                <w:sz w:val="18"/>
                <w:szCs w:val="18"/>
                <w:lang w:val="en-US"/>
              </w:rPr>
              <w:t>(dd/</w:t>
            </w:r>
            <w:proofErr w:type="spellStart"/>
            <w:r w:rsidR="0020552B" w:rsidRPr="00677C59">
              <w:rPr>
                <w:rFonts w:eastAsia="Arial" w:cs="Arial"/>
                <w:color w:val="000000"/>
                <w:sz w:val="18"/>
                <w:szCs w:val="18"/>
                <w:lang w:val="en-US"/>
              </w:rPr>
              <w:t>M</w:t>
            </w:r>
            <w:r w:rsidRPr="00677C59">
              <w:rPr>
                <w:rFonts w:eastAsia="Arial" w:cs="Arial"/>
                <w:color w:val="000000"/>
                <w:sz w:val="18"/>
                <w:szCs w:val="18"/>
                <w:lang w:val="en-US"/>
              </w:rPr>
              <w:t>mm</w:t>
            </w:r>
            <w:proofErr w:type="spellEnd"/>
            <w:r w:rsidRPr="00677C59">
              <w:rPr>
                <w:rFonts w:eastAsia="Arial" w:cs="Arial"/>
                <w:color w:val="000000"/>
                <w:sz w:val="18"/>
                <w:szCs w:val="18"/>
                <w:lang w:val="en-US"/>
              </w:rPr>
              <w:t>/</w:t>
            </w:r>
            <w:proofErr w:type="spellStart"/>
            <w:r w:rsidRPr="00677C59">
              <w:rPr>
                <w:rFonts w:eastAsia="Arial" w:cs="Arial"/>
                <w:color w:val="000000"/>
                <w:sz w:val="18"/>
                <w:szCs w:val="18"/>
                <w:lang w:val="en-US"/>
              </w:rPr>
              <w:t>yyyy</w:t>
            </w:r>
            <w:proofErr w:type="spellEnd"/>
            <w:r w:rsidRPr="00677C59">
              <w:rPr>
                <w:rFonts w:eastAsia="Arial" w:cs="Arial"/>
                <w:color w:val="000000"/>
                <w:sz w:val="18"/>
                <w:szCs w:val="18"/>
                <w:lang w:val="en-US"/>
              </w:rPr>
              <w:t>)</w:t>
            </w:r>
          </w:p>
        </w:tc>
        <w:tc>
          <w:tcPr>
            <w:tcW w:w="6171" w:type="dxa"/>
            <w:gridSpan w:val="5"/>
            <w:tcBorders>
              <w:top w:val="single" w:sz="5" w:space="0" w:color="000000"/>
              <w:left w:val="single" w:sz="5" w:space="0" w:color="000000"/>
              <w:bottom w:val="single" w:sz="5" w:space="0" w:color="000000"/>
              <w:right w:val="single" w:sz="5" w:space="0" w:color="000000"/>
            </w:tcBorders>
            <w:shd w:val="clear" w:color="auto" w:fill="auto"/>
          </w:tcPr>
          <w:p w14:paraId="1F2C38AF"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1D805642" w14:textId="77777777" w:rsidTr="00C100C2">
        <w:trPr>
          <w:trHeight w:hRule="exact" w:val="491"/>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26F7EF51" w14:textId="77777777" w:rsidR="00C100C2" w:rsidRPr="00D24814" w:rsidRDefault="00C100C2" w:rsidP="00C100C2">
            <w:pPr>
              <w:spacing w:before="96" w:after="91" w:line="245" w:lineRule="exact"/>
              <w:ind w:left="284" w:right="230"/>
              <w:textAlignment w:val="baseline"/>
              <w:rPr>
                <w:rFonts w:eastAsia="Arial" w:cs="Arial"/>
                <w:color w:val="000000"/>
                <w:lang w:val="en-US"/>
              </w:rPr>
            </w:pPr>
            <w:r w:rsidRPr="00D24814">
              <w:rPr>
                <w:rFonts w:eastAsia="Arial" w:cs="Arial"/>
                <w:color w:val="000000"/>
                <w:szCs w:val="22"/>
                <w:lang w:val="en-US"/>
              </w:rPr>
              <w:t>Patient NHS Number</w:t>
            </w:r>
          </w:p>
        </w:tc>
        <w:tc>
          <w:tcPr>
            <w:tcW w:w="6171" w:type="dxa"/>
            <w:gridSpan w:val="5"/>
            <w:tcBorders>
              <w:top w:val="single" w:sz="5" w:space="0" w:color="000000"/>
              <w:left w:val="single" w:sz="5" w:space="0" w:color="000000"/>
              <w:bottom w:val="single" w:sz="5" w:space="0" w:color="000000"/>
              <w:right w:val="single" w:sz="5" w:space="0" w:color="000000"/>
            </w:tcBorders>
            <w:shd w:val="clear" w:color="auto" w:fill="auto"/>
          </w:tcPr>
          <w:p w14:paraId="10A4CE05"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251EDCC4" w14:textId="77777777" w:rsidTr="0060181F">
        <w:trPr>
          <w:trHeight w:hRule="exact" w:val="491"/>
        </w:trPr>
        <w:tc>
          <w:tcPr>
            <w:tcW w:w="3893" w:type="dxa"/>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5F79DD8B" w14:textId="77777777" w:rsidR="00C100C2" w:rsidRPr="00D24814" w:rsidRDefault="00C100C2" w:rsidP="00C100C2">
            <w:pPr>
              <w:spacing w:line="255" w:lineRule="exact"/>
              <w:ind w:left="284" w:right="230"/>
              <w:textAlignment w:val="baseline"/>
              <w:rPr>
                <w:rFonts w:eastAsia="Arial" w:cs="Arial"/>
                <w:b/>
                <w:color w:val="000000"/>
                <w:lang w:val="en-US"/>
              </w:rPr>
            </w:pPr>
            <w:r w:rsidRPr="00D24814">
              <w:rPr>
                <w:rFonts w:eastAsia="Arial" w:cs="Arial"/>
                <w:b/>
                <w:color w:val="000000"/>
                <w:szCs w:val="22"/>
                <w:lang w:val="en-US"/>
              </w:rPr>
              <w:t>Information needed</w:t>
            </w:r>
          </w:p>
        </w:tc>
        <w:tc>
          <w:tcPr>
            <w:tcW w:w="3903" w:type="dxa"/>
            <w:gridSpan w:val="2"/>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613506D8" w14:textId="77777777" w:rsidR="00C100C2" w:rsidRPr="00D24814" w:rsidRDefault="00C100C2" w:rsidP="00C100C2">
            <w:pPr>
              <w:ind w:left="284" w:right="230"/>
              <w:textAlignment w:val="baseline"/>
              <w:rPr>
                <w:rFonts w:eastAsia="Arial" w:cs="Arial"/>
                <w:b/>
                <w:color w:val="000000"/>
                <w:lang w:val="en-US"/>
              </w:rPr>
            </w:pPr>
          </w:p>
        </w:tc>
        <w:tc>
          <w:tcPr>
            <w:tcW w:w="2268"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4A547525" w14:textId="77777777" w:rsidR="00C100C2" w:rsidRPr="00D24814" w:rsidRDefault="00C100C2" w:rsidP="00C100C2">
            <w:pPr>
              <w:ind w:left="284" w:right="230"/>
              <w:jc w:val="center"/>
              <w:textAlignment w:val="baseline"/>
              <w:rPr>
                <w:rFonts w:eastAsia="Arial" w:cs="Arial"/>
                <w:b/>
                <w:color w:val="000000"/>
                <w:lang w:val="en-US"/>
              </w:rPr>
            </w:pPr>
            <w:r w:rsidRPr="00D24814">
              <w:rPr>
                <w:rFonts w:eastAsia="Arial" w:cs="Arial"/>
                <w:b/>
                <w:color w:val="000000"/>
                <w:szCs w:val="22"/>
                <w:lang w:val="en-US"/>
              </w:rPr>
              <w:t>Date</w:t>
            </w:r>
          </w:p>
        </w:tc>
      </w:tr>
      <w:tr w:rsidR="00C100C2" w:rsidRPr="00D24814" w14:paraId="406A6F9E" w14:textId="77777777" w:rsidTr="0060181F">
        <w:trPr>
          <w:trHeight w:hRule="exact" w:val="503"/>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2C081A41" w14:textId="77777777" w:rsidR="00C100C2" w:rsidRPr="00D24814" w:rsidRDefault="00C100C2" w:rsidP="00C100C2">
            <w:pPr>
              <w:spacing w:line="255" w:lineRule="exact"/>
              <w:ind w:left="284" w:right="230"/>
              <w:textAlignment w:val="baseline"/>
              <w:rPr>
                <w:rFonts w:eastAsia="Arial" w:cs="Arial"/>
                <w:color w:val="000000"/>
                <w:lang w:val="en-US"/>
              </w:rPr>
            </w:pPr>
            <w:r w:rsidRPr="00D24814">
              <w:rPr>
                <w:rFonts w:eastAsia="Arial" w:cs="Arial"/>
                <w:color w:val="000000"/>
                <w:szCs w:val="22"/>
                <w:lang w:val="en-US"/>
              </w:rPr>
              <w:t>Height (cm), if applicable</w:t>
            </w:r>
          </w:p>
        </w:tc>
        <w:tc>
          <w:tcPr>
            <w:tcW w:w="3903" w:type="dxa"/>
            <w:gridSpan w:val="2"/>
            <w:tcBorders>
              <w:top w:val="single" w:sz="5" w:space="0" w:color="000000"/>
              <w:left w:val="single" w:sz="5" w:space="0" w:color="000000"/>
              <w:bottom w:val="single" w:sz="5" w:space="0" w:color="000000"/>
              <w:right w:val="single" w:sz="5" w:space="0" w:color="000000"/>
            </w:tcBorders>
            <w:vAlign w:val="center"/>
          </w:tcPr>
          <w:p w14:paraId="4DE3FB4A" w14:textId="77777777" w:rsidR="00C100C2" w:rsidRPr="00D24814" w:rsidRDefault="00C100C2" w:rsidP="00C100C2">
            <w:pPr>
              <w:ind w:left="284" w:right="230"/>
              <w:textAlignment w:val="baseline"/>
              <w:rPr>
                <w:rFonts w:eastAsia="Arial" w:cs="Arial"/>
                <w:color w:val="000000"/>
                <w:lang w:val="en-US"/>
              </w:rPr>
            </w:pPr>
          </w:p>
        </w:tc>
        <w:tc>
          <w:tcPr>
            <w:tcW w:w="2268" w:type="dxa"/>
            <w:gridSpan w:val="3"/>
            <w:tcBorders>
              <w:top w:val="single" w:sz="5" w:space="0" w:color="000000"/>
              <w:left w:val="single" w:sz="5" w:space="0" w:color="000000"/>
              <w:bottom w:val="single" w:sz="5" w:space="0" w:color="000000"/>
              <w:right w:val="single" w:sz="5" w:space="0" w:color="000000"/>
            </w:tcBorders>
          </w:tcPr>
          <w:p w14:paraId="3E2C3141"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09B85763" w14:textId="77777777" w:rsidTr="0060181F">
        <w:trPr>
          <w:trHeight w:hRule="exact" w:val="427"/>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4E48D48B" w14:textId="77777777" w:rsidR="00C100C2" w:rsidRPr="00D24814" w:rsidRDefault="00C100C2" w:rsidP="00C100C2">
            <w:pPr>
              <w:ind w:left="284" w:right="230"/>
              <w:rPr>
                <w:rFonts w:eastAsia="Arial" w:cs="Arial"/>
                <w:color w:val="000000"/>
                <w:lang w:val="en-US"/>
              </w:rPr>
            </w:pPr>
            <w:r w:rsidRPr="00D24814">
              <w:rPr>
                <w:rFonts w:eastAsia="Arial" w:cs="Arial"/>
                <w:color w:val="000000"/>
                <w:szCs w:val="22"/>
                <w:lang w:val="en-US"/>
              </w:rPr>
              <w:t>Weight (kg), if applicable</w:t>
            </w:r>
          </w:p>
        </w:tc>
        <w:tc>
          <w:tcPr>
            <w:tcW w:w="3903" w:type="dxa"/>
            <w:gridSpan w:val="2"/>
            <w:tcBorders>
              <w:top w:val="single" w:sz="5" w:space="0" w:color="000000"/>
              <w:left w:val="single" w:sz="5" w:space="0" w:color="000000"/>
              <w:bottom w:val="single" w:sz="5" w:space="0" w:color="000000"/>
              <w:right w:val="single" w:sz="5" w:space="0" w:color="000000"/>
            </w:tcBorders>
            <w:vAlign w:val="center"/>
          </w:tcPr>
          <w:p w14:paraId="5B0EB1A9" w14:textId="77777777" w:rsidR="00C100C2" w:rsidRPr="00D24814" w:rsidRDefault="00C100C2" w:rsidP="00C100C2">
            <w:pPr>
              <w:ind w:left="284" w:right="230"/>
              <w:textAlignment w:val="baseline"/>
              <w:rPr>
                <w:rFonts w:eastAsia="Arial" w:cs="Arial"/>
                <w:color w:val="000000"/>
                <w:lang w:val="en-US"/>
              </w:rPr>
            </w:pPr>
          </w:p>
        </w:tc>
        <w:tc>
          <w:tcPr>
            <w:tcW w:w="2268" w:type="dxa"/>
            <w:gridSpan w:val="3"/>
            <w:tcBorders>
              <w:top w:val="single" w:sz="5" w:space="0" w:color="000000"/>
              <w:left w:val="single" w:sz="5" w:space="0" w:color="000000"/>
              <w:bottom w:val="single" w:sz="5" w:space="0" w:color="000000"/>
              <w:right w:val="single" w:sz="5" w:space="0" w:color="000000"/>
            </w:tcBorders>
          </w:tcPr>
          <w:p w14:paraId="5DC28014"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75C9DC9C" w14:textId="77777777" w:rsidTr="00C100C2">
        <w:trPr>
          <w:trHeight w:hRule="exact" w:val="715"/>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7FFD1574" w14:textId="77777777" w:rsidR="00C100C2" w:rsidRPr="00D24814" w:rsidRDefault="00C100C2" w:rsidP="00C100C2">
            <w:pPr>
              <w:spacing w:before="140" w:after="100" w:line="211" w:lineRule="exact"/>
              <w:ind w:left="284" w:right="230"/>
              <w:textAlignment w:val="baseline"/>
              <w:rPr>
                <w:rFonts w:eastAsia="Arial" w:cs="Arial"/>
                <w:color w:val="000000"/>
                <w:lang w:val="en-US"/>
              </w:rPr>
            </w:pPr>
            <w:r w:rsidRPr="00D24814">
              <w:rPr>
                <w:rFonts w:eastAsia="Arial" w:cs="Arial"/>
                <w:color w:val="000000"/>
                <w:szCs w:val="22"/>
                <w:lang w:val="en-US"/>
              </w:rPr>
              <w:t>Medication allergy status</w:t>
            </w:r>
          </w:p>
        </w:tc>
        <w:tc>
          <w:tcPr>
            <w:tcW w:w="6171" w:type="dxa"/>
            <w:gridSpan w:val="5"/>
            <w:tcBorders>
              <w:top w:val="single" w:sz="5" w:space="0" w:color="000000"/>
              <w:left w:val="single" w:sz="5" w:space="0" w:color="000000"/>
              <w:bottom w:val="single" w:sz="5" w:space="0" w:color="000000"/>
              <w:right w:val="single" w:sz="5" w:space="0" w:color="000000"/>
            </w:tcBorders>
            <w:vAlign w:val="center"/>
          </w:tcPr>
          <w:p w14:paraId="2B2CEE97"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2E01C87A" w14:textId="77777777" w:rsidTr="00C100C2">
        <w:trPr>
          <w:trHeight w:hRule="exact" w:val="1755"/>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5C2150FE" w14:textId="2E8AF066" w:rsidR="00C100C2" w:rsidRPr="009052D8" w:rsidRDefault="00C100C2" w:rsidP="00C100C2">
            <w:pPr>
              <w:spacing w:before="115" w:after="101" w:line="245" w:lineRule="exact"/>
              <w:ind w:left="284" w:right="230"/>
              <w:textAlignment w:val="baseline"/>
              <w:rPr>
                <w:rFonts w:eastAsia="Arial" w:cs="Arial"/>
                <w:lang w:val="en-US"/>
              </w:rPr>
            </w:pPr>
            <w:r w:rsidRPr="009052D8">
              <w:rPr>
                <w:rFonts w:eastAsia="Arial" w:cs="Arial"/>
                <w:szCs w:val="22"/>
                <w:lang w:val="en-US"/>
              </w:rPr>
              <w:t xml:space="preserve">Current medication history – including chemotherapy and radiotherapy treatment history </w:t>
            </w:r>
          </w:p>
        </w:tc>
        <w:tc>
          <w:tcPr>
            <w:tcW w:w="6171" w:type="dxa"/>
            <w:gridSpan w:val="5"/>
            <w:tcBorders>
              <w:top w:val="single" w:sz="5" w:space="0" w:color="000000"/>
              <w:left w:val="single" w:sz="5" w:space="0" w:color="000000"/>
              <w:bottom w:val="single" w:sz="5" w:space="0" w:color="000000"/>
              <w:right w:val="single" w:sz="5" w:space="0" w:color="000000"/>
            </w:tcBorders>
            <w:vAlign w:val="center"/>
          </w:tcPr>
          <w:p w14:paraId="052D1816"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2C2B586E" w14:textId="77777777" w:rsidTr="00C100C2">
        <w:trPr>
          <w:trHeight w:hRule="exact" w:val="825"/>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1574CAE9" w14:textId="77777777" w:rsidR="00C100C2" w:rsidRPr="00D24814" w:rsidRDefault="00C100C2" w:rsidP="00C100C2">
            <w:pPr>
              <w:ind w:left="284" w:right="230"/>
              <w:rPr>
                <w:rFonts w:eastAsia="Arial" w:cs="Arial"/>
                <w:color w:val="000000"/>
                <w:lang w:val="en-US"/>
              </w:rPr>
            </w:pPr>
            <w:r w:rsidRPr="00D24814">
              <w:rPr>
                <w:rFonts w:eastAsia="Arial" w:cs="Arial"/>
                <w:color w:val="000000"/>
                <w:szCs w:val="22"/>
                <w:lang w:val="en-US"/>
              </w:rPr>
              <w:t xml:space="preserve">  Any abnormal laboratory results </w:t>
            </w:r>
          </w:p>
        </w:tc>
        <w:tc>
          <w:tcPr>
            <w:tcW w:w="4482" w:type="dxa"/>
            <w:gridSpan w:val="4"/>
            <w:tcBorders>
              <w:top w:val="single" w:sz="5" w:space="0" w:color="000000"/>
              <w:left w:val="single" w:sz="5" w:space="0" w:color="000000"/>
              <w:bottom w:val="single" w:sz="5" w:space="0" w:color="000000"/>
              <w:right w:val="single" w:sz="5" w:space="0" w:color="000000"/>
            </w:tcBorders>
            <w:vAlign w:val="center"/>
          </w:tcPr>
          <w:p w14:paraId="3C991746" w14:textId="77777777" w:rsidR="00C100C2" w:rsidRPr="00D24814" w:rsidRDefault="00C100C2" w:rsidP="00C100C2">
            <w:pPr>
              <w:ind w:left="284" w:right="230"/>
              <w:textAlignment w:val="baseline"/>
              <w:rPr>
                <w:rFonts w:eastAsia="Arial" w:cs="Arial"/>
                <w:color w:val="000000"/>
                <w:lang w:val="en-US"/>
              </w:rPr>
            </w:pPr>
          </w:p>
        </w:tc>
        <w:tc>
          <w:tcPr>
            <w:tcW w:w="1689" w:type="dxa"/>
            <w:tcBorders>
              <w:top w:val="single" w:sz="5" w:space="0" w:color="000000"/>
              <w:left w:val="single" w:sz="5" w:space="0" w:color="000000"/>
              <w:bottom w:val="single" w:sz="5" w:space="0" w:color="000000"/>
              <w:right w:val="single" w:sz="5" w:space="0" w:color="000000"/>
            </w:tcBorders>
          </w:tcPr>
          <w:p w14:paraId="581EAEF9"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2A9897CC" w14:textId="77777777" w:rsidTr="00C100C2">
        <w:trPr>
          <w:trHeight w:hRule="exact" w:val="715"/>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15EC42DD" w14:textId="77777777" w:rsidR="00C100C2" w:rsidRPr="00D24814" w:rsidRDefault="00C100C2" w:rsidP="00C100C2">
            <w:pPr>
              <w:spacing w:before="106" w:after="100" w:line="254" w:lineRule="exact"/>
              <w:ind w:left="284" w:right="230"/>
              <w:textAlignment w:val="baseline"/>
              <w:rPr>
                <w:rFonts w:eastAsia="Arial" w:cs="Arial"/>
                <w:color w:val="000000"/>
                <w:lang w:val="en-US"/>
              </w:rPr>
            </w:pPr>
            <w:r w:rsidRPr="00D24814">
              <w:rPr>
                <w:rFonts w:eastAsia="Arial" w:cs="Arial"/>
                <w:color w:val="000000"/>
                <w:szCs w:val="22"/>
                <w:lang w:val="en-US"/>
              </w:rPr>
              <w:t>Any other comments</w:t>
            </w:r>
          </w:p>
        </w:tc>
        <w:tc>
          <w:tcPr>
            <w:tcW w:w="6171" w:type="dxa"/>
            <w:gridSpan w:val="5"/>
            <w:tcBorders>
              <w:top w:val="single" w:sz="5" w:space="0" w:color="000000"/>
              <w:left w:val="single" w:sz="5" w:space="0" w:color="000000"/>
              <w:bottom w:val="single" w:sz="5" w:space="0" w:color="000000"/>
              <w:right w:val="single" w:sz="5" w:space="0" w:color="000000"/>
            </w:tcBorders>
            <w:vAlign w:val="center"/>
          </w:tcPr>
          <w:p w14:paraId="23CDD607"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7EE43372" w14:textId="77777777" w:rsidTr="00C100C2">
        <w:trPr>
          <w:trHeight w:hRule="exact" w:val="687"/>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3B042B00" w14:textId="77777777" w:rsidR="00C100C2" w:rsidRPr="00D24814" w:rsidRDefault="00C100C2" w:rsidP="00C100C2">
            <w:pPr>
              <w:spacing w:after="101" w:line="249" w:lineRule="exact"/>
              <w:ind w:left="284" w:right="230"/>
              <w:textAlignment w:val="baseline"/>
              <w:rPr>
                <w:rFonts w:eastAsia="Arial" w:cs="Arial"/>
                <w:color w:val="000000"/>
                <w:lang w:val="en-US"/>
              </w:rPr>
            </w:pPr>
            <w:r w:rsidRPr="00D24814">
              <w:rPr>
                <w:rFonts w:eastAsia="Arial" w:cs="Arial"/>
                <w:color w:val="000000"/>
                <w:szCs w:val="22"/>
                <w:lang w:val="en-US"/>
              </w:rPr>
              <w:t xml:space="preserve">Referral Centre Pharmacist completing form </w:t>
            </w:r>
          </w:p>
        </w:tc>
        <w:tc>
          <w:tcPr>
            <w:tcW w:w="2268" w:type="dxa"/>
            <w:tcBorders>
              <w:top w:val="single" w:sz="5" w:space="0" w:color="000000"/>
              <w:left w:val="single" w:sz="5" w:space="0" w:color="000000"/>
              <w:bottom w:val="single" w:sz="5" w:space="0" w:color="000000"/>
              <w:right w:val="single" w:sz="5" w:space="0" w:color="000000"/>
            </w:tcBorders>
            <w:vAlign w:val="bottom"/>
          </w:tcPr>
          <w:p w14:paraId="29F27A30" w14:textId="77777777" w:rsidR="00C100C2" w:rsidRPr="007433C1" w:rsidRDefault="00C100C2" w:rsidP="00C100C2">
            <w:pPr>
              <w:ind w:left="80" w:right="230"/>
              <w:jc w:val="center"/>
              <w:textAlignment w:val="baseline"/>
              <w:rPr>
                <w:rFonts w:eastAsia="Arial" w:cs="Arial"/>
                <w:b/>
                <w:i/>
                <w:color w:val="000000"/>
                <w:lang w:val="en-US"/>
              </w:rPr>
            </w:pPr>
            <w:r w:rsidRPr="007433C1">
              <w:rPr>
                <w:rFonts w:eastAsia="Arial" w:cs="Arial"/>
                <w:b/>
                <w:i/>
                <w:color w:val="000000"/>
                <w:sz w:val="18"/>
                <w:szCs w:val="22"/>
                <w:lang w:val="en-US"/>
              </w:rPr>
              <w:t>Print Name</w:t>
            </w:r>
          </w:p>
        </w:tc>
        <w:tc>
          <w:tcPr>
            <w:tcW w:w="1984" w:type="dxa"/>
            <w:gridSpan w:val="2"/>
            <w:tcBorders>
              <w:top w:val="single" w:sz="5" w:space="0" w:color="000000"/>
              <w:left w:val="single" w:sz="5" w:space="0" w:color="000000"/>
              <w:bottom w:val="single" w:sz="5" w:space="0" w:color="000000"/>
              <w:right w:val="single" w:sz="5" w:space="0" w:color="000000"/>
            </w:tcBorders>
            <w:vAlign w:val="bottom"/>
          </w:tcPr>
          <w:p w14:paraId="56465F73" w14:textId="77777777" w:rsidR="00C100C2" w:rsidRPr="007433C1" w:rsidRDefault="00C100C2" w:rsidP="00C100C2">
            <w:pPr>
              <w:ind w:right="230"/>
              <w:jc w:val="center"/>
              <w:textAlignment w:val="baseline"/>
              <w:rPr>
                <w:rFonts w:eastAsia="Arial" w:cs="Arial"/>
                <w:b/>
                <w:i/>
                <w:color w:val="000000"/>
                <w:lang w:val="en-US"/>
              </w:rPr>
            </w:pPr>
            <w:r w:rsidRPr="007433C1">
              <w:rPr>
                <w:rFonts w:eastAsia="Arial" w:cs="Arial"/>
                <w:b/>
                <w:i/>
                <w:color w:val="000000"/>
                <w:sz w:val="18"/>
                <w:szCs w:val="22"/>
                <w:lang w:val="en-US"/>
              </w:rPr>
              <w:t>Signature</w:t>
            </w:r>
          </w:p>
        </w:tc>
        <w:tc>
          <w:tcPr>
            <w:tcW w:w="1919" w:type="dxa"/>
            <w:gridSpan w:val="2"/>
            <w:tcBorders>
              <w:top w:val="single" w:sz="5" w:space="0" w:color="000000"/>
              <w:left w:val="single" w:sz="5" w:space="0" w:color="000000"/>
              <w:bottom w:val="single" w:sz="5" w:space="0" w:color="000000"/>
              <w:right w:val="single" w:sz="5" w:space="0" w:color="000000"/>
            </w:tcBorders>
            <w:vAlign w:val="bottom"/>
          </w:tcPr>
          <w:p w14:paraId="64C89AB6" w14:textId="77777777" w:rsidR="00C100C2" w:rsidRPr="007433C1" w:rsidRDefault="00C100C2" w:rsidP="00C100C2">
            <w:pPr>
              <w:ind w:left="78" w:right="230"/>
              <w:jc w:val="center"/>
              <w:textAlignment w:val="baseline"/>
              <w:rPr>
                <w:rFonts w:eastAsia="Arial" w:cs="Arial"/>
                <w:b/>
                <w:i/>
                <w:color w:val="000000"/>
                <w:lang w:val="en-US"/>
              </w:rPr>
            </w:pPr>
            <w:r w:rsidRPr="007433C1">
              <w:rPr>
                <w:rFonts w:eastAsia="Arial" w:cs="Arial"/>
                <w:b/>
                <w:i/>
                <w:color w:val="000000"/>
                <w:sz w:val="18"/>
                <w:szCs w:val="22"/>
                <w:lang w:val="en-US"/>
              </w:rPr>
              <w:t>Date</w:t>
            </w:r>
          </w:p>
        </w:tc>
      </w:tr>
      <w:tr w:rsidR="00C100C2" w:rsidRPr="00D24814" w14:paraId="2DFF028D" w14:textId="77777777" w:rsidTr="00C100C2">
        <w:trPr>
          <w:trHeight w:hRule="exact" w:val="779"/>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13969BDF" w14:textId="77777777" w:rsidR="00C100C2" w:rsidRPr="00D24814" w:rsidRDefault="00C100C2" w:rsidP="00C100C2">
            <w:pPr>
              <w:spacing w:before="106" w:after="101" w:line="249" w:lineRule="exact"/>
              <w:ind w:left="284" w:right="230"/>
              <w:textAlignment w:val="baseline"/>
              <w:rPr>
                <w:rFonts w:eastAsia="Arial" w:cs="Arial"/>
                <w:color w:val="000000"/>
                <w:lang w:val="en-US"/>
              </w:rPr>
            </w:pPr>
            <w:r w:rsidRPr="00D24814">
              <w:rPr>
                <w:rFonts w:eastAsia="Arial" w:cs="Arial"/>
                <w:color w:val="000000"/>
                <w:szCs w:val="22"/>
                <w:lang w:val="en-US"/>
              </w:rPr>
              <w:t xml:space="preserve">Referral Centre Pharmacist </w:t>
            </w:r>
          </w:p>
          <w:p w14:paraId="13E66C71" w14:textId="77777777" w:rsidR="00C100C2" w:rsidRPr="00D24814" w:rsidRDefault="00C100C2" w:rsidP="00C100C2">
            <w:pPr>
              <w:spacing w:before="106" w:after="101" w:line="249" w:lineRule="exact"/>
              <w:ind w:left="284" w:right="230"/>
              <w:textAlignment w:val="baseline"/>
              <w:rPr>
                <w:rFonts w:eastAsia="Arial" w:cs="Arial"/>
                <w:color w:val="000000"/>
                <w:lang w:val="en-US"/>
              </w:rPr>
            </w:pPr>
            <w:r w:rsidRPr="00D24814">
              <w:rPr>
                <w:rFonts w:eastAsia="Arial" w:cs="Arial"/>
                <w:color w:val="000000"/>
                <w:szCs w:val="22"/>
                <w:lang w:val="en-US"/>
              </w:rPr>
              <w:t>Contact details</w:t>
            </w:r>
          </w:p>
        </w:tc>
        <w:tc>
          <w:tcPr>
            <w:tcW w:w="6171" w:type="dxa"/>
            <w:gridSpan w:val="5"/>
            <w:tcBorders>
              <w:top w:val="single" w:sz="5" w:space="0" w:color="000000"/>
              <w:left w:val="single" w:sz="5" w:space="0" w:color="000000"/>
              <w:bottom w:val="single" w:sz="5" w:space="0" w:color="000000"/>
              <w:right w:val="single" w:sz="5" w:space="0" w:color="000000"/>
            </w:tcBorders>
            <w:vAlign w:val="center"/>
          </w:tcPr>
          <w:p w14:paraId="09DAE7E5" w14:textId="77777777" w:rsidR="00C100C2" w:rsidRPr="00D24814" w:rsidRDefault="00C100C2" w:rsidP="00C100C2">
            <w:pPr>
              <w:ind w:left="284" w:right="230"/>
              <w:textAlignment w:val="baseline"/>
              <w:rPr>
                <w:rFonts w:eastAsia="Arial" w:cs="Arial"/>
                <w:color w:val="000000"/>
                <w:lang w:val="en-US"/>
              </w:rPr>
            </w:pPr>
          </w:p>
        </w:tc>
      </w:tr>
    </w:tbl>
    <w:p w14:paraId="2B11A434" w14:textId="77777777" w:rsidR="00C100C2" w:rsidRPr="00D24814" w:rsidRDefault="00C100C2" w:rsidP="00C100C2">
      <w:pPr>
        <w:ind w:left="284" w:right="230"/>
        <w:rPr>
          <w:rFonts w:cs="Arial"/>
          <w:szCs w:val="22"/>
        </w:rPr>
      </w:pPr>
    </w:p>
    <w:tbl>
      <w:tblPr>
        <w:tblW w:w="10064" w:type="dxa"/>
        <w:tblInd w:w="278" w:type="dxa"/>
        <w:tblLayout w:type="fixed"/>
        <w:tblCellMar>
          <w:left w:w="0" w:type="dxa"/>
          <w:right w:w="0" w:type="dxa"/>
        </w:tblCellMar>
        <w:tblLook w:val="04A0" w:firstRow="1" w:lastRow="0" w:firstColumn="1" w:lastColumn="0" w:noHBand="0" w:noVBand="1"/>
      </w:tblPr>
      <w:tblGrid>
        <w:gridCol w:w="4973"/>
        <w:gridCol w:w="1719"/>
        <w:gridCol w:w="1719"/>
        <w:gridCol w:w="1653"/>
      </w:tblGrid>
      <w:tr w:rsidR="00C100C2" w:rsidRPr="00D24814" w14:paraId="3475750A" w14:textId="77777777" w:rsidTr="00C100C2">
        <w:trPr>
          <w:trHeight w:hRule="exact" w:val="413"/>
        </w:trPr>
        <w:tc>
          <w:tcPr>
            <w:tcW w:w="10064" w:type="dxa"/>
            <w:gridSpan w:val="4"/>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5ED53595" w14:textId="77777777" w:rsidR="00C100C2" w:rsidRPr="00D24814" w:rsidRDefault="00C100C2" w:rsidP="00C100C2">
            <w:pPr>
              <w:ind w:left="284" w:right="230"/>
              <w:textAlignment w:val="baseline"/>
              <w:rPr>
                <w:rFonts w:eastAsia="Arial" w:cs="Arial"/>
                <w:b/>
                <w:color w:val="000000"/>
                <w:lang w:val="en-US"/>
              </w:rPr>
            </w:pPr>
            <w:r w:rsidRPr="00D24814">
              <w:rPr>
                <w:rFonts w:eastAsia="Arial" w:cs="Arial"/>
                <w:b/>
                <w:color w:val="000000"/>
                <w:szCs w:val="22"/>
                <w:lang w:val="en-US"/>
              </w:rPr>
              <w:t xml:space="preserve">Treatment Centre Pharmacist </w:t>
            </w:r>
          </w:p>
        </w:tc>
      </w:tr>
      <w:tr w:rsidR="00C100C2" w:rsidRPr="00D24814" w14:paraId="3CB786DE" w14:textId="77777777" w:rsidTr="00C100C2">
        <w:trPr>
          <w:trHeight w:hRule="exact" w:val="703"/>
        </w:trPr>
        <w:tc>
          <w:tcPr>
            <w:tcW w:w="497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1917C74B" w14:textId="77777777" w:rsidR="00C100C2" w:rsidRPr="00D24814" w:rsidRDefault="00C100C2" w:rsidP="00C100C2">
            <w:pPr>
              <w:spacing w:before="106" w:after="101" w:line="249" w:lineRule="exact"/>
              <w:ind w:left="284" w:right="230"/>
              <w:textAlignment w:val="baseline"/>
              <w:rPr>
                <w:rFonts w:eastAsia="Arial" w:cs="Arial"/>
                <w:color w:val="000000"/>
                <w:lang w:val="en-US"/>
              </w:rPr>
            </w:pPr>
            <w:r w:rsidRPr="00D24814">
              <w:rPr>
                <w:rFonts w:eastAsia="Arial" w:cs="Arial"/>
                <w:color w:val="000000"/>
                <w:szCs w:val="22"/>
                <w:lang w:val="en-US"/>
              </w:rPr>
              <w:t xml:space="preserve">Clinical verification for referred patient acceptable and meets eligibility criteria </w:t>
            </w:r>
          </w:p>
        </w:tc>
        <w:tc>
          <w:tcPr>
            <w:tcW w:w="5091" w:type="dxa"/>
            <w:gridSpan w:val="3"/>
            <w:tcBorders>
              <w:top w:val="single" w:sz="5" w:space="0" w:color="000000"/>
              <w:left w:val="single" w:sz="5" w:space="0" w:color="000000"/>
              <w:bottom w:val="single" w:sz="5" w:space="0" w:color="000000"/>
              <w:right w:val="single" w:sz="5" w:space="0" w:color="000000"/>
            </w:tcBorders>
            <w:vAlign w:val="center"/>
          </w:tcPr>
          <w:p w14:paraId="404546BD" w14:textId="77777777" w:rsidR="00C100C2" w:rsidRPr="00D24814" w:rsidRDefault="00C100C2" w:rsidP="00C100C2">
            <w:pPr>
              <w:ind w:left="284" w:right="230"/>
              <w:textAlignment w:val="baseline"/>
              <w:rPr>
                <w:rFonts w:eastAsia="Arial" w:cs="Arial"/>
                <w:color w:val="000000"/>
                <w:lang w:val="en-US"/>
              </w:rPr>
            </w:pPr>
            <w:r w:rsidRPr="00D24814">
              <w:rPr>
                <w:rFonts w:eastAsia="Arial" w:cs="Arial"/>
                <w:color w:val="000000"/>
                <w:szCs w:val="22"/>
                <w:lang w:val="en-US"/>
              </w:rPr>
              <w:t xml:space="preserve"> Yes / No</w:t>
            </w:r>
          </w:p>
        </w:tc>
      </w:tr>
      <w:tr w:rsidR="00C100C2" w:rsidRPr="00D24814" w14:paraId="6DDD2AF9" w14:textId="77777777" w:rsidTr="00C100C2">
        <w:trPr>
          <w:trHeight w:hRule="exact" w:val="713"/>
        </w:trPr>
        <w:tc>
          <w:tcPr>
            <w:tcW w:w="497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67BDD40E" w14:textId="77777777" w:rsidR="00C100C2" w:rsidRPr="00D24814" w:rsidRDefault="00C100C2" w:rsidP="00C100C2">
            <w:pPr>
              <w:spacing w:before="106" w:after="101" w:line="249" w:lineRule="exact"/>
              <w:ind w:left="284" w:right="230"/>
              <w:textAlignment w:val="baseline"/>
              <w:rPr>
                <w:rFonts w:eastAsia="Arial" w:cs="Arial"/>
                <w:color w:val="000000"/>
                <w:lang w:val="en-US"/>
              </w:rPr>
            </w:pPr>
            <w:r w:rsidRPr="00D24814">
              <w:rPr>
                <w:rFonts w:eastAsia="Arial" w:cs="Arial"/>
                <w:color w:val="000000"/>
                <w:szCs w:val="22"/>
                <w:lang w:val="en-US"/>
              </w:rPr>
              <w:t>Clinically suitable pre-treatment/washout undertaken or planned, if applicable</w:t>
            </w:r>
          </w:p>
        </w:tc>
        <w:tc>
          <w:tcPr>
            <w:tcW w:w="5091" w:type="dxa"/>
            <w:gridSpan w:val="3"/>
            <w:tcBorders>
              <w:top w:val="single" w:sz="5" w:space="0" w:color="000000"/>
              <w:left w:val="single" w:sz="5" w:space="0" w:color="000000"/>
              <w:bottom w:val="single" w:sz="5" w:space="0" w:color="000000"/>
              <w:right w:val="single" w:sz="5" w:space="0" w:color="000000"/>
            </w:tcBorders>
            <w:vAlign w:val="center"/>
          </w:tcPr>
          <w:p w14:paraId="787CFC04" w14:textId="77777777" w:rsidR="00C100C2" w:rsidRPr="00D24814" w:rsidRDefault="00C100C2" w:rsidP="00C100C2">
            <w:pPr>
              <w:ind w:left="284" w:right="230"/>
              <w:textAlignment w:val="baseline"/>
              <w:rPr>
                <w:rFonts w:eastAsia="Arial" w:cs="Arial"/>
                <w:color w:val="000000"/>
                <w:lang w:val="en-US"/>
              </w:rPr>
            </w:pPr>
            <w:r w:rsidRPr="00D24814">
              <w:rPr>
                <w:rFonts w:eastAsia="Arial" w:cs="Arial"/>
                <w:color w:val="000000"/>
                <w:szCs w:val="22"/>
                <w:lang w:val="en-US"/>
              </w:rPr>
              <w:t xml:space="preserve"> Yes / No / NA</w:t>
            </w:r>
          </w:p>
        </w:tc>
      </w:tr>
      <w:tr w:rsidR="00C100C2" w:rsidRPr="00D24814" w14:paraId="3F7DBDAC" w14:textId="77777777" w:rsidTr="00C100C2">
        <w:trPr>
          <w:trHeight w:hRule="exact" w:val="713"/>
        </w:trPr>
        <w:tc>
          <w:tcPr>
            <w:tcW w:w="497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58C686AB" w14:textId="77777777" w:rsidR="00C100C2" w:rsidRPr="00D24814" w:rsidRDefault="00C100C2" w:rsidP="00C100C2">
            <w:pPr>
              <w:ind w:left="284" w:right="230"/>
              <w:textAlignment w:val="baseline"/>
              <w:rPr>
                <w:rFonts w:eastAsia="Arial" w:cs="Arial"/>
                <w:color w:val="000000"/>
                <w:lang w:val="en-US"/>
              </w:rPr>
            </w:pPr>
            <w:r w:rsidRPr="00D24814">
              <w:rPr>
                <w:rFonts w:eastAsia="Arial" w:cs="Arial"/>
                <w:color w:val="000000"/>
                <w:szCs w:val="22"/>
                <w:lang w:val="en-US"/>
              </w:rPr>
              <w:t xml:space="preserve">Treatment Centre Pharmacist </w:t>
            </w:r>
          </w:p>
          <w:p w14:paraId="532943D5" w14:textId="77777777" w:rsidR="00C100C2" w:rsidRPr="00D24814" w:rsidRDefault="00C100C2" w:rsidP="00C100C2">
            <w:pPr>
              <w:ind w:left="284" w:right="230"/>
              <w:textAlignment w:val="baseline"/>
              <w:rPr>
                <w:rFonts w:eastAsia="Arial" w:cs="Arial"/>
                <w:color w:val="000000"/>
                <w:lang w:val="en-US"/>
              </w:rPr>
            </w:pPr>
            <w:r w:rsidRPr="00D24814">
              <w:rPr>
                <w:rFonts w:eastAsia="Arial" w:cs="Arial"/>
                <w:color w:val="000000"/>
                <w:szCs w:val="22"/>
                <w:lang w:val="en-US"/>
              </w:rPr>
              <w:t>completing form</w:t>
            </w:r>
          </w:p>
        </w:tc>
        <w:tc>
          <w:tcPr>
            <w:tcW w:w="1719" w:type="dxa"/>
            <w:tcBorders>
              <w:top w:val="single" w:sz="5" w:space="0" w:color="000000"/>
              <w:left w:val="single" w:sz="5" w:space="0" w:color="000000"/>
              <w:bottom w:val="single" w:sz="5" w:space="0" w:color="000000"/>
              <w:right w:val="single" w:sz="5" w:space="0" w:color="000000"/>
            </w:tcBorders>
            <w:vAlign w:val="bottom"/>
          </w:tcPr>
          <w:p w14:paraId="711C29ED" w14:textId="77777777" w:rsidR="00C100C2" w:rsidRPr="007433C1" w:rsidRDefault="00C100C2" w:rsidP="00C100C2">
            <w:pPr>
              <w:ind w:left="80" w:right="230"/>
              <w:jc w:val="center"/>
              <w:textAlignment w:val="baseline"/>
              <w:rPr>
                <w:rFonts w:eastAsia="Arial" w:cs="Arial"/>
                <w:b/>
                <w:i/>
                <w:color w:val="000000"/>
                <w:lang w:val="en-US"/>
              </w:rPr>
            </w:pPr>
            <w:r w:rsidRPr="007433C1">
              <w:rPr>
                <w:rFonts w:eastAsia="Arial" w:cs="Arial"/>
                <w:b/>
                <w:i/>
                <w:color w:val="000000"/>
                <w:sz w:val="18"/>
                <w:szCs w:val="22"/>
                <w:lang w:val="en-US"/>
              </w:rPr>
              <w:t>Print Name</w:t>
            </w:r>
          </w:p>
        </w:tc>
        <w:tc>
          <w:tcPr>
            <w:tcW w:w="1719" w:type="dxa"/>
            <w:tcBorders>
              <w:top w:val="single" w:sz="5" w:space="0" w:color="000000"/>
              <w:left w:val="single" w:sz="5" w:space="0" w:color="000000"/>
              <w:bottom w:val="single" w:sz="5" w:space="0" w:color="000000"/>
              <w:right w:val="single" w:sz="5" w:space="0" w:color="000000"/>
            </w:tcBorders>
            <w:vAlign w:val="bottom"/>
          </w:tcPr>
          <w:p w14:paraId="60816A59" w14:textId="77777777" w:rsidR="00C100C2" w:rsidRPr="007433C1" w:rsidRDefault="00C100C2" w:rsidP="00C100C2">
            <w:pPr>
              <w:ind w:right="230"/>
              <w:jc w:val="center"/>
              <w:textAlignment w:val="baseline"/>
              <w:rPr>
                <w:rFonts w:eastAsia="Arial" w:cs="Arial"/>
                <w:b/>
                <w:i/>
                <w:color w:val="000000"/>
                <w:lang w:val="en-US"/>
              </w:rPr>
            </w:pPr>
            <w:r w:rsidRPr="007433C1">
              <w:rPr>
                <w:rFonts w:eastAsia="Arial" w:cs="Arial"/>
                <w:b/>
                <w:i/>
                <w:color w:val="000000"/>
                <w:sz w:val="18"/>
                <w:szCs w:val="22"/>
                <w:lang w:val="en-US"/>
              </w:rPr>
              <w:t>Signature</w:t>
            </w:r>
          </w:p>
        </w:tc>
        <w:tc>
          <w:tcPr>
            <w:tcW w:w="1653" w:type="dxa"/>
            <w:tcBorders>
              <w:top w:val="single" w:sz="5" w:space="0" w:color="000000"/>
              <w:left w:val="single" w:sz="5" w:space="0" w:color="000000"/>
              <w:bottom w:val="single" w:sz="5" w:space="0" w:color="000000"/>
              <w:right w:val="single" w:sz="5" w:space="0" w:color="000000"/>
            </w:tcBorders>
            <w:vAlign w:val="bottom"/>
          </w:tcPr>
          <w:p w14:paraId="5FD9BEE8" w14:textId="77777777" w:rsidR="00C100C2" w:rsidRPr="007433C1" w:rsidRDefault="00C100C2" w:rsidP="00C100C2">
            <w:pPr>
              <w:ind w:left="78" w:right="230"/>
              <w:jc w:val="center"/>
              <w:textAlignment w:val="baseline"/>
              <w:rPr>
                <w:rFonts w:eastAsia="Arial" w:cs="Arial"/>
                <w:b/>
                <w:i/>
                <w:color w:val="000000"/>
                <w:lang w:val="en-US"/>
              </w:rPr>
            </w:pPr>
            <w:r w:rsidRPr="007433C1">
              <w:rPr>
                <w:rFonts w:eastAsia="Arial" w:cs="Arial"/>
                <w:b/>
                <w:i/>
                <w:color w:val="000000"/>
                <w:sz w:val="18"/>
                <w:szCs w:val="22"/>
                <w:lang w:val="en-US"/>
              </w:rPr>
              <w:t>Date</w:t>
            </w:r>
          </w:p>
        </w:tc>
      </w:tr>
    </w:tbl>
    <w:p w14:paraId="55E23ED5" w14:textId="77777777" w:rsidR="00C100C2" w:rsidRDefault="00C100C2" w:rsidP="00C100C2">
      <w:pPr>
        <w:ind w:left="284" w:right="230"/>
        <w:jc w:val="right"/>
        <w:rPr>
          <w:rFonts w:eastAsia="Times New Roman" w:cs="Arial"/>
          <w:b/>
          <w:szCs w:val="22"/>
          <w:lang w:eastAsia="en-GB"/>
        </w:rPr>
      </w:pPr>
    </w:p>
    <w:p w14:paraId="639158EE" w14:textId="77777777" w:rsidR="00C100C2" w:rsidRDefault="00C100C2" w:rsidP="00C100C2">
      <w:pPr>
        <w:ind w:left="284" w:right="230"/>
        <w:jc w:val="right"/>
        <w:rPr>
          <w:rFonts w:eastAsia="Times New Roman" w:cs="Arial"/>
          <w:b/>
          <w:szCs w:val="22"/>
          <w:lang w:eastAsia="en-GB"/>
        </w:rPr>
      </w:pPr>
    </w:p>
    <w:p w14:paraId="3708475C" w14:textId="77777777" w:rsidR="00577AF1" w:rsidRDefault="00577AF1" w:rsidP="00C100C2">
      <w:pPr>
        <w:ind w:left="284" w:right="230"/>
        <w:jc w:val="right"/>
        <w:rPr>
          <w:rFonts w:eastAsia="Times New Roman" w:cs="Arial"/>
          <w:b/>
          <w:szCs w:val="22"/>
          <w:lang w:eastAsia="en-GB"/>
        </w:rPr>
      </w:pPr>
    </w:p>
    <w:p w14:paraId="4F0FC2BA" w14:textId="77777777" w:rsidR="00B8591A" w:rsidRDefault="00B8591A" w:rsidP="00C100C2">
      <w:pPr>
        <w:ind w:left="284" w:right="230"/>
        <w:jc w:val="right"/>
        <w:rPr>
          <w:rFonts w:eastAsia="Times New Roman" w:cs="Arial"/>
          <w:b/>
          <w:szCs w:val="22"/>
          <w:lang w:eastAsia="en-GB"/>
        </w:rPr>
      </w:pPr>
    </w:p>
    <w:p w14:paraId="220E3CFB" w14:textId="00155FFB" w:rsidR="00C100C2" w:rsidRPr="00D24814" w:rsidRDefault="00C100C2" w:rsidP="00C100C2">
      <w:pPr>
        <w:ind w:left="284" w:right="230"/>
        <w:jc w:val="right"/>
        <w:rPr>
          <w:rFonts w:eastAsia="Times New Roman" w:cs="Arial"/>
          <w:b/>
          <w:szCs w:val="22"/>
          <w:lang w:eastAsia="en-GB"/>
        </w:rPr>
      </w:pPr>
      <w:r w:rsidRPr="00D24814">
        <w:rPr>
          <w:rFonts w:eastAsia="Times New Roman" w:cs="Arial"/>
          <w:b/>
          <w:szCs w:val="22"/>
          <w:lang w:eastAsia="en-GB"/>
        </w:rPr>
        <w:lastRenderedPageBreak/>
        <w:t xml:space="preserve">Appendix </w:t>
      </w:r>
      <w:r>
        <w:rPr>
          <w:rFonts w:eastAsia="Times New Roman" w:cs="Arial"/>
          <w:b/>
          <w:szCs w:val="22"/>
          <w:lang w:eastAsia="en-GB"/>
        </w:rPr>
        <w:t>4</w:t>
      </w:r>
    </w:p>
    <w:p w14:paraId="17463DEE" w14:textId="77777777" w:rsidR="00C100C2" w:rsidRPr="00D24814" w:rsidRDefault="00C100C2" w:rsidP="00C100C2">
      <w:pPr>
        <w:ind w:left="284" w:right="230"/>
        <w:jc w:val="right"/>
        <w:rPr>
          <w:rFonts w:eastAsia="Times New Roman" w:cs="Arial"/>
          <w:b/>
          <w:szCs w:val="22"/>
          <w:lang w:eastAsia="en-GB"/>
        </w:rPr>
      </w:pPr>
    </w:p>
    <w:tbl>
      <w:tblPr>
        <w:tblW w:w="10064" w:type="dxa"/>
        <w:tblInd w:w="276" w:type="dxa"/>
        <w:tblLayout w:type="fixed"/>
        <w:tblCellMar>
          <w:left w:w="0" w:type="dxa"/>
          <w:right w:w="0" w:type="dxa"/>
        </w:tblCellMar>
        <w:tblLook w:val="04A0" w:firstRow="1" w:lastRow="0" w:firstColumn="1" w:lastColumn="0" w:noHBand="0" w:noVBand="1"/>
      </w:tblPr>
      <w:tblGrid>
        <w:gridCol w:w="3969"/>
        <w:gridCol w:w="2268"/>
        <w:gridCol w:w="1984"/>
        <w:gridCol w:w="1843"/>
      </w:tblGrid>
      <w:tr w:rsidR="00C100C2" w:rsidRPr="00D24814" w14:paraId="50407A05" w14:textId="77777777" w:rsidTr="00C100C2">
        <w:trPr>
          <w:trHeight w:hRule="exact" w:val="576"/>
        </w:trPr>
        <w:tc>
          <w:tcPr>
            <w:tcW w:w="10064"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7CC297A4" w14:textId="3FD3ADD6" w:rsidR="00C100C2" w:rsidRPr="00D24814" w:rsidRDefault="00C100C2" w:rsidP="00C100C2">
            <w:pPr>
              <w:ind w:left="284" w:right="230"/>
              <w:jc w:val="center"/>
              <w:textAlignment w:val="baseline"/>
              <w:rPr>
                <w:rFonts w:eastAsia="Arial" w:cs="Arial"/>
                <w:b/>
                <w:color w:val="000000"/>
                <w:lang w:val="en-US"/>
              </w:rPr>
            </w:pPr>
            <w:r>
              <w:rPr>
                <w:rFonts w:eastAsia="Arial" w:cs="Arial"/>
                <w:b/>
                <w:color w:val="000000"/>
                <w:sz w:val="28"/>
                <w:szCs w:val="28"/>
                <w:lang w:val="en-US"/>
              </w:rPr>
              <w:t>Ex-vivo</w:t>
            </w:r>
            <w:r w:rsidRPr="006015EB">
              <w:rPr>
                <w:rFonts w:eastAsia="Arial" w:cs="Arial"/>
                <w:b/>
                <w:color w:val="000000"/>
                <w:sz w:val="28"/>
                <w:szCs w:val="28"/>
                <w:lang w:val="en-US"/>
              </w:rPr>
              <w:t xml:space="preserve"> </w:t>
            </w:r>
            <w:r w:rsidR="0040730D">
              <w:rPr>
                <w:rFonts w:eastAsia="Arial" w:cs="Arial"/>
                <w:b/>
                <w:color w:val="000000"/>
                <w:sz w:val="28"/>
                <w:szCs w:val="28"/>
                <w:lang w:val="en-US"/>
              </w:rPr>
              <w:t xml:space="preserve">GMO </w:t>
            </w:r>
            <w:r w:rsidRPr="006015EB">
              <w:rPr>
                <w:rFonts w:eastAsia="Arial" w:cs="Arial"/>
                <w:b/>
                <w:color w:val="000000"/>
                <w:sz w:val="28"/>
                <w:szCs w:val="28"/>
                <w:lang w:val="en-US"/>
              </w:rPr>
              <w:t>GTMP Pharmacy Patient Approval Checklist</w:t>
            </w:r>
          </w:p>
        </w:tc>
      </w:tr>
      <w:tr w:rsidR="00C100C2" w:rsidRPr="00D24814" w14:paraId="16B21B61" w14:textId="77777777" w:rsidTr="00C100C2">
        <w:trPr>
          <w:trHeight w:hRule="exact" w:val="228"/>
        </w:trPr>
        <w:tc>
          <w:tcPr>
            <w:tcW w:w="10064" w:type="dxa"/>
            <w:gridSpan w:val="4"/>
            <w:tcBorders>
              <w:top w:val="single" w:sz="6" w:space="0" w:color="000000"/>
              <w:left w:val="single" w:sz="4" w:space="0" w:color="FFFFFF" w:themeColor="background1"/>
              <w:bottom w:val="single" w:sz="6" w:space="0" w:color="000000"/>
              <w:right w:val="single" w:sz="4" w:space="0" w:color="FFFFFF" w:themeColor="background1"/>
            </w:tcBorders>
            <w:shd w:val="clear" w:color="auto" w:fill="auto"/>
            <w:vAlign w:val="center"/>
          </w:tcPr>
          <w:p w14:paraId="5495ED01"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00D96F80" w14:textId="77777777" w:rsidTr="00474F88">
        <w:trPr>
          <w:trHeight w:hRule="exact" w:val="491"/>
        </w:trPr>
        <w:tc>
          <w:tcPr>
            <w:tcW w:w="3969"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49D10DD0" w14:textId="77777777" w:rsidR="00C100C2" w:rsidRPr="00D24814" w:rsidRDefault="00C100C2" w:rsidP="00C100C2">
            <w:pPr>
              <w:spacing w:before="96" w:after="115" w:line="245" w:lineRule="exact"/>
              <w:ind w:left="284" w:right="230"/>
              <w:textAlignment w:val="baseline"/>
              <w:rPr>
                <w:rFonts w:eastAsia="Arial" w:cs="Arial"/>
                <w:color w:val="000000"/>
                <w:spacing w:val="-1"/>
                <w:lang w:val="en-US"/>
              </w:rPr>
            </w:pPr>
            <w:r w:rsidRPr="00D24814">
              <w:rPr>
                <w:rFonts w:eastAsia="Arial" w:cs="Arial"/>
                <w:color w:val="000000"/>
                <w:spacing w:val="-1"/>
                <w:szCs w:val="22"/>
                <w:lang w:val="en-US"/>
              </w:rPr>
              <w:t>Product Name</w:t>
            </w:r>
          </w:p>
        </w:tc>
        <w:tc>
          <w:tcPr>
            <w:tcW w:w="6095" w:type="dxa"/>
            <w:gridSpan w:val="3"/>
            <w:tcBorders>
              <w:top w:val="single" w:sz="6" w:space="0" w:color="000000"/>
              <w:left w:val="single" w:sz="6" w:space="0" w:color="000000"/>
              <w:bottom w:val="single" w:sz="6" w:space="0" w:color="000000"/>
              <w:right w:val="single" w:sz="6" w:space="0" w:color="000000"/>
            </w:tcBorders>
          </w:tcPr>
          <w:p w14:paraId="740BB987"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7F55F831" w14:textId="77777777" w:rsidTr="00474F88">
        <w:trPr>
          <w:trHeight w:hRule="exact" w:val="491"/>
        </w:trPr>
        <w:tc>
          <w:tcPr>
            <w:tcW w:w="3969"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09733EE" w14:textId="77777777" w:rsidR="00C100C2" w:rsidRPr="00D24814" w:rsidRDefault="00C100C2" w:rsidP="00C100C2">
            <w:pPr>
              <w:spacing w:before="96" w:after="105" w:line="245" w:lineRule="exact"/>
              <w:ind w:left="284" w:right="230"/>
              <w:textAlignment w:val="baseline"/>
              <w:rPr>
                <w:rFonts w:eastAsia="Arial" w:cs="Arial"/>
                <w:color w:val="000000"/>
                <w:lang w:val="en-US"/>
              </w:rPr>
            </w:pPr>
            <w:r w:rsidRPr="00D24814">
              <w:rPr>
                <w:rFonts w:eastAsia="Arial" w:cs="Arial"/>
                <w:color w:val="000000"/>
                <w:szCs w:val="22"/>
                <w:lang w:val="en-US"/>
              </w:rPr>
              <w:t>Supplier</w:t>
            </w:r>
          </w:p>
        </w:tc>
        <w:tc>
          <w:tcPr>
            <w:tcW w:w="6095" w:type="dxa"/>
            <w:gridSpan w:val="3"/>
            <w:tcBorders>
              <w:top w:val="single" w:sz="6" w:space="0" w:color="000000"/>
              <w:left w:val="single" w:sz="6" w:space="0" w:color="000000"/>
              <w:bottom w:val="single" w:sz="6" w:space="0" w:color="000000"/>
              <w:right w:val="single" w:sz="6" w:space="0" w:color="000000"/>
            </w:tcBorders>
          </w:tcPr>
          <w:p w14:paraId="33AFEE4E"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24D776D2" w14:textId="77777777" w:rsidTr="00474F88">
        <w:trPr>
          <w:trHeight w:hRule="exact" w:val="491"/>
        </w:trPr>
        <w:tc>
          <w:tcPr>
            <w:tcW w:w="3969"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01F6DCC" w14:textId="77777777" w:rsidR="00C100C2" w:rsidRPr="00D24814" w:rsidRDefault="00C100C2" w:rsidP="00C100C2">
            <w:pPr>
              <w:spacing w:line="255" w:lineRule="exact"/>
              <w:ind w:left="284" w:right="230"/>
              <w:textAlignment w:val="baseline"/>
              <w:rPr>
                <w:rFonts w:eastAsia="Arial" w:cs="Arial"/>
                <w:b/>
                <w:color w:val="000000"/>
                <w:lang w:val="en-US"/>
              </w:rPr>
            </w:pPr>
            <w:r w:rsidRPr="00D24814">
              <w:rPr>
                <w:rFonts w:eastAsia="Arial" w:cs="Arial"/>
                <w:color w:val="000000"/>
                <w:szCs w:val="22"/>
                <w:lang w:val="en-US"/>
              </w:rPr>
              <w:t>Manufacturer (if different to above)</w:t>
            </w:r>
          </w:p>
        </w:tc>
        <w:tc>
          <w:tcPr>
            <w:tcW w:w="6095" w:type="dxa"/>
            <w:gridSpan w:val="3"/>
            <w:tcBorders>
              <w:top w:val="single" w:sz="6" w:space="0" w:color="000000"/>
              <w:left w:val="single" w:sz="6" w:space="0" w:color="000000"/>
              <w:bottom w:val="single" w:sz="6" w:space="0" w:color="000000"/>
              <w:right w:val="single" w:sz="6" w:space="0" w:color="000000"/>
            </w:tcBorders>
          </w:tcPr>
          <w:p w14:paraId="70C3DBE3"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1A79EBCF" w14:textId="77777777" w:rsidTr="00474F88">
        <w:trPr>
          <w:trHeight w:hRule="exact" w:val="491"/>
        </w:trPr>
        <w:tc>
          <w:tcPr>
            <w:tcW w:w="3969"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8F62ABB" w14:textId="77777777" w:rsidR="00C100C2" w:rsidRPr="00D24814" w:rsidRDefault="00C100C2" w:rsidP="00C100C2">
            <w:pPr>
              <w:spacing w:before="96" w:after="110" w:line="245" w:lineRule="exact"/>
              <w:ind w:left="284" w:right="230"/>
              <w:textAlignment w:val="baseline"/>
              <w:rPr>
                <w:rFonts w:eastAsia="Arial" w:cs="Arial"/>
                <w:color w:val="000000"/>
                <w:lang w:val="en-US"/>
              </w:rPr>
            </w:pPr>
            <w:r w:rsidRPr="00D24814">
              <w:rPr>
                <w:rFonts w:eastAsia="Arial" w:cs="Arial"/>
                <w:color w:val="000000"/>
                <w:szCs w:val="22"/>
                <w:lang w:val="en-US"/>
              </w:rPr>
              <w:t>Patient name</w:t>
            </w:r>
          </w:p>
        </w:tc>
        <w:tc>
          <w:tcPr>
            <w:tcW w:w="6095" w:type="dxa"/>
            <w:gridSpan w:val="3"/>
            <w:tcBorders>
              <w:top w:val="single" w:sz="6" w:space="0" w:color="000000"/>
              <w:left w:val="single" w:sz="6" w:space="0" w:color="000000"/>
              <w:bottom w:val="single" w:sz="6" w:space="0" w:color="000000"/>
              <w:right w:val="single" w:sz="6" w:space="0" w:color="000000"/>
            </w:tcBorders>
          </w:tcPr>
          <w:p w14:paraId="16D23CF9"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3F892F16" w14:textId="77777777" w:rsidTr="00474F88">
        <w:trPr>
          <w:trHeight w:hRule="exact" w:val="550"/>
        </w:trPr>
        <w:tc>
          <w:tcPr>
            <w:tcW w:w="3969"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A9F21DB" w14:textId="11BDFDF9" w:rsidR="00C100C2" w:rsidRPr="00474F88" w:rsidRDefault="00C100C2" w:rsidP="00474F88">
            <w:pPr>
              <w:ind w:left="284" w:right="232"/>
              <w:textAlignment w:val="baseline"/>
              <w:rPr>
                <w:rFonts w:eastAsia="Arial" w:cs="Arial"/>
                <w:color w:val="000000"/>
                <w:lang w:val="en-US"/>
              </w:rPr>
            </w:pPr>
            <w:r w:rsidRPr="00D24814">
              <w:rPr>
                <w:rFonts w:eastAsia="Arial" w:cs="Arial"/>
                <w:color w:val="000000"/>
                <w:szCs w:val="22"/>
                <w:lang w:val="en-US"/>
              </w:rPr>
              <w:t xml:space="preserve">Patient Date of Birth </w:t>
            </w:r>
            <w:r w:rsidRPr="00474F88">
              <w:rPr>
                <w:rFonts w:eastAsia="Arial" w:cs="Arial"/>
                <w:color w:val="000000"/>
                <w:sz w:val="18"/>
                <w:szCs w:val="18"/>
                <w:lang w:val="en-US"/>
              </w:rPr>
              <w:t>(dd/</w:t>
            </w:r>
            <w:proofErr w:type="spellStart"/>
            <w:r w:rsidR="0020552B" w:rsidRPr="00474F88">
              <w:rPr>
                <w:rFonts w:eastAsia="Arial" w:cs="Arial"/>
                <w:color w:val="000000"/>
                <w:sz w:val="18"/>
                <w:szCs w:val="18"/>
                <w:lang w:val="en-US"/>
              </w:rPr>
              <w:t>M</w:t>
            </w:r>
            <w:r w:rsidRPr="00474F88">
              <w:rPr>
                <w:rFonts w:eastAsia="Arial" w:cs="Arial"/>
                <w:color w:val="000000"/>
                <w:sz w:val="18"/>
                <w:szCs w:val="18"/>
                <w:lang w:val="en-US"/>
              </w:rPr>
              <w:t>mm</w:t>
            </w:r>
            <w:proofErr w:type="spellEnd"/>
            <w:r w:rsidRPr="00474F88">
              <w:rPr>
                <w:rFonts w:eastAsia="Arial" w:cs="Arial"/>
                <w:color w:val="000000"/>
                <w:sz w:val="18"/>
                <w:szCs w:val="18"/>
                <w:lang w:val="en-US"/>
              </w:rPr>
              <w:t>/</w:t>
            </w:r>
            <w:proofErr w:type="spellStart"/>
            <w:r w:rsidRPr="00474F88">
              <w:rPr>
                <w:rFonts w:eastAsia="Arial" w:cs="Arial"/>
                <w:color w:val="000000"/>
                <w:sz w:val="18"/>
                <w:szCs w:val="18"/>
                <w:lang w:val="en-US"/>
              </w:rPr>
              <w:t>yyyy</w:t>
            </w:r>
            <w:proofErr w:type="spellEnd"/>
            <w:r w:rsidRPr="00474F88">
              <w:rPr>
                <w:rFonts w:eastAsia="Arial" w:cs="Arial"/>
                <w:color w:val="000000"/>
                <w:sz w:val="18"/>
                <w:szCs w:val="18"/>
                <w:lang w:val="en-US"/>
              </w:rPr>
              <w:t>)</w:t>
            </w:r>
          </w:p>
        </w:tc>
        <w:tc>
          <w:tcPr>
            <w:tcW w:w="6095" w:type="dxa"/>
            <w:gridSpan w:val="3"/>
            <w:tcBorders>
              <w:top w:val="single" w:sz="6" w:space="0" w:color="000000"/>
              <w:left w:val="single" w:sz="6" w:space="0" w:color="000000"/>
              <w:bottom w:val="single" w:sz="6" w:space="0" w:color="000000"/>
              <w:right w:val="single" w:sz="6" w:space="0" w:color="000000"/>
            </w:tcBorders>
          </w:tcPr>
          <w:p w14:paraId="65E28EB2"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6E604467" w14:textId="77777777" w:rsidTr="00474F88">
        <w:trPr>
          <w:trHeight w:hRule="exact" w:val="491"/>
        </w:trPr>
        <w:tc>
          <w:tcPr>
            <w:tcW w:w="3969"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0CE03277" w14:textId="77777777" w:rsidR="00C100C2" w:rsidRPr="00D24814" w:rsidRDefault="00C100C2" w:rsidP="00C100C2">
            <w:pPr>
              <w:spacing w:before="96" w:after="91" w:line="245" w:lineRule="exact"/>
              <w:ind w:left="284" w:right="230"/>
              <w:textAlignment w:val="baseline"/>
              <w:rPr>
                <w:rFonts w:eastAsia="Arial" w:cs="Arial"/>
                <w:color w:val="000000"/>
                <w:spacing w:val="-1"/>
                <w:lang w:val="en-US"/>
              </w:rPr>
            </w:pPr>
            <w:r w:rsidRPr="00D24814">
              <w:rPr>
                <w:rFonts w:eastAsia="Arial" w:cs="Arial"/>
                <w:color w:val="000000"/>
                <w:szCs w:val="22"/>
                <w:lang w:val="en-US"/>
              </w:rPr>
              <w:t>Patient Hospital Number</w:t>
            </w:r>
          </w:p>
        </w:tc>
        <w:tc>
          <w:tcPr>
            <w:tcW w:w="6095" w:type="dxa"/>
            <w:gridSpan w:val="3"/>
            <w:tcBorders>
              <w:top w:val="single" w:sz="6" w:space="0" w:color="000000"/>
              <w:left w:val="single" w:sz="6" w:space="0" w:color="000000"/>
              <w:bottom w:val="single" w:sz="6" w:space="0" w:color="000000"/>
              <w:right w:val="single" w:sz="6" w:space="0" w:color="000000"/>
            </w:tcBorders>
          </w:tcPr>
          <w:p w14:paraId="0FFCC00C"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37241537" w14:textId="77777777" w:rsidTr="00474F88">
        <w:trPr>
          <w:trHeight w:hRule="exact" w:val="638"/>
        </w:trPr>
        <w:tc>
          <w:tcPr>
            <w:tcW w:w="396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7E2D1E86" w14:textId="77777777" w:rsidR="00C100C2" w:rsidRPr="00D24814" w:rsidRDefault="00C100C2" w:rsidP="00C100C2">
            <w:pPr>
              <w:spacing w:line="255" w:lineRule="exact"/>
              <w:ind w:left="284" w:right="230"/>
              <w:jc w:val="center"/>
              <w:textAlignment w:val="baseline"/>
              <w:rPr>
                <w:rFonts w:eastAsia="Arial" w:cs="Arial"/>
                <w:b/>
                <w:color w:val="000000"/>
                <w:lang w:val="en-US"/>
              </w:rPr>
            </w:pPr>
            <w:r w:rsidRPr="00D24814">
              <w:rPr>
                <w:rFonts w:eastAsia="Arial" w:cs="Arial"/>
                <w:b/>
                <w:color w:val="000000"/>
                <w:szCs w:val="22"/>
                <w:lang w:val="en-US"/>
              </w:rPr>
              <w:t>Checking step</w:t>
            </w:r>
          </w:p>
        </w:tc>
        <w:tc>
          <w:tcPr>
            <w:tcW w:w="2268"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23F8E54E" w14:textId="77777777" w:rsidR="00C100C2" w:rsidRDefault="00C100C2" w:rsidP="00C100C2">
            <w:pPr>
              <w:ind w:left="284" w:right="230"/>
              <w:jc w:val="center"/>
              <w:textAlignment w:val="baseline"/>
              <w:rPr>
                <w:rFonts w:eastAsia="Arial" w:cs="Arial"/>
                <w:b/>
                <w:color w:val="000000"/>
                <w:lang w:val="en-US"/>
              </w:rPr>
            </w:pPr>
            <w:r w:rsidRPr="008C2722">
              <w:rPr>
                <w:rFonts w:eastAsia="Arial" w:cs="Arial"/>
                <w:b/>
                <w:color w:val="000000"/>
                <w:szCs w:val="22"/>
                <w:lang w:val="en-US"/>
              </w:rPr>
              <w:t xml:space="preserve">Yes / No / NA </w:t>
            </w:r>
          </w:p>
          <w:p w14:paraId="1E81A719" w14:textId="77777777" w:rsidR="00C100C2" w:rsidRPr="00D24814" w:rsidRDefault="00C100C2" w:rsidP="00C100C2">
            <w:pPr>
              <w:ind w:left="284" w:right="230"/>
              <w:jc w:val="center"/>
              <w:textAlignment w:val="baseline"/>
              <w:rPr>
                <w:rFonts w:eastAsia="Arial" w:cs="Arial"/>
                <w:b/>
                <w:color w:val="000000"/>
                <w:lang w:val="en-US"/>
              </w:rPr>
            </w:pPr>
            <w:r w:rsidRPr="00D24814">
              <w:rPr>
                <w:rFonts w:eastAsia="Arial" w:cs="Arial"/>
                <w:b/>
                <w:color w:val="000000"/>
                <w:szCs w:val="22"/>
                <w:lang w:val="en-US"/>
              </w:rPr>
              <w:t xml:space="preserve"> Data</w:t>
            </w:r>
          </w:p>
        </w:tc>
        <w:tc>
          <w:tcPr>
            <w:tcW w:w="1984"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622183FD" w14:textId="77777777" w:rsidR="0060181F" w:rsidRDefault="00C100C2" w:rsidP="00C100C2">
            <w:pPr>
              <w:ind w:left="86" w:right="230"/>
              <w:jc w:val="center"/>
              <w:textAlignment w:val="baseline"/>
              <w:rPr>
                <w:rFonts w:eastAsia="Arial" w:cs="Arial"/>
                <w:b/>
                <w:color w:val="000000"/>
                <w:szCs w:val="22"/>
                <w:lang w:val="en-US"/>
              </w:rPr>
            </w:pPr>
            <w:r w:rsidRPr="00D24814">
              <w:rPr>
                <w:rFonts w:eastAsia="Arial" w:cs="Arial"/>
                <w:b/>
                <w:color w:val="000000"/>
                <w:szCs w:val="22"/>
                <w:lang w:val="en-US"/>
              </w:rPr>
              <w:t xml:space="preserve">Checker </w:t>
            </w:r>
          </w:p>
          <w:p w14:paraId="6EF421AD" w14:textId="2E0A746F" w:rsidR="00C100C2" w:rsidRPr="00D24814" w:rsidRDefault="00C100C2" w:rsidP="00C100C2">
            <w:pPr>
              <w:ind w:left="86" w:right="230"/>
              <w:jc w:val="center"/>
              <w:textAlignment w:val="baseline"/>
              <w:rPr>
                <w:rFonts w:eastAsia="Arial" w:cs="Arial"/>
                <w:b/>
                <w:color w:val="000000"/>
                <w:lang w:val="en-US"/>
              </w:rPr>
            </w:pPr>
            <w:r w:rsidRPr="00D24814">
              <w:rPr>
                <w:rFonts w:eastAsia="Arial" w:cs="Arial"/>
                <w:b/>
                <w:color w:val="000000"/>
                <w:szCs w:val="22"/>
                <w:lang w:val="en-US"/>
              </w:rPr>
              <w:t>Initials</w:t>
            </w:r>
          </w:p>
        </w:tc>
        <w:tc>
          <w:tcPr>
            <w:tcW w:w="1843"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26BCE183" w14:textId="77777777" w:rsidR="00C100C2" w:rsidRPr="00D24814" w:rsidRDefault="00C100C2" w:rsidP="00C100C2">
            <w:pPr>
              <w:ind w:left="284" w:right="230"/>
              <w:jc w:val="center"/>
              <w:textAlignment w:val="baseline"/>
              <w:rPr>
                <w:rFonts w:eastAsia="Arial" w:cs="Arial"/>
                <w:b/>
                <w:color w:val="000000"/>
                <w:lang w:val="en-US"/>
              </w:rPr>
            </w:pPr>
            <w:r w:rsidRPr="00D24814">
              <w:rPr>
                <w:rFonts w:eastAsia="Arial" w:cs="Arial"/>
                <w:b/>
                <w:color w:val="000000"/>
                <w:szCs w:val="22"/>
                <w:lang w:val="en-US"/>
              </w:rPr>
              <w:t>Date</w:t>
            </w:r>
          </w:p>
        </w:tc>
      </w:tr>
      <w:tr w:rsidR="00C100C2" w:rsidRPr="00D24814" w14:paraId="4EA08EB4" w14:textId="77777777" w:rsidTr="00474F88">
        <w:trPr>
          <w:trHeight w:hRule="exact" w:val="792"/>
        </w:trPr>
        <w:tc>
          <w:tcPr>
            <w:tcW w:w="3969"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E4EA26A" w14:textId="77777777" w:rsidR="00C100C2" w:rsidRPr="00D24814" w:rsidRDefault="00C100C2" w:rsidP="00C100C2">
            <w:pPr>
              <w:spacing w:line="255" w:lineRule="exact"/>
              <w:ind w:left="284" w:right="230"/>
              <w:textAlignment w:val="baseline"/>
              <w:rPr>
                <w:rFonts w:eastAsia="Arial" w:cs="Arial"/>
                <w:color w:val="000000"/>
                <w:lang w:val="en-US"/>
              </w:rPr>
            </w:pPr>
            <w:r w:rsidRPr="00D24814">
              <w:rPr>
                <w:rFonts w:eastAsia="Arial" w:cs="Arial"/>
                <w:color w:val="000000"/>
                <w:szCs w:val="22"/>
                <w:lang w:val="en-US"/>
              </w:rPr>
              <w:t>Governance approval in place</w:t>
            </w:r>
          </w:p>
        </w:tc>
        <w:tc>
          <w:tcPr>
            <w:tcW w:w="2268" w:type="dxa"/>
            <w:tcBorders>
              <w:top w:val="single" w:sz="6" w:space="0" w:color="000000"/>
              <w:left w:val="single" w:sz="6" w:space="0" w:color="000000"/>
              <w:bottom w:val="single" w:sz="6" w:space="0" w:color="000000"/>
              <w:right w:val="single" w:sz="6" w:space="0" w:color="000000"/>
            </w:tcBorders>
            <w:vAlign w:val="center"/>
            <w:hideMark/>
          </w:tcPr>
          <w:p w14:paraId="29B9A8A2" w14:textId="77777777" w:rsidR="00C100C2" w:rsidRPr="00D24814" w:rsidRDefault="00C100C2" w:rsidP="00474F88">
            <w:pPr>
              <w:ind w:left="211"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p>
        </w:tc>
        <w:tc>
          <w:tcPr>
            <w:tcW w:w="1984" w:type="dxa"/>
            <w:tcBorders>
              <w:top w:val="single" w:sz="6" w:space="0" w:color="000000"/>
              <w:left w:val="single" w:sz="6" w:space="0" w:color="000000"/>
              <w:bottom w:val="single" w:sz="6" w:space="0" w:color="000000"/>
              <w:right w:val="single" w:sz="6" w:space="0" w:color="000000"/>
            </w:tcBorders>
          </w:tcPr>
          <w:p w14:paraId="52870686" w14:textId="77777777" w:rsidR="00C100C2" w:rsidRPr="00D24814" w:rsidRDefault="00C100C2" w:rsidP="00C100C2">
            <w:pPr>
              <w:ind w:left="284" w:right="230"/>
              <w:textAlignment w:val="baseline"/>
              <w:rPr>
                <w:rFonts w:eastAsia="Arial" w:cs="Arial"/>
                <w:color w:val="000000"/>
                <w:lang w:val="en-US"/>
              </w:rPr>
            </w:pPr>
          </w:p>
        </w:tc>
        <w:tc>
          <w:tcPr>
            <w:tcW w:w="1843" w:type="dxa"/>
            <w:tcBorders>
              <w:top w:val="single" w:sz="6" w:space="0" w:color="000000"/>
              <w:left w:val="single" w:sz="6" w:space="0" w:color="000000"/>
              <w:bottom w:val="single" w:sz="6" w:space="0" w:color="000000"/>
              <w:right w:val="single" w:sz="6" w:space="0" w:color="000000"/>
            </w:tcBorders>
          </w:tcPr>
          <w:p w14:paraId="21121AF3"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53E25A23" w14:textId="77777777" w:rsidTr="00474F88">
        <w:trPr>
          <w:trHeight w:hRule="exact" w:val="606"/>
        </w:trPr>
        <w:tc>
          <w:tcPr>
            <w:tcW w:w="3969"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008F729A" w14:textId="77777777" w:rsidR="00C100C2" w:rsidRPr="00D24814" w:rsidRDefault="00C100C2" w:rsidP="00C100C2">
            <w:pPr>
              <w:spacing w:before="115" w:after="101" w:line="245" w:lineRule="exact"/>
              <w:ind w:left="284" w:right="230"/>
              <w:textAlignment w:val="baseline"/>
              <w:rPr>
                <w:rFonts w:eastAsia="Arial" w:cs="Arial"/>
                <w:color w:val="000000"/>
                <w:lang w:val="en-US"/>
              </w:rPr>
            </w:pPr>
            <w:r>
              <w:rPr>
                <w:rFonts w:eastAsia="Arial" w:cs="Arial"/>
                <w:color w:val="000000"/>
                <w:szCs w:val="22"/>
                <w:lang w:val="en-US"/>
              </w:rPr>
              <w:t xml:space="preserve">Patient selection approval number </w:t>
            </w:r>
          </w:p>
        </w:tc>
        <w:tc>
          <w:tcPr>
            <w:tcW w:w="2268" w:type="dxa"/>
            <w:tcBorders>
              <w:top w:val="single" w:sz="6" w:space="0" w:color="000000"/>
              <w:left w:val="single" w:sz="6" w:space="0" w:color="000000"/>
              <w:bottom w:val="single" w:sz="6" w:space="0" w:color="000000"/>
              <w:right w:val="single" w:sz="6" w:space="0" w:color="000000"/>
            </w:tcBorders>
            <w:vAlign w:val="center"/>
          </w:tcPr>
          <w:p w14:paraId="1A2C1DF1" w14:textId="77777777" w:rsidR="00C100C2" w:rsidRPr="00EC2521" w:rsidRDefault="00C100C2" w:rsidP="00474F88">
            <w:pPr>
              <w:ind w:left="211" w:right="230"/>
              <w:jc w:val="center"/>
              <w:rPr>
                <w:rFonts w:eastAsia="Arial" w:cs="Arial"/>
                <w:color w:val="000000"/>
                <w:lang w:val="en-US"/>
              </w:rPr>
            </w:pPr>
            <w:r>
              <w:rPr>
                <w:rFonts w:eastAsia="Arial" w:cs="Arial"/>
                <w:color w:val="000000"/>
                <w:szCs w:val="22"/>
                <w:lang w:val="en-US"/>
              </w:rPr>
              <w:t xml:space="preserve">Yes / No </w:t>
            </w:r>
          </w:p>
        </w:tc>
        <w:tc>
          <w:tcPr>
            <w:tcW w:w="1984" w:type="dxa"/>
            <w:tcBorders>
              <w:top w:val="single" w:sz="6" w:space="0" w:color="000000"/>
              <w:left w:val="single" w:sz="6" w:space="0" w:color="000000"/>
              <w:bottom w:val="single" w:sz="6" w:space="0" w:color="000000"/>
              <w:right w:val="single" w:sz="6" w:space="0" w:color="000000"/>
            </w:tcBorders>
          </w:tcPr>
          <w:p w14:paraId="29856F89" w14:textId="77777777" w:rsidR="00C100C2" w:rsidRPr="00D24814" w:rsidRDefault="00C100C2" w:rsidP="00C100C2">
            <w:pPr>
              <w:ind w:left="284" w:right="230"/>
              <w:textAlignment w:val="baseline"/>
              <w:rPr>
                <w:rFonts w:eastAsia="Arial" w:cs="Arial"/>
                <w:color w:val="000000"/>
                <w:lang w:val="en-US"/>
              </w:rPr>
            </w:pPr>
          </w:p>
        </w:tc>
        <w:tc>
          <w:tcPr>
            <w:tcW w:w="1843" w:type="dxa"/>
            <w:tcBorders>
              <w:top w:val="single" w:sz="6" w:space="0" w:color="000000"/>
              <w:left w:val="single" w:sz="6" w:space="0" w:color="000000"/>
              <w:bottom w:val="single" w:sz="6" w:space="0" w:color="000000"/>
              <w:right w:val="single" w:sz="6" w:space="0" w:color="000000"/>
            </w:tcBorders>
          </w:tcPr>
          <w:p w14:paraId="7F149699"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01FD394F" w14:textId="77777777" w:rsidTr="00474F88">
        <w:trPr>
          <w:trHeight w:hRule="exact" w:val="606"/>
        </w:trPr>
        <w:tc>
          <w:tcPr>
            <w:tcW w:w="3969"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DA8DE30" w14:textId="77777777" w:rsidR="00C100C2" w:rsidRPr="00D24814" w:rsidRDefault="00C100C2" w:rsidP="00C100C2">
            <w:pPr>
              <w:spacing w:before="115" w:after="101" w:line="245" w:lineRule="exact"/>
              <w:ind w:left="284" w:right="230"/>
              <w:textAlignment w:val="baseline"/>
              <w:rPr>
                <w:rFonts w:eastAsia="Arial" w:cs="Arial"/>
                <w:color w:val="000000"/>
                <w:lang w:val="en-US"/>
              </w:rPr>
            </w:pPr>
            <w:proofErr w:type="spellStart"/>
            <w:r w:rsidRPr="00D24814">
              <w:rPr>
                <w:rFonts w:eastAsia="Arial" w:cs="Arial"/>
                <w:color w:val="000000"/>
                <w:szCs w:val="22"/>
                <w:lang w:val="en-US"/>
              </w:rPr>
              <w:t>Blueteq</w:t>
            </w:r>
            <w:proofErr w:type="spellEnd"/>
            <w:r w:rsidRPr="00D24814">
              <w:rPr>
                <w:rFonts w:eastAsia="Arial" w:cs="Arial"/>
                <w:color w:val="000000"/>
                <w:szCs w:val="22"/>
                <w:lang w:val="en-US"/>
              </w:rPr>
              <w:t xml:space="preserve"> ID</w:t>
            </w:r>
          </w:p>
        </w:tc>
        <w:tc>
          <w:tcPr>
            <w:tcW w:w="2268" w:type="dxa"/>
            <w:tcBorders>
              <w:top w:val="single" w:sz="6" w:space="0" w:color="000000"/>
              <w:left w:val="single" w:sz="6" w:space="0" w:color="000000"/>
              <w:bottom w:val="single" w:sz="6" w:space="0" w:color="000000"/>
              <w:right w:val="single" w:sz="6" w:space="0" w:color="000000"/>
            </w:tcBorders>
            <w:vAlign w:val="center"/>
          </w:tcPr>
          <w:p w14:paraId="42609960" w14:textId="77777777" w:rsidR="00C100C2" w:rsidRDefault="00C100C2" w:rsidP="00474F88">
            <w:pPr>
              <w:ind w:left="211" w:right="230"/>
              <w:jc w:val="center"/>
            </w:pPr>
            <w:r w:rsidRPr="00EC2521">
              <w:rPr>
                <w:rFonts w:eastAsia="Arial" w:cs="Arial"/>
                <w:color w:val="000000"/>
                <w:szCs w:val="22"/>
                <w:lang w:val="en-US"/>
              </w:rPr>
              <w:t>Yes / No</w:t>
            </w:r>
            <w:r>
              <w:rPr>
                <w:rFonts w:eastAsia="Arial" w:cs="Arial"/>
                <w:color w:val="000000"/>
                <w:szCs w:val="22"/>
                <w:lang w:val="en-US"/>
              </w:rPr>
              <w:t xml:space="preserve"> / NA</w:t>
            </w:r>
          </w:p>
        </w:tc>
        <w:tc>
          <w:tcPr>
            <w:tcW w:w="1984" w:type="dxa"/>
            <w:tcBorders>
              <w:top w:val="single" w:sz="6" w:space="0" w:color="000000"/>
              <w:left w:val="single" w:sz="6" w:space="0" w:color="000000"/>
              <w:bottom w:val="single" w:sz="6" w:space="0" w:color="000000"/>
              <w:right w:val="single" w:sz="6" w:space="0" w:color="000000"/>
            </w:tcBorders>
          </w:tcPr>
          <w:p w14:paraId="0EE8CBB9" w14:textId="77777777" w:rsidR="00C100C2" w:rsidRPr="00D24814" w:rsidRDefault="00C100C2" w:rsidP="00C100C2">
            <w:pPr>
              <w:ind w:left="284" w:right="230"/>
              <w:textAlignment w:val="baseline"/>
              <w:rPr>
                <w:rFonts w:eastAsia="Arial" w:cs="Arial"/>
                <w:color w:val="000000"/>
                <w:lang w:val="en-US"/>
              </w:rPr>
            </w:pPr>
          </w:p>
        </w:tc>
        <w:tc>
          <w:tcPr>
            <w:tcW w:w="1843" w:type="dxa"/>
            <w:tcBorders>
              <w:top w:val="single" w:sz="6" w:space="0" w:color="000000"/>
              <w:left w:val="single" w:sz="6" w:space="0" w:color="000000"/>
              <w:bottom w:val="single" w:sz="6" w:space="0" w:color="000000"/>
              <w:right w:val="single" w:sz="6" w:space="0" w:color="000000"/>
            </w:tcBorders>
          </w:tcPr>
          <w:p w14:paraId="13DC3580"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5FCBCD00" w14:textId="77777777" w:rsidTr="00474F88">
        <w:trPr>
          <w:trHeight w:hRule="exact" w:val="606"/>
        </w:trPr>
        <w:tc>
          <w:tcPr>
            <w:tcW w:w="3969"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A8C3BF3" w14:textId="77777777" w:rsidR="00C100C2" w:rsidRPr="00D24814" w:rsidRDefault="00C100C2" w:rsidP="00C100C2">
            <w:pPr>
              <w:spacing w:before="115" w:after="101" w:line="245" w:lineRule="exact"/>
              <w:ind w:left="284" w:right="230"/>
              <w:textAlignment w:val="baseline"/>
              <w:rPr>
                <w:rFonts w:eastAsia="Arial" w:cs="Arial"/>
                <w:color w:val="000000"/>
                <w:lang w:val="en-US"/>
              </w:rPr>
            </w:pPr>
            <w:r w:rsidRPr="00D24814">
              <w:rPr>
                <w:rFonts w:eastAsia="Arial" w:cs="Arial"/>
                <w:color w:val="000000"/>
                <w:szCs w:val="22"/>
                <w:lang w:val="en-US"/>
              </w:rPr>
              <w:t>Trust funding approved</w:t>
            </w:r>
          </w:p>
        </w:tc>
        <w:tc>
          <w:tcPr>
            <w:tcW w:w="2268" w:type="dxa"/>
            <w:tcBorders>
              <w:top w:val="single" w:sz="6" w:space="0" w:color="000000"/>
              <w:left w:val="single" w:sz="6" w:space="0" w:color="000000"/>
              <w:bottom w:val="single" w:sz="6" w:space="0" w:color="000000"/>
              <w:right w:val="single" w:sz="6" w:space="0" w:color="000000"/>
            </w:tcBorders>
            <w:vAlign w:val="center"/>
            <w:hideMark/>
          </w:tcPr>
          <w:p w14:paraId="20E4D896" w14:textId="77777777" w:rsidR="00C100C2" w:rsidRDefault="00C100C2" w:rsidP="00474F88">
            <w:pPr>
              <w:ind w:left="211" w:right="230"/>
              <w:jc w:val="center"/>
            </w:pPr>
            <w:r w:rsidRPr="00EC2521">
              <w:rPr>
                <w:rFonts w:eastAsia="Arial" w:cs="Arial"/>
                <w:color w:val="000000"/>
                <w:szCs w:val="22"/>
                <w:lang w:val="en-US"/>
              </w:rPr>
              <w:t>Yes / No</w:t>
            </w:r>
          </w:p>
        </w:tc>
        <w:tc>
          <w:tcPr>
            <w:tcW w:w="1984" w:type="dxa"/>
            <w:tcBorders>
              <w:top w:val="single" w:sz="6" w:space="0" w:color="000000"/>
              <w:left w:val="single" w:sz="6" w:space="0" w:color="000000"/>
              <w:bottom w:val="single" w:sz="6" w:space="0" w:color="000000"/>
              <w:right w:val="single" w:sz="6" w:space="0" w:color="000000"/>
            </w:tcBorders>
          </w:tcPr>
          <w:p w14:paraId="0655ADEA" w14:textId="77777777" w:rsidR="00C100C2" w:rsidRPr="00D24814" w:rsidRDefault="00C100C2" w:rsidP="00C100C2">
            <w:pPr>
              <w:ind w:left="284" w:right="230"/>
              <w:textAlignment w:val="baseline"/>
              <w:rPr>
                <w:rFonts w:eastAsia="Arial" w:cs="Arial"/>
                <w:color w:val="000000"/>
                <w:lang w:val="en-US"/>
              </w:rPr>
            </w:pPr>
          </w:p>
        </w:tc>
        <w:tc>
          <w:tcPr>
            <w:tcW w:w="1843" w:type="dxa"/>
            <w:tcBorders>
              <w:top w:val="single" w:sz="6" w:space="0" w:color="000000"/>
              <w:left w:val="single" w:sz="6" w:space="0" w:color="000000"/>
              <w:bottom w:val="single" w:sz="6" w:space="0" w:color="000000"/>
              <w:right w:val="single" w:sz="6" w:space="0" w:color="000000"/>
            </w:tcBorders>
          </w:tcPr>
          <w:p w14:paraId="1FFD9F0F"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15ABEC9A" w14:textId="77777777" w:rsidTr="00474F88">
        <w:trPr>
          <w:trHeight w:hRule="exact" w:val="461"/>
        </w:trPr>
        <w:tc>
          <w:tcPr>
            <w:tcW w:w="3969"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8846EF0" w14:textId="77777777" w:rsidR="00C100C2" w:rsidRPr="00D24814" w:rsidRDefault="00C100C2" w:rsidP="00C100C2">
            <w:pPr>
              <w:spacing w:before="115" w:after="95" w:line="245" w:lineRule="exact"/>
              <w:ind w:left="284" w:right="230"/>
              <w:textAlignment w:val="baseline"/>
              <w:rPr>
                <w:rFonts w:eastAsia="Arial" w:cs="Arial"/>
                <w:color w:val="000000"/>
                <w:lang w:val="en-US"/>
              </w:rPr>
            </w:pPr>
            <w:r w:rsidRPr="00D24814">
              <w:rPr>
                <w:rFonts w:eastAsia="Arial" w:cs="Arial"/>
                <w:color w:val="000000"/>
                <w:szCs w:val="22"/>
                <w:lang w:val="en-US"/>
              </w:rPr>
              <w:t>Patient consent documented</w:t>
            </w:r>
          </w:p>
        </w:tc>
        <w:tc>
          <w:tcPr>
            <w:tcW w:w="2268" w:type="dxa"/>
            <w:tcBorders>
              <w:top w:val="single" w:sz="6" w:space="0" w:color="000000"/>
              <w:left w:val="single" w:sz="6" w:space="0" w:color="000000"/>
              <w:bottom w:val="single" w:sz="6" w:space="0" w:color="000000"/>
              <w:right w:val="single" w:sz="6" w:space="0" w:color="000000"/>
            </w:tcBorders>
            <w:vAlign w:val="center"/>
            <w:hideMark/>
          </w:tcPr>
          <w:p w14:paraId="7BA0C347" w14:textId="77777777" w:rsidR="00C100C2" w:rsidRDefault="00C100C2" w:rsidP="00474F88">
            <w:pPr>
              <w:ind w:left="211" w:right="230"/>
              <w:jc w:val="center"/>
            </w:pPr>
            <w:r w:rsidRPr="00EC2521">
              <w:rPr>
                <w:rFonts w:eastAsia="Arial" w:cs="Arial"/>
                <w:color w:val="000000"/>
                <w:szCs w:val="22"/>
                <w:lang w:val="en-US"/>
              </w:rPr>
              <w:t>Yes / No</w:t>
            </w:r>
          </w:p>
        </w:tc>
        <w:tc>
          <w:tcPr>
            <w:tcW w:w="1984" w:type="dxa"/>
            <w:tcBorders>
              <w:top w:val="single" w:sz="6" w:space="0" w:color="000000"/>
              <w:left w:val="single" w:sz="6" w:space="0" w:color="000000"/>
              <w:bottom w:val="single" w:sz="6" w:space="0" w:color="000000"/>
              <w:right w:val="single" w:sz="6" w:space="0" w:color="000000"/>
            </w:tcBorders>
          </w:tcPr>
          <w:p w14:paraId="61706FAE" w14:textId="77777777" w:rsidR="00C100C2" w:rsidRPr="00D24814" w:rsidRDefault="00C100C2" w:rsidP="00C100C2">
            <w:pPr>
              <w:ind w:left="284" w:right="230"/>
              <w:textAlignment w:val="baseline"/>
              <w:rPr>
                <w:rFonts w:eastAsia="Arial" w:cs="Arial"/>
                <w:color w:val="000000"/>
                <w:lang w:val="en-US"/>
              </w:rPr>
            </w:pPr>
          </w:p>
        </w:tc>
        <w:tc>
          <w:tcPr>
            <w:tcW w:w="1843" w:type="dxa"/>
            <w:tcBorders>
              <w:top w:val="single" w:sz="6" w:space="0" w:color="000000"/>
              <w:left w:val="single" w:sz="6" w:space="0" w:color="000000"/>
              <w:bottom w:val="single" w:sz="6" w:space="0" w:color="000000"/>
              <w:right w:val="single" w:sz="6" w:space="0" w:color="000000"/>
            </w:tcBorders>
          </w:tcPr>
          <w:p w14:paraId="31794DD7"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1E5FF5F0" w14:textId="77777777" w:rsidTr="00474F88">
        <w:trPr>
          <w:trHeight w:hRule="exact" w:val="918"/>
        </w:trPr>
        <w:tc>
          <w:tcPr>
            <w:tcW w:w="3969"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FA08BF6" w14:textId="77777777" w:rsidR="00C100C2" w:rsidRPr="00D24814" w:rsidRDefault="00C100C2" w:rsidP="00C100C2">
            <w:pPr>
              <w:spacing w:before="106" w:after="100" w:line="254" w:lineRule="exact"/>
              <w:ind w:left="284" w:right="230"/>
              <w:textAlignment w:val="baseline"/>
              <w:rPr>
                <w:rFonts w:eastAsia="Arial" w:cs="Arial"/>
                <w:color w:val="000000"/>
                <w:lang w:val="en-US"/>
              </w:rPr>
            </w:pPr>
            <w:r w:rsidRPr="00D24814">
              <w:rPr>
                <w:rFonts w:eastAsia="Arial" w:cs="Arial"/>
                <w:color w:val="000000"/>
                <w:szCs w:val="22"/>
                <w:lang w:val="en-US"/>
              </w:rPr>
              <w:t>Pharmacist accuracy check completed</w:t>
            </w:r>
          </w:p>
        </w:tc>
        <w:tc>
          <w:tcPr>
            <w:tcW w:w="2268" w:type="dxa"/>
            <w:tcBorders>
              <w:top w:val="single" w:sz="6" w:space="0" w:color="000000"/>
              <w:left w:val="single" w:sz="6" w:space="0" w:color="000000"/>
              <w:bottom w:val="single" w:sz="6" w:space="0" w:color="000000"/>
              <w:right w:val="single" w:sz="6" w:space="0" w:color="000000"/>
            </w:tcBorders>
            <w:vAlign w:val="center"/>
            <w:hideMark/>
          </w:tcPr>
          <w:p w14:paraId="4D26492A" w14:textId="77777777" w:rsidR="00C100C2" w:rsidRDefault="00C100C2" w:rsidP="00474F88">
            <w:pPr>
              <w:ind w:left="211" w:right="230"/>
              <w:jc w:val="center"/>
            </w:pPr>
            <w:r w:rsidRPr="00EC2521">
              <w:rPr>
                <w:rFonts w:eastAsia="Arial" w:cs="Arial"/>
                <w:color w:val="000000"/>
                <w:szCs w:val="22"/>
                <w:lang w:val="en-US"/>
              </w:rPr>
              <w:t>Yes / No</w:t>
            </w:r>
          </w:p>
        </w:tc>
        <w:tc>
          <w:tcPr>
            <w:tcW w:w="1984" w:type="dxa"/>
            <w:tcBorders>
              <w:top w:val="single" w:sz="6" w:space="0" w:color="000000"/>
              <w:left w:val="single" w:sz="6" w:space="0" w:color="000000"/>
              <w:bottom w:val="single" w:sz="6" w:space="0" w:color="000000"/>
              <w:right w:val="single" w:sz="6" w:space="0" w:color="000000"/>
            </w:tcBorders>
          </w:tcPr>
          <w:p w14:paraId="50D1A035" w14:textId="77777777" w:rsidR="00C100C2" w:rsidRPr="00D24814" w:rsidRDefault="00C100C2" w:rsidP="00C100C2">
            <w:pPr>
              <w:ind w:left="284" w:right="230"/>
              <w:textAlignment w:val="baseline"/>
              <w:rPr>
                <w:rFonts w:eastAsia="Arial" w:cs="Arial"/>
                <w:color w:val="000000"/>
                <w:lang w:val="en-US"/>
              </w:rPr>
            </w:pPr>
          </w:p>
        </w:tc>
        <w:tc>
          <w:tcPr>
            <w:tcW w:w="1843" w:type="dxa"/>
            <w:tcBorders>
              <w:top w:val="single" w:sz="6" w:space="0" w:color="000000"/>
              <w:left w:val="single" w:sz="6" w:space="0" w:color="000000"/>
              <w:bottom w:val="single" w:sz="6" w:space="0" w:color="000000"/>
              <w:right w:val="single" w:sz="6" w:space="0" w:color="000000"/>
            </w:tcBorders>
          </w:tcPr>
          <w:p w14:paraId="14FBE3D4"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080BAE9C" w14:textId="77777777" w:rsidTr="00474F88">
        <w:trPr>
          <w:trHeight w:hRule="exact" w:val="466"/>
        </w:trPr>
        <w:tc>
          <w:tcPr>
            <w:tcW w:w="3969"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26ABB52" w14:textId="77777777" w:rsidR="00C100C2" w:rsidRPr="00D24814" w:rsidRDefault="00C100C2" w:rsidP="00C100C2">
            <w:pPr>
              <w:spacing w:before="115" w:after="100" w:line="245" w:lineRule="exact"/>
              <w:ind w:left="284" w:right="230"/>
              <w:textAlignment w:val="baseline"/>
              <w:rPr>
                <w:rFonts w:eastAsia="Arial" w:cs="Arial"/>
                <w:color w:val="000000"/>
                <w:lang w:val="en-US"/>
              </w:rPr>
            </w:pPr>
            <w:r w:rsidRPr="00D24814">
              <w:rPr>
                <w:rFonts w:eastAsia="Arial" w:cs="Arial"/>
                <w:color w:val="000000"/>
                <w:szCs w:val="22"/>
                <w:lang w:val="en-US"/>
              </w:rPr>
              <w:t>Pharmacy order number issued</w:t>
            </w:r>
          </w:p>
        </w:tc>
        <w:tc>
          <w:tcPr>
            <w:tcW w:w="2268" w:type="dxa"/>
            <w:tcBorders>
              <w:top w:val="single" w:sz="6" w:space="0" w:color="000000"/>
              <w:left w:val="single" w:sz="6" w:space="0" w:color="000000"/>
              <w:bottom w:val="single" w:sz="6" w:space="0" w:color="000000"/>
              <w:right w:val="single" w:sz="6" w:space="0" w:color="000000"/>
            </w:tcBorders>
            <w:vAlign w:val="center"/>
            <w:hideMark/>
          </w:tcPr>
          <w:p w14:paraId="33A12F67" w14:textId="77777777" w:rsidR="00C100C2" w:rsidRDefault="00C100C2" w:rsidP="00474F88">
            <w:pPr>
              <w:ind w:left="211" w:right="230"/>
              <w:jc w:val="center"/>
            </w:pPr>
            <w:r w:rsidRPr="00EC2521">
              <w:rPr>
                <w:rFonts w:eastAsia="Arial" w:cs="Arial"/>
                <w:color w:val="000000"/>
                <w:szCs w:val="22"/>
                <w:lang w:val="en-US"/>
              </w:rPr>
              <w:t>Yes / No</w:t>
            </w:r>
          </w:p>
        </w:tc>
        <w:tc>
          <w:tcPr>
            <w:tcW w:w="1984" w:type="dxa"/>
            <w:tcBorders>
              <w:top w:val="single" w:sz="6" w:space="0" w:color="000000"/>
              <w:left w:val="single" w:sz="6" w:space="0" w:color="000000"/>
              <w:bottom w:val="single" w:sz="6" w:space="0" w:color="000000"/>
              <w:right w:val="single" w:sz="6" w:space="0" w:color="000000"/>
            </w:tcBorders>
          </w:tcPr>
          <w:p w14:paraId="49A44A80" w14:textId="77777777" w:rsidR="00C100C2" w:rsidRPr="00D24814" w:rsidRDefault="00C100C2" w:rsidP="00C100C2">
            <w:pPr>
              <w:ind w:left="284" w:right="230"/>
              <w:textAlignment w:val="baseline"/>
              <w:rPr>
                <w:rFonts w:eastAsia="Arial" w:cs="Arial"/>
                <w:color w:val="000000"/>
                <w:lang w:val="en-US"/>
              </w:rPr>
            </w:pPr>
          </w:p>
        </w:tc>
        <w:tc>
          <w:tcPr>
            <w:tcW w:w="1843" w:type="dxa"/>
            <w:tcBorders>
              <w:top w:val="single" w:sz="6" w:space="0" w:color="000000"/>
              <w:left w:val="single" w:sz="6" w:space="0" w:color="000000"/>
              <w:bottom w:val="single" w:sz="6" w:space="0" w:color="000000"/>
              <w:right w:val="single" w:sz="6" w:space="0" w:color="000000"/>
            </w:tcBorders>
          </w:tcPr>
          <w:p w14:paraId="3ECAE04D"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5261060B" w14:textId="77777777" w:rsidTr="00474F88">
        <w:trPr>
          <w:trHeight w:hRule="exact" w:val="668"/>
        </w:trPr>
        <w:tc>
          <w:tcPr>
            <w:tcW w:w="3969"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433658D5" w14:textId="77777777" w:rsidR="00C100C2" w:rsidRPr="009052D8" w:rsidRDefault="00C100C2" w:rsidP="00C100C2">
            <w:pPr>
              <w:spacing w:before="115" w:after="96" w:line="245" w:lineRule="exact"/>
              <w:ind w:left="284" w:right="230"/>
              <w:textAlignment w:val="baseline"/>
              <w:rPr>
                <w:rFonts w:eastAsia="Arial" w:cs="Arial"/>
                <w:lang w:val="en-US"/>
              </w:rPr>
            </w:pPr>
            <w:r w:rsidRPr="009052D8">
              <w:rPr>
                <w:rFonts w:eastAsia="Arial" w:cs="Arial"/>
                <w:szCs w:val="22"/>
                <w:lang w:val="en-US"/>
              </w:rPr>
              <w:t xml:space="preserve">Manufacturer’s details </w:t>
            </w:r>
          </w:p>
        </w:tc>
        <w:tc>
          <w:tcPr>
            <w:tcW w:w="2268" w:type="dxa"/>
            <w:tcBorders>
              <w:top w:val="single" w:sz="6" w:space="0" w:color="000000"/>
              <w:left w:val="single" w:sz="6" w:space="0" w:color="000000"/>
              <w:bottom w:val="single" w:sz="6" w:space="0" w:color="000000"/>
              <w:right w:val="single" w:sz="6" w:space="0" w:color="000000"/>
            </w:tcBorders>
            <w:vAlign w:val="center"/>
            <w:hideMark/>
          </w:tcPr>
          <w:p w14:paraId="16FACC22" w14:textId="77777777" w:rsidR="00C100C2" w:rsidRPr="009052D8" w:rsidRDefault="00C100C2" w:rsidP="00474F88">
            <w:pPr>
              <w:ind w:left="211" w:right="230"/>
              <w:jc w:val="center"/>
              <w:rPr>
                <w:rFonts w:eastAsia="Arial" w:cs="Arial"/>
                <w:lang w:val="en-US"/>
              </w:rPr>
            </w:pPr>
            <w:r w:rsidRPr="009052D8">
              <w:rPr>
                <w:rFonts w:eastAsia="Arial" w:cs="Arial"/>
                <w:szCs w:val="22"/>
                <w:lang w:val="en-US"/>
              </w:rPr>
              <w:t xml:space="preserve">Yes / No </w:t>
            </w:r>
          </w:p>
        </w:tc>
        <w:tc>
          <w:tcPr>
            <w:tcW w:w="1984" w:type="dxa"/>
            <w:tcBorders>
              <w:top w:val="single" w:sz="6" w:space="0" w:color="000000"/>
              <w:left w:val="single" w:sz="6" w:space="0" w:color="000000"/>
              <w:bottom w:val="single" w:sz="6" w:space="0" w:color="000000"/>
              <w:right w:val="single" w:sz="6" w:space="0" w:color="000000"/>
            </w:tcBorders>
          </w:tcPr>
          <w:p w14:paraId="2E75E548" w14:textId="77777777" w:rsidR="00C100C2" w:rsidRPr="00D24814" w:rsidRDefault="00C100C2" w:rsidP="00C100C2">
            <w:pPr>
              <w:ind w:left="284" w:right="230"/>
              <w:textAlignment w:val="baseline"/>
              <w:rPr>
                <w:rFonts w:eastAsia="Arial" w:cs="Arial"/>
                <w:color w:val="000000"/>
                <w:lang w:val="en-US"/>
              </w:rPr>
            </w:pPr>
          </w:p>
        </w:tc>
        <w:tc>
          <w:tcPr>
            <w:tcW w:w="1843" w:type="dxa"/>
            <w:tcBorders>
              <w:top w:val="single" w:sz="6" w:space="0" w:color="000000"/>
              <w:left w:val="single" w:sz="6" w:space="0" w:color="000000"/>
              <w:bottom w:val="single" w:sz="6" w:space="0" w:color="000000"/>
              <w:right w:val="single" w:sz="6" w:space="0" w:color="000000"/>
            </w:tcBorders>
          </w:tcPr>
          <w:p w14:paraId="7BE9C615"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553F518F" w14:textId="77777777" w:rsidTr="00474F88">
        <w:trPr>
          <w:trHeight w:hRule="exact" w:val="668"/>
        </w:trPr>
        <w:tc>
          <w:tcPr>
            <w:tcW w:w="3969"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F31BBEB" w14:textId="77777777" w:rsidR="00C100C2" w:rsidRPr="00D24814" w:rsidRDefault="00C100C2" w:rsidP="00C100C2">
            <w:pPr>
              <w:spacing w:before="115" w:after="96" w:line="245" w:lineRule="exact"/>
              <w:ind w:left="284" w:right="230"/>
              <w:textAlignment w:val="baseline"/>
              <w:rPr>
                <w:rFonts w:eastAsia="Arial" w:cs="Arial"/>
                <w:color w:val="000000"/>
                <w:lang w:val="en-US"/>
              </w:rPr>
            </w:pPr>
            <w:r w:rsidRPr="00D24814">
              <w:rPr>
                <w:rFonts w:eastAsia="Arial" w:cs="Arial"/>
                <w:color w:val="000000"/>
                <w:szCs w:val="22"/>
                <w:lang w:val="en-US"/>
              </w:rPr>
              <w:t>Pharmacist approval documented</w:t>
            </w:r>
          </w:p>
        </w:tc>
        <w:tc>
          <w:tcPr>
            <w:tcW w:w="2268" w:type="dxa"/>
            <w:tcBorders>
              <w:top w:val="single" w:sz="6" w:space="0" w:color="000000"/>
              <w:left w:val="single" w:sz="6" w:space="0" w:color="000000"/>
              <w:bottom w:val="single" w:sz="6" w:space="0" w:color="000000"/>
              <w:right w:val="single" w:sz="6" w:space="0" w:color="000000"/>
            </w:tcBorders>
            <w:vAlign w:val="center"/>
            <w:hideMark/>
          </w:tcPr>
          <w:p w14:paraId="62032419" w14:textId="77777777" w:rsidR="00C100C2" w:rsidRDefault="00C100C2" w:rsidP="00474F88">
            <w:pPr>
              <w:ind w:left="211" w:right="230"/>
              <w:jc w:val="center"/>
            </w:pPr>
            <w:r w:rsidRPr="00EC2521">
              <w:rPr>
                <w:rFonts w:eastAsia="Arial" w:cs="Arial"/>
                <w:color w:val="000000"/>
                <w:szCs w:val="22"/>
                <w:lang w:val="en-US"/>
              </w:rPr>
              <w:t>Yes / No</w:t>
            </w:r>
          </w:p>
        </w:tc>
        <w:tc>
          <w:tcPr>
            <w:tcW w:w="1984" w:type="dxa"/>
            <w:tcBorders>
              <w:top w:val="single" w:sz="6" w:space="0" w:color="000000"/>
              <w:left w:val="single" w:sz="6" w:space="0" w:color="000000"/>
              <w:bottom w:val="single" w:sz="6" w:space="0" w:color="000000"/>
              <w:right w:val="single" w:sz="6" w:space="0" w:color="000000"/>
            </w:tcBorders>
          </w:tcPr>
          <w:p w14:paraId="2D8CCB7E" w14:textId="77777777" w:rsidR="00C100C2" w:rsidRPr="00D24814" w:rsidRDefault="00C100C2" w:rsidP="00C100C2">
            <w:pPr>
              <w:ind w:left="284" w:right="230"/>
              <w:textAlignment w:val="baseline"/>
              <w:rPr>
                <w:rFonts w:eastAsia="Arial" w:cs="Arial"/>
                <w:color w:val="000000"/>
                <w:lang w:val="en-US"/>
              </w:rPr>
            </w:pPr>
          </w:p>
        </w:tc>
        <w:tc>
          <w:tcPr>
            <w:tcW w:w="1843" w:type="dxa"/>
            <w:tcBorders>
              <w:top w:val="single" w:sz="6" w:space="0" w:color="000000"/>
              <w:left w:val="single" w:sz="6" w:space="0" w:color="000000"/>
              <w:bottom w:val="single" w:sz="6" w:space="0" w:color="000000"/>
              <w:right w:val="single" w:sz="6" w:space="0" w:color="000000"/>
            </w:tcBorders>
          </w:tcPr>
          <w:p w14:paraId="0D6776A5"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51193348" w14:textId="77777777" w:rsidTr="00474F88">
        <w:trPr>
          <w:trHeight w:hRule="exact" w:val="856"/>
        </w:trPr>
        <w:tc>
          <w:tcPr>
            <w:tcW w:w="3969"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928CEEF" w14:textId="77777777" w:rsidR="00C100C2" w:rsidRPr="00D24814" w:rsidRDefault="00C100C2" w:rsidP="00C100C2">
            <w:pPr>
              <w:spacing w:after="101" w:line="249" w:lineRule="exact"/>
              <w:ind w:left="284" w:right="230"/>
              <w:textAlignment w:val="baseline"/>
              <w:rPr>
                <w:rFonts w:eastAsia="Arial" w:cs="Arial"/>
                <w:color w:val="000000"/>
                <w:lang w:val="en-US"/>
              </w:rPr>
            </w:pPr>
            <w:r>
              <w:rPr>
                <w:rFonts w:eastAsia="Arial" w:cs="Arial"/>
                <w:color w:val="000000"/>
                <w:szCs w:val="22"/>
                <w:lang w:val="en-US"/>
              </w:rPr>
              <w:t xml:space="preserve">Pharmacist Final Check </w:t>
            </w:r>
          </w:p>
        </w:tc>
        <w:tc>
          <w:tcPr>
            <w:tcW w:w="2268" w:type="dxa"/>
            <w:tcBorders>
              <w:top w:val="single" w:sz="6" w:space="0" w:color="000000"/>
              <w:left w:val="single" w:sz="6" w:space="0" w:color="000000"/>
              <w:bottom w:val="single" w:sz="6" w:space="0" w:color="000000"/>
              <w:right w:val="single" w:sz="6" w:space="0" w:color="000000"/>
            </w:tcBorders>
            <w:vAlign w:val="bottom"/>
          </w:tcPr>
          <w:p w14:paraId="2D97ADEC" w14:textId="77777777" w:rsidR="00C100C2" w:rsidRPr="007433C1" w:rsidRDefault="00C100C2" w:rsidP="00C100C2">
            <w:pPr>
              <w:ind w:left="80" w:right="230"/>
              <w:jc w:val="center"/>
              <w:textAlignment w:val="baseline"/>
              <w:rPr>
                <w:rFonts w:eastAsia="Arial" w:cs="Arial"/>
                <w:b/>
                <w:i/>
                <w:color w:val="000000"/>
                <w:lang w:val="en-US"/>
              </w:rPr>
            </w:pPr>
            <w:r w:rsidRPr="007433C1">
              <w:rPr>
                <w:rFonts w:eastAsia="Arial" w:cs="Arial"/>
                <w:b/>
                <w:i/>
                <w:color w:val="000000"/>
                <w:sz w:val="18"/>
                <w:szCs w:val="22"/>
                <w:lang w:val="en-US"/>
              </w:rPr>
              <w:t>Print Name</w:t>
            </w:r>
          </w:p>
        </w:tc>
        <w:tc>
          <w:tcPr>
            <w:tcW w:w="1984" w:type="dxa"/>
            <w:tcBorders>
              <w:top w:val="single" w:sz="6" w:space="0" w:color="000000"/>
              <w:left w:val="single" w:sz="6" w:space="0" w:color="000000"/>
              <w:bottom w:val="single" w:sz="6" w:space="0" w:color="000000"/>
              <w:right w:val="single" w:sz="6" w:space="0" w:color="000000"/>
            </w:tcBorders>
            <w:vAlign w:val="bottom"/>
          </w:tcPr>
          <w:p w14:paraId="2EF7FD65" w14:textId="77777777" w:rsidR="00C100C2" w:rsidRPr="007433C1" w:rsidRDefault="00C100C2" w:rsidP="0060181F">
            <w:pPr>
              <w:tabs>
                <w:tab w:val="left" w:pos="1705"/>
              </w:tabs>
              <w:ind w:right="230"/>
              <w:jc w:val="center"/>
              <w:textAlignment w:val="baseline"/>
              <w:rPr>
                <w:rFonts w:eastAsia="Arial" w:cs="Arial"/>
                <w:b/>
                <w:i/>
                <w:color w:val="000000"/>
                <w:lang w:val="en-US"/>
              </w:rPr>
            </w:pPr>
            <w:r w:rsidRPr="007433C1">
              <w:rPr>
                <w:rFonts w:eastAsia="Arial" w:cs="Arial"/>
                <w:b/>
                <w:i/>
                <w:color w:val="000000"/>
                <w:sz w:val="18"/>
                <w:szCs w:val="22"/>
                <w:lang w:val="en-US"/>
              </w:rPr>
              <w:t>Signature</w:t>
            </w:r>
          </w:p>
        </w:tc>
        <w:tc>
          <w:tcPr>
            <w:tcW w:w="1843" w:type="dxa"/>
            <w:tcBorders>
              <w:top w:val="single" w:sz="6" w:space="0" w:color="000000"/>
              <w:left w:val="single" w:sz="6" w:space="0" w:color="000000"/>
              <w:bottom w:val="single" w:sz="6" w:space="0" w:color="000000"/>
              <w:right w:val="single" w:sz="6" w:space="0" w:color="000000"/>
            </w:tcBorders>
            <w:vAlign w:val="bottom"/>
          </w:tcPr>
          <w:p w14:paraId="7AC0CA2E" w14:textId="77777777" w:rsidR="00C100C2" w:rsidRPr="007433C1" w:rsidRDefault="00C100C2" w:rsidP="00C100C2">
            <w:pPr>
              <w:ind w:left="78" w:right="230"/>
              <w:jc w:val="center"/>
              <w:textAlignment w:val="baseline"/>
              <w:rPr>
                <w:rFonts w:eastAsia="Arial" w:cs="Arial"/>
                <w:b/>
                <w:i/>
                <w:color w:val="000000"/>
                <w:lang w:val="en-US"/>
              </w:rPr>
            </w:pPr>
            <w:r w:rsidRPr="007433C1">
              <w:rPr>
                <w:rFonts w:eastAsia="Arial" w:cs="Arial"/>
                <w:b/>
                <w:i/>
                <w:color w:val="000000"/>
                <w:sz w:val="18"/>
                <w:szCs w:val="22"/>
                <w:lang w:val="en-US"/>
              </w:rPr>
              <w:t>Date</w:t>
            </w:r>
          </w:p>
        </w:tc>
      </w:tr>
      <w:tr w:rsidR="00C100C2" w:rsidRPr="00D24814" w14:paraId="41A4AF9C" w14:textId="77777777" w:rsidTr="00474F88">
        <w:trPr>
          <w:trHeight w:hRule="exact" w:val="1656"/>
        </w:trPr>
        <w:tc>
          <w:tcPr>
            <w:tcW w:w="3969"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4ED132A3" w14:textId="77777777" w:rsidR="00C100C2" w:rsidRPr="00D24814" w:rsidRDefault="00C100C2" w:rsidP="00C100C2">
            <w:pPr>
              <w:spacing w:before="106" w:after="101" w:line="249" w:lineRule="exact"/>
              <w:ind w:left="284" w:right="230"/>
              <w:textAlignment w:val="baseline"/>
              <w:rPr>
                <w:rFonts w:eastAsia="Arial" w:cs="Arial"/>
                <w:color w:val="000000"/>
                <w:lang w:val="en-US"/>
              </w:rPr>
            </w:pPr>
            <w:r w:rsidRPr="00D24814">
              <w:rPr>
                <w:rFonts w:eastAsia="Arial" w:cs="Arial"/>
                <w:color w:val="000000"/>
                <w:szCs w:val="22"/>
                <w:lang w:val="en-US"/>
              </w:rPr>
              <w:t>Comments</w:t>
            </w:r>
          </w:p>
        </w:tc>
        <w:tc>
          <w:tcPr>
            <w:tcW w:w="6095" w:type="dxa"/>
            <w:gridSpan w:val="3"/>
            <w:tcBorders>
              <w:top w:val="single" w:sz="6" w:space="0" w:color="000000"/>
              <w:left w:val="single" w:sz="6" w:space="0" w:color="000000"/>
              <w:bottom w:val="single" w:sz="6" w:space="0" w:color="000000"/>
              <w:right w:val="single" w:sz="6" w:space="0" w:color="000000"/>
            </w:tcBorders>
            <w:vAlign w:val="center"/>
          </w:tcPr>
          <w:p w14:paraId="4A907D1E" w14:textId="77777777" w:rsidR="00C100C2" w:rsidRDefault="00C100C2" w:rsidP="00C100C2">
            <w:pPr>
              <w:ind w:left="284" w:right="230"/>
              <w:textAlignment w:val="baseline"/>
              <w:rPr>
                <w:rFonts w:eastAsia="Arial" w:cs="Arial"/>
                <w:color w:val="000000"/>
                <w:lang w:val="en-US"/>
              </w:rPr>
            </w:pPr>
          </w:p>
          <w:p w14:paraId="241CC2F0" w14:textId="77777777" w:rsidR="00C100C2" w:rsidRDefault="00C100C2" w:rsidP="00C100C2">
            <w:pPr>
              <w:ind w:left="284" w:right="230"/>
              <w:textAlignment w:val="baseline"/>
              <w:rPr>
                <w:rFonts w:eastAsia="Arial" w:cs="Arial"/>
                <w:color w:val="000000"/>
                <w:lang w:val="en-US"/>
              </w:rPr>
            </w:pPr>
          </w:p>
          <w:p w14:paraId="7E6F3F42" w14:textId="77777777" w:rsidR="00C100C2" w:rsidRDefault="00C100C2" w:rsidP="00C100C2">
            <w:pPr>
              <w:ind w:left="284" w:right="230"/>
              <w:textAlignment w:val="baseline"/>
              <w:rPr>
                <w:rFonts w:eastAsia="Arial" w:cs="Arial"/>
                <w:color w:val="000000"/>
                <w:lang w:val="en-US"/>
              </w:rPr>
            </w:pPr>
          </w:p>
          <w:p w14:paraId="0CDAD186" w14:textId="77777777" w:rsidR="00C100C2" w:rsidRPr="00D24814" w:rsidRDefault="00C100C2" w:rsidP="00C100C2">
            <w:pPr>
              <w:ind w:left="284" w:right="230"/>
              <w:textAlignment w:val="baseline"/>
              <w:rPr>
                <w:rFonts w:eastAsia="Arial" w:cs="Arial"/>
                <w:color w:val="000000"/>
                <w:lang w:val="en-US"/>
              </w:rPr>
            </w:pPr>
          </w:p>
        </w:tc>
      </w:tr>
    </w:tbl>
    <w:p w14:paraId="65F1DAC5" w14:textId="77777777" w:rsidR="00C100C2" w:rsidRDefault="00C100C2" w:rsidP="00C100C2">
      <w:pPr>
        <w:ind w:left="284" w:right="230"/>
        <w:rPr>
          <w:rFonts w:eastAsia="PMingLiU" w:cs="Arial"/>
          <w:szCs w:val="22"/>
          <w:lang w:val="en-US"/>
        </w:rPr>
      </w:pPr>
    </w:p>
    <w:p w14:paraId="0A62B560" w14:textId="0141DE9F" w:rsidR="00C100C2" w:rsidRDefault="00C100C2" w:rsidP="00C100C2">
      <w:pPr>
        <w:ind w:left="284" w:right="230"/>
        <w:rPr>
          <w:rFonts w:eastAsia="PMingLiU" w:cs="Arial"/>
          <w:szCs w:val="22"/>
          <w:lang w:val="en-US"/>
        </w:rPr>
      </w:pPr>
    </w:p>
    <w:p w14:paraId="57063BFF" w14:textId="2538955C" w:rsidR="00474F88" w:rsidRDefault="00474F88" w:rsidP="00C100C2">
      <w:pPr>
        <w:ind w:left="284" w:right="230"/>
        <w:rPr>
          <w:rFonts w:eastAsia="PMingLiU" w:cs="Arial"/>
          <w:szCs w:val="22"/>
          <w:lang w:val="en-US"/>
        </w:rPr>
      </w:pPr>
    </w:p>
    <w:p w14:paraId="76CF949E" w14:textId="77777777" w:rsidR="00B8591A" w:rsidRDefault="00B8591A" w:rsidP="00C100C2">
      <w:pPr>
        <w:ind w:left="284" w:right="230"/>
        <w:jc w:val="right"/>
        <w:rPr>
          <w:rFonts w:eastAsia="Times New Roman" w:cs="Arial"/>
          <w:b/>
          <w:szCs w:val="22"/>
          <w:lang w:eastAsia="en-GB"/>
        </w:rPr>
      </w:pPr>
    </w:p>
    <w:p w14:paraId="5BD4902D" w14:textId="77777777" w:rsidR="00B8591A" w:rsidRDefault="00B8591A" w:rsidP="00C100C2">
      <w:pPr>
        <w:ind w:left="284" w:right="230"/>
        <w:jc w:val="right"/>
        <w:rPr>
          <w:rFonts w:eastAsia="Times New Roman" w:cs="Arial"/>
          <w:b/>
          <w:szCs w:val="22"/>
          <w:lang w:eastAsia="en-GB"/>
        </w:rPr>
      </w:pPr>
    </w:p>
    <w:p w14:paraId="775B2610" w14:textId="14856085" w:rsidR="00C100C2" w:rsidRPr="00D24814" w:rsidRDefault="00C100C2" w:rsidP="00C100C2">
      <w:pPr>
        <w:ind w:left="284" w:right="230"/>
        <w:jc w:val="right"/>
        <w:rPr>
          <w:rFonts w:cs="Arial"/>
          <w:szCs w:val="22"/>
        </w:rPr>
      </w:pPr>
      <w:r w:rsidRPr="00D24814">
        <w:rPr>
          <w:rFonts w:eastAsia="Times New Roman" w:cs="Arial"/>
          <w:b/>
          <w:szCs w:val="22"/>
          <w:lang w:eastAsia="en-GB"/>
        </w:rPr>
        <w:lastRenderedPageBreak/>
        <w:t xml:space="preserve">Appendix </w:t>
      </w:r>
      <w:r>
        <w:rPr>
          <w:rFonts w:eastAsia="Times New Roman" w:cs="Arial"/>
          <w:b/>
          <w:szCs w:val="22"/>
          <w:lang w:eastAsia="en-GB"/>
        </w:rPr>
        <w:t>5</w:t>
      </w:r>
    </w:p>
    <w:p w14:paraId="7ED02FE4" w14:textId="77777777" w:rsidR="00C100C2" w:rsidRPr="00D24814" w:rsidRDefault="00C100C2" w:rsidP="00C100C2">
      <w:pPr>
        <w:ind w:left="284" w:right="230"/>
        <w:textAlignment w:val="baseline"/>
        <w:rPr>
          <w:rFonts w:eastAsia="Times New Roman" w:cs="Arial"/>
          <w:color w:val="000000"/>
          <w:szCs w:val="22"/>
          <w:lang w:val="en-US"/>
        </w:rPr>
      </w:pPr>
    </w:p>
    <w:tbl>
      <w:tblPr>
        <w:tblW w:w="10020" w:type="dxa"/>
        <w:tblInd w:w="394" w:type="dxa"/>
        <w:tblLayout w:type="fixed"/>
        <w:tblCellMar>
          <w:left w:w="0" w:type="dxa"/>
          <w:right w:w="0" w:type="dxa"/>
        </w:tblCellMar>
        <w:tblLook w:val="04A0" w:firstRow="1" w:lastRow="0" w:firstColumn="1" w:lastColumn="0" w:noHBand="0" w:noVBand="1"/>
      </w:tblPr>
      <w:tblGrid>
        <w:gridCol w:w="4150"/>
        <w:gridCol w:w="1969"/>
        <w:gridCol w:w="2126"/>
        <w:gridCol w:w="1775"/>
      </w:tblGrid>
      <w:tr w:rsidR="00C100C2" w:rsidRPr="00D24814" w14:paraId="4F8F981A" w14:textId="77777777" w:rsidTr="00C100C2">
        <w:trPr>
          <w:trHeight w:hRule="exact" w:val="491"/>
        </w:trPr>
        <w:tc>
          <w:tcPr>
            <w:tcW w:w="10020"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13CA363E" w14:textId="522A7468" w:rsidR="00C100C2" w:rsidRPr="00A42E21" w:rsidRDefault="00C100C2" w:rsidP="00C100C2">
            <w:pPr>
              <w:ind w:left="284" w:right="230"/>
              <w:jc w:val="center"/>
              <w:textAlignment w:val="baseline"/>
              <w:rPr>
                <w:rFonts w:eastAsia="Arial" w:cs="Arial"/>
                <w:b/>
                <w:color w:val="000000"/>
                <w:lang w:val="en-US"/>
              </w:rPr>
            </w:pPr>
            <w:r>
              <w:rPr>
                <w:rFonts w:eastAsia="Arial" w:cs="Arial"/>
                <w:b/>
                <w:color w:val="000000"/>
                <w:sz w:val="28"/>
                <w:szCs w:val="28"/>
                <w:lang w:val="en-US"/>
              </w:rPr>
              <w:t>Ex-vivo</w:t>
            </w:r>
            <w:r w:rsidR="0040730D">
              <w:rPr>
                <w:rFonts w:eastAsia="Arial" w:cs="Arial"/>
                <w:b/>
                <w:color w:val="000000"/>
                <w:sz w:val="28"/>
                <w:szCs w:val="28"/>
                <w:lang w:val="en-US"/>
              </w:rPr>
              <w:t xml:space="preserve"> GMO</w:t>
            </w:r>
            <w:r w:rsidRPr="00A42E21">
              <w:rPr>
                <w:rFonts w:eastAsia="Arial" w:cs="Arial"/>
                <w:b/>
                <w:color w:val="000000"/>
                <w:sz w:val="28"/>
                <w:szCs w:val="28"/>
                <w:lang w:val="en-US"/>
              </w:rPr>
              <w:t xml:space="preserve"> GTMP Receipt Checklist</w:t>
            </w:r>
          </w:p>
        </w:tc>
      </w:tr>
      <w:tr w:rsidR="00C100C2" w:rsidRPr="00D24814" w14:paraId="5174868F" w14:textId="77777777" w:rsidTr="00C100C2">
        <w:trPr>
          <w:trHeight w:hRule="exact" w:val="277"/>
        </w:trPr>
        <w:tc>
          <w:tcPr>
            <w:tcW w:w="10020" w:type="dxa"/>
            <w:gridSpan w:val="4"/>
            <w:tcBorders>
              <w:top w:val="single" w:sz="6" w:space="0" w:color="000000"/>
              <w:left w:val="single" w:sz="4" w:space="0" w:color="FFFFFF" w:themeColor="background1"/>
              <w:bottom w:val="single" w:sz="6" w:space="0" w:color="000000"/>
              <w:right w:val="single" w:sz="4" w:space="0" w:color="FFFFFF" w:themeColor="background1"/>
            </w:tcBorders>
            <w:shd w:val="clear" w:color="auto" w:fill="auto"/>
            <w:vAlign w:val="center"/>
          </w:tcPr>
          <w:p w14:paraId="52CB0465" w14:textId="77777777" w:rsidR="00C100C2" w:rsidRPr="008E4228" w:rsidRDefault="00C100C2" w:rsidP="00C100C2">
            <w:pPr>
              <w:ind w:left="284" w:right="230"/>
              <w:jc w:val="center"/>
              <w:textAlignment w:val="baseline"/>
              <w:rPr>
                <w:rFonts w:eastAsia="Arial" w:cs="Arial"/>
                <w:b/>
                <w:color w:val="000000"/>
                <w:sz w:val="18"/>
                <w:szCs w:val="18"/>
                <w:lang w:val="en-US"/>
              </w:rPr>
            </w:pPr>
          </w:p>
        </w:tc>
      </w:tr>
      <w:tr w:rsidR="00C100C2" w:rsidRPr="00D24814" w14:paraId="4F19C9F2" w14:textId="77777777" w:rsidTr="00C100C2">
        <w:trPr>
          <w:trHeight w:hRule="exact" w:val="491"/>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E5AFD0E" w14:textId="77777777" w:rsidR="00C100C2" w:rsidRPr="00D24814" w:rsidRDefault="00C100C2" w:rsidP="00C100C2">
            <w:pPr>
              <w:spacing w:before="96" w:after="115" w:line="245" w:lineRule="exact"/>
              <w:ind w:left="284" w:right="230"/>
              <w:textAlignment w:val="baseline"/>
              <w:rPr>
                <w:rFonts w:eastAsia="Arial" w:cs="Arial"/>
                <w:color w:val="000000"/>
                <w:spacing w:val="-1"/>
                <w:lang w:val="en-US"/>
              </w:rPr>
            </w:pPr>
            <w:r w:rsidRPr="00D24814">
              <w:rPr>
                <w:rFonts w:eastAsia="Arial" w:cs="Arial"/>
                <w:color w:val="000000"/>
                <w:spacing w:val="-1"/>
                <w:szCs w:val="22"/>
                <w:lang w:val="en-US"/>
              </w:rPr>
              <w:t>Product Name</w:t>
            </w:r>
          </w:p>
        </w:tc>
        <w:tc>
          <w:tcPr>
            <w:tcW w:w="5870" w:type="dxa"/>
            <w:gridSpan w:val="3"/>
            <w:tcBorders>
              <w:top w:val="single" w:sz="6" w:space="0" w:color="000000"/>
              <w:left w:val="single" w:sz="6" w:space="0" w:color="000000"/>
              <w:bottom w:val="single" w:sz="6" w:space="0" w:color="000000"/>
              <w:right w:val="single" w:sz="6" w:space="0" w:color="000000"/>
            </w:tcBorders>
          </w:tcPr>
          <w:p w14:paraId="03AAEB84"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6F698323" w14:textId="77777777" w:rsidTr="00C100C2">
        <w:trPr>
          <w:trHeight w:hRule="exact" w:val="491"/>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B651C16" w14:textId="77777777" w:rsidR="00C100C2" w:rsidRPr="00D24814" w:rsidRDefault="00C100C2" w:rsidP="00C100C2">
            <w:pPr>
              <w:spacing w:before="96" w:after="105" w:line="245" w:lineRule="exact"/>
              <w:ind w:left="284" w:right="230"/>
              <w:textAlignment w:val="baseline"/>
              <w:rPr>
                <w:rFonts w:eastAsia="Arial" w:cs="Arial"/>
                <w:color w:val="000000"/>
                <w:lang w:val="en-US"/>
              </w:rPr>
            </w:pPr>
            <w:r w:rsidRPr="00D24814">
              <w:rPr>
                <w:rFonts w:eastAsia="Arial" w:cs="Arial"/>
                <w:color w:val="000000"/>
                <w:szCs w:val="22"/>
                <w:lang w:val="en-US"/>
              </w:rPr>
              <w:t>Supplier</w:t>
            </w:r>
          </w:p>
        </w:tc>
        <w:tc>
          <w:tcPr>
            <w:tcW w:w="5870" w:type="dxa"/>
            <w:gridSpan w:val="3"/>
            <w:tcBorders>
              <w:top w:val="single" w:sz="6" w:space="0" w:color="000000"/>
              <w:left w:val="single" w:sz="6" w:space="0" w:color="000000"/>
              <w:bottom w:val="single" w:sz="6" w:space="0" w:color="000000"/>
              <w:right w:val="single" w:sz="6" w:space="0" w:color="000000"/>
            </w:tcBorders>
          </w:tcPr>
          <w:p w14:paraId="60F3434B"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44267AE1" w14:textId="77777777" w:rsidTr="00C100C2">
        <w:trPr>
          <w:trHeight w:hRule="exact" w:val="491"/>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DD8CF53" w14:textId="77777777" w:rsidR="00C100C2" w:rsidRPr="00D24814" w:rsidRDefault="00C100C2" w:rsidP="00C100C2">
            <w:pPr>
              <w:spacing w:line="255" w:lineRule="exact"/>
              <w:ind w:left="284" w:right="230"/>
              <w:textAlignment w:val="baseline"/>
              <w:rPr>
                <w:rFonts w:eastAsia="Arial" w:cs="Arial"/>
                <w:b/>
                <w:color w:val="000000"/>
                <w:lang w:val="en-US"/>
              </w:rPr>
            </w:pPr>
            <w:r w:rsidRPr="00D24814">
              <w:rPr>
                <w:rFonts w:eastAsia="Arial" w:cs="Arial"/>
                <w:color w:val="000000"/>
                <w:szCs w:val="22"/>
                <w:lang w:val="en-US"/>
              </w:rPr>
              <w:t>Manufacturer (if different to above)</w:t>
            </w:r>
          </w:p>
        </w:tc>
        <w:tc>
          <w:tcPr>
            <w:tcW w:w="5870" w:type="dxa"/>
            <w:gridSpan w:val="3"/>
            <w:tcBorders>
              <w:top w:val="single" w:sz="6" w:space="0" w:color="000000"/>
              <w:left w:val="single" w:sz="6" w:space="0" w:color="000000"/>
              <w:bottom w:val="single" w:sz="6" w:space="0" w:color="000000"/>
              <w:right w:val="single" w:sz="6" w:space="0" w:color="000000"/>
            </w:tcBorders>
          </w:tcPr>
          <w:p w14:paraId="41967580"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10666B2B" w14:textId="77777777" w:rsidTr="00C100C2">
        <w:trPr>
          <w:trHeight w:hRule="exact" w:val="491"/>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344D93E" w14:textId="77777777" w:rsidR="00C100C2" w:rsidRPr="00D24814" w:rsidRDefault="00C100C2" w:rsidP="00C100C2">
            <w:pPr>
              <w:spacing w:before="96" w:after="110" w:line="245" w:lineRule="exact"/>
              <w:ind w:left="284" w:right="230"/>
              <w:textAlignment w:val="baseline"/>
              <w:rPr>
                <w:rFonts w:eastAsia="Arial" w:cs="Arial"/>
                <w:b/>
                <w:color w:val="000000"/>
                <w:lang w:val="en-US"/>
              </w:rPr>
            </w:pPr>
            <w:r w:rsidRPr="00D24814">
              <w:rPr>
                <w:rFonts w:eastAsia="Arial" w:cs="Arial"/>
                <w:color w:val="000000"/>
                <w:szCs w:val="22"/>
                <w:lang w:val="en-US"/>
              </w:rPr>
              <w:t>Courier Job Number (&amp; other ref no)</w:t>
            </w:r>
          </w:p>
        </w:tc>
        <w:tc>
          <w:tcPr>
            <w:tcW w:w="5870" w:type="dxa"/>
            <w:gridSpan w:val="3"/>
            <w:tcBorders>
              <w:top w:val="single" w:sz="6" w:space="0" w:color="000000"/>
              <w:left w:val="single" w:sz="6" w:space="0" w:color="000000"/>
              <w:bottom w:val="single" w:sz="6" w:space="0" w:color="000000"/>
              <w:right w:val="single" w:sz="6" w:space="0" w:color="000000"/>
            </w:tcBorders>
          </w:tcPr>
          <w:p w14:paraId="534EC849"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06BB43EF" w14:textId="77777777" w:rsidTr="00C100C2">
        <w:trPr>
          <w:trHeight w:hRule="exact" w:val="491"/>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442A1182" w14:textId="77777777" w:rsidR="00C100C2" w:rsidRPr="00D24814" w:rsidRDefault="00C100C2" w:rsidP="00C100C2">
            <w:pPr>
              <w:spacing w:before="96" w:after="115" w:line="245" w:lineRule="exact"/>
              <w:ind w:left="284" w:right="230"/>
              <w:textAlignment w:val="baseline"/>
              <w:rPr>
                <w:rFonts w:eastAsia="Arial" w:cs="Arial"/>
                <w:color w:val="000000"/>
                <w:spacing w:val="-2"/>
                <w:lang w:val="en-US"/>
              </w:rPr>
            </w:pPr>
            <w:r w:rsidRPr="00D24814">
              <w:rPr>
                <w:rFonts w:eastAsia="Arial" w:cs="Arial"/>
                <w:color w:val="000000"/>
                <w:spacing w:val="-2"/>
                <w:szCs w:val="22"/>
                <w:lang w:val="en-US"/>
              </w:rPr>
              <w:t>Date &amp; time received</w:t>
            </w:r>
          </w:p>
        </w:tc>
        <w:tc>
          <w:tcPr>
            <w:tcW w:w="5870" w:type="dxa"/>
            <w:gridSpan w:val="3"/>
            <w:tcBorders>
              <w:top w:val="single" w:sz="6" w:space="0" w:color="000000"/>
              <w:left w:val="single" w:sz="6" w:space="0" w:color="000000"/>
              <w:bottom w:val="single" w:sz="6" w:space="0" w:color="000000"/>
              <w:right w:val="single" w:sz="6" w:space="0" w:color="000000"/>
            </w:tcBorders>
          </w:tcPr>
          <w:p w14:paraId="1CEE8D9B"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14C2E468" w14:textId="77777777" w:rsidTr="00C100C2">
        <w:trPr>
          <w:trHeight w:hRule="exact" w:val="491"/>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5929EC62" w14:textId="77777777" w:rsidR="00C100C2" w:rsidRPr="00D24814" w:rsidRDefault="00C100C2" w:rsidP="00C100C2">
            <w:pPr>
              <w:spacing w:before="96" w:after="91" w:line="245" w:lineRule="exact"/>
              <w:ind w:left="284" w:right="230"/>
              <w:textAlignment w:val="baseline"/>
              <w:rPr>
                <w:rFonts w:eastAsia="Arial" w:cs="Arial"/>
                <w:color w:val="000000"/>
                <w:spacing w:val="-1"/>
                <w:lang w:val="en-US"/>
              </w:rPr>
            </w:pPr>
            <w:r w:rsidRPr="00D24814">
              <w:rPr>
                <w:rFonts w:eastAsia="Arial" w:cs="Arial"/>
                <w:color w:val="000000"/>
                <w:spacing w:val="-1"/>
                <w:szCs w:val="22"/>
                <w:lang w:val="en-US"/>
              </w:rPr>
              <w:t>Received by</w:t>
            </w:r>
          </w:p>
        </w:tc>
        <w:tc>
          <w:tcPr>
            <w:tcW w:w="5870" w:type="dxa"/>
            <w:gridSpan w:val="3"/>
            <w:tcBorders>
              <w:top w:val="single" w:sz="6" w:space="0" w:color="000000"/>
              <w:left w:val="single" w:sz="6" w:space="0" w:color="000000"/>
              <w:bottom w:val="single" w:sz="6" w:space="0" w:color="000000"/>
              <w:right w:val="single" w:sz="6" w:space="0" w:color="000000"/>
            </w:tcBorders>
          </w:tcPr>
          <w:p w14:paraId="385E4D29"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6A87AFEE" w14:textId="77777777" w:rsidTr="0060181F">
        <w:trPr>
          <w:trHeight w:hRule="exact" w:val="592"/>
        </w:trPr>
        <w:tc>
          <w:tcPr>
            <w:tcW w:w="415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13C11A56" w14:textId="77777777" w:rsidR="00C100C2" w:rsidRPr="00D24814" w:rsidRDefault="00C100C2" w:rsidP="00C100C2">
            <w:pPr>
              <w:spacing w:line="255" w:lineRule="exact"/>
              <w:ind w:left="284" w:right="230"/>
              <w:jc w:val="center"/>
              <w:textAlignment w:val="baseline"/>
              <w:rPr>
                <w:rFonts w:eastAsia="Arial" w:cs="Arial"/>
                <w:b/>
                <w:color w:val="000000"/>
                <w:lang w:val="en-US"/>
              </w:rPr>
            </w:pPr>
            <w:r w:rsidRPr="00D24814">
              <w:rPr>
                <w:rFonts w:eastAsia="Arial" w:cs="Arial"/>
                <w:b/>
                <w:color w:val="000000"/>
                <w:szCs w:val="22"/>
                <w:lang w:val="en-US"/>
              </w:rPr>
              <w:t>Checking step\data</w:t>
            </w:r>
          </w:p>
        </w:tc>
        <w:tc>
          <w:tcPr>
            <w:tcW w:w="196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721C23B0" w14:textId="77777777" w:rsidR="00C100C2" w:rsidRPr="00D24814" w:rsidRDefault="00C100C2" w:rsidP="00C100C2">
            <w:pPr>
              <w:ind w:left="284" w:right="230"/>
              <w:jc w:val="center"/>
              <w:textAlignment w:val="baseline"/>
              <w:rPr>
                <w:rFonts w:eastAsia="Arial" w:cs="Arial"/>
                <w:b/>
                <w:color w:val="000000"/>
                <w:lang w:val="en-US"/>
              </w:rPr>
            </w:pPr>
            <w:r w:rsidRPr="008C2722">
              <w:rPr>
                <w:rFonts w:eastAsia="Arial" w:cs="Arial"/>
                <w:b/>
                <w:color w:val="000000"/>
                <w:szCs w:val="22"/>
                <w:lang w:val="en-US"/>
              </w:rPr>
              <w:t xml:space="preserve">Yes / No / NA </w:t>
            </w:r>
            <w:r w:rsidRPr="00D24814">
              <w:rPr>
                <w:rFonts w:eastAsia="Arial" w:cs="Arial"/>
                <w:b/>
                <w:color w:val="000000"/>
                <w:szCs w:val="22"/>
                <w:lang w:val="en-US"/>
              </w:rPr>
              <w:t>Data</w:t>
            </w:r>
          </w:p>
        </w:tc>
        <w:tc>
          <w:tcPr>
            <w:tcW w:w="2126"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50ED6F7C" w14:textId="77777777" w:rsidR="0060181F" w:rsidRDefault="00C100C2" w:rsidP="0060181F">
            <w:pPr>
              <w:ind w:left="126"/>
              <w:jc w:val="center"/>
              <w:textAlignment w:val="baseline"/>
              <w:rPr>
                <w:rFonts w:eastAsia="Arial" w:cs="Arial"/>
                <w:b/>
                <w:color w:val="000000"/>
                <w:szCs w:val="22"/>
                <w:lang w:val="en-US"/>
              </w:rPr>
            </w:pPr>
            <w:r w:rsidRPr="00D24814">
              <w:rPr>
                <w:rFonts w:eastAsia="Arial" w:cs="Arial"/>
                <w:b/>
                <w:color w:val="000000"/>
                <w:szCs w:val="22"/>
                <w:lang w:val="en-US"/>
              </w:rPr>
              <w:t xml:space="preserve">Checker </w:t>
            </w:r>
          </w:p>
          <w:p w14:paraId="3C921DF5" w14:textId="0552B4C4" w:rsidR="00C100C2" w:rsidRPr="00D24814" w:rsidRDefault="00C100C2" w:rsidP="0060181F">
            <w:pPr>
              <w:ind w:left="126"/>
              <w:jc w:val="center"/>
              <w:textAlignment w:val="baseline"/>
              <w:rPr>
                <w:rFonts w:eastAsia="Arial" w:cs="Arial"/>
                <w:b/>
                <w:color w:val="000000"/>
                <w:lang w:val="en-US"/>
              </w:rPr>
            </w:pPr>
            <w:r w:rsidRPr="00D24814">
              <w:rPr>
                <w:rFonts w:eastAsia="Arial" w:cs="Arial"/>
                <w:b/>
                <w:color w:val="000000"/>
                <w:szCs w:val="22"/>
                <w:lang w:val="en-US"/>
              </w:rPr>
              <w:t>Initials</w:t>
            </w:r>
          </w:p>
        </w:tc>
        <w:tc>
          <w:tcPr>
            <w:tcW w:w="1775"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4C942621" w14:textId="77777777" w:rsidR="00C100C2" w:rsidRPr="00D24814" w:rsidRDefault="00C100C2" w:rsidP="00C100C2">
            <w:pPr>
              <w:ind w:left="284" w:right="230"/>
              <w:jc w:val="center"/>
              <w:textAlignment w:val="baseline"/>
              <w:rPr>
                <w:rFonts w:eastAsia="Arial" w:cs="Arial"/>
                <w:b/>
                <w:color w:val="000000"/>
                <w:lang w:val="en-US"/>
              </w:rPr>
            </w:pPr>
            <w:r w:rsidRPr="00D24814">
              <w:rPr>
                <w:rFonts w:eastAsia="Arial" w:cs="Arial"/>
                <w:b/>
                <w:color w:val="000000"/>
                <w:szCs w:val="22"/>
                <w:lang w:val="en-US"/>
              </w:rPr>
              <w:t>Date &amp; time</w:t>
            </w:r>
          </w:p>
        </w:tc>
      </w:tr>
      <w:tr w:rsidR="00C100C2" w:rsidRPr="00D24814" w14:paraId="10DE3131" w14:textId="77777777" w:rsidTr="0060181F">
        <w:trPr>
          <w:trHeight w:hRule="exact" w:val="998"/>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2752589" w14:textId="77777777" w:rsidR="00C100C2" w:rsidRPr="00D24814" w:rsidRDefault="00C100C2" w:rsidP="00C100C2">
            <w:pPr>
              <w:spacing w:line="255" w:lineRule="exact"/>
              <w:ind w:left="284" w:right="230"/>
              <w:textAlignment w:val="baseline"/>
              <w:rPr>
                <w:rFonts w:eastAsia="Arial" w:cs="Arial"/>
                <w:color w:val="000000"/>
                <w:lang w:val="en-US"/>
              </w:rPr>
            </w:pPr>
            <w:r w:rsidRPr="00D24814">
              <w:rPr>
                <w:rFonts w:eastAsia="Arial" w:cs="Arial"/>
                <w:color w:val="000000"/>
                <w:szCs w:val="22"/>
                <w:lang w:val="en-US"/>
              </w:rPr>
              <w:t>Tamper-evident ties intact?</w:t>
            </w:r>
          </w:p>
          <w:p w14:paraId="132DDE13" w14:textId="77777777" w:rsidR="00C100C2" w:rsidRPr="00D24814" w:rsidRDefault="00C100C2" w:rsidP="00C100C2">
            <w:pPr>
              <w:spacing w:line="255" w:lineRule="exact"/>
              <w:ind w:left="284" w:right="230"/>
              <w:textAlignment w:val="baseline"/>
              <w:rPr>
                <w:rFonts w:eastAsia="Arial" w:cs="Arial"/>
                <w:color w:val="000000"/>
                <w:lang w:val="en-US"/>
              </w:rPr>
            </w:pPr>
            <w:r w:rsidRPr="00D24814">
              <w:rPr>
                <w:rFonts w:eastAsia="Arial" w:cs="Arial"/>
                <w:color w:val="000000"/>
                <w:szCs w:val="22"/>
                <w:lang w:val="en-US"/>
              </w:rPr>
              <w:t>Outer</w:t>
            </w:r>
          </w:p>
          <w:p w14:paraId="61AD488E" w14:textId="77777777" w:rsidR="00C100C2" w:rsidRPr="00D24814" w:rsidRDefault="00C100C2" w:rsidP="00C100C2">
            <w:pPr>
              <w:spacing w:line="255" w:lineRule="exact"/>
              <w:ind w:left="284" w:right="230"/>
              <w:textAlignment w:val="baseline"/>
              <w:rPr>
                <w:rFonts w:eastAsia="Arial" w:cs="Arial"/>
                <w:color w:val="000000"/>
                <w:lang w:val="en-US"/>
              </w:rPr>
            </w:pPr>
            <w:r w:rsidRPr="00D24814">
              <w:rPr>
                <w:rFonts w:eastAsia="Arial" w:cs="Arial"/>
                <w:color w:val="000000"/>
                <w:szCs w:val="22"/>
                <w:lang w:val="en-US"/>
              </w:rPr>
              <w:t>Inner</w:t>
            </w:r>
          </w:p>
        </w:tc>
        <w:tc>
          <w:tcPr>
            <w:tcW w:w="1969" w:type="dxa"/>
            <w:tcBorders>
              <w:top w:val="single" w:sz="6" w:space="0" w:color="000000"/>
              <w:left w:val="single" w:sz="6" w:space="0" w:color="000000"/>
              <w:bottom w:val="single" w:sz="6" w:space="0" w:color="000000"/>
              <w:right w:val="single" w:sz="6" w:space="0" w:color="000000"/>
            </w:tcBorders>
            <w:vAlign w:val="center"/>
          </w:tcPr>
          <w:p w14:paraId="23C4EFFE" w14:textId="77777777" w:rsidR="00B8676F" w:rsidRPr="00B8676F" w:rsidRDefault="00B8676F" w:rsidP="00B8676F">
            <w:pPr>
              <w:ind w:left="284" w:right="230"/>
              <w:jc w:val="center"/>
              <w:textAlignment w:val="baseline"/>
              <w:rPr>
                <w:rFonts w:eastAsia="Arial" w:cs="Arial"/>
                <w:color w:val="000000"/>
                <w:sz w:val="32"/>
                <w:szCs w:val="32"/>
                <w:lang w:val="en-US"/>
              </w:rPr>
            </w:pPr>
          </w:p>
          <w:p w14:paraId="27F46517" w14:textId="0AE23982" w:rsidR="00B8676F" w:rsidRPr="00D24814" w:rsidRDefault="00B8676F" w:rsidP="00B8676F">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p>
          <w:p w14:paraId="65D6F5C6" w14:textId="77777777" w:rsidR="00B8676F" w:rsidRPr="00D24814" w:rsidRDefault="00B8676F" w:rsidP="00B8676F">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p>
          <w:p w14:paraId="61CC27AB" w14:textId="77777777" w:rsidR="00C100C2" w:rsidRPr="00D24814" w:rsidRDefault="00C100C2" w:rsidP="00C100C2">
            <w:pPr>
              <w:ind w:left="284" w:right="230"/>
              <w:textAlignment w:val="baseline"/>
              <w:rPr>
                <w:rFonts w:eastAsia="Arial" w:cs="Arial"/>
                <w:color w:val="000000"/>
                <w:lang w:val="en-US"/>
              </w:rPr>
            </w:pPr>
          </w:p>
        </w:tc>
        <w:tc>
          <w:tcPr>
            <w:tcW w:w="2126" w:type="dxa"/>
            <w:tcBorders>
              <w:top w:val="single" w:sz="6" w:space="0" w:color="000000"/>
              <w:left w:val="single" w:sz="6" w:space="0" w:color="000000"/>
              <w:bottom w:val="single" w:sz="6" w:space="0" w:color="000000"/>
              <w:right w:val="single" w:sz="6" w:space="0" w:color="000000"/>
            </w:tcBorders>
          </w:tcPr>
          <w:p w14:paraId="701ABB83" w14:textId="77777777" w:rsidR="00C100C2" w:rsidRPr="00D24814" w:rsidRDefault="00C100C2" w:rsidP="00C100C2">
            <w:pPr>
              <w:ind w:left="284" w:right="230"/>
              <w:textAlignment w:val="baseline"/>
              <w:rPr>
                <w:rFonts w:eastAsia="Arial" w:cs="Arial"/>
                <w:color w:val="000000"/>
                <w:lang w:val="en-US"/>
              </w:rPr>
            </w:pPr>
          </w:p>
        </w:tc>
        <w:tc>
          <w:tcPr>
            <w:tcW w:w="1775" w:type="dxa"/>
            <w:tcBorders>
              <w:top w:val="single" w:sz="6" w:space="0" w:color="000000"/>
              <w:left w:val="single" w:sz="6" w:space="0" w:color="000000"/>
              <w:bottom w:val="single" w:sz="6" w:space="0" w:color="000000"/>
              <w:right w:val="single" w:sz="6" w:space="0" w:color="000000"/>
            </w:tcBorders>
          </w:tcPr>
          <w:p w14:paraId="4C987C1D"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2FDC346C" w14:textId="77777777" w:rsidTr="0060181F">
        <w:trPr>
          <w:trHeight w:hRule="exact" w:val="718"/>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3711D14F" w14:textId="77777777" w:rsidR="00C100C2" w:rsidRPr="00D24814" w:rsidRDefault="00C100C2" w:rsidP="00C100C2">
            <w:pPr>
              <w:spacing w:line="255" w:lineRule="exact"/>
              <w:ind w:left="323" w:right="230"/>
              <w:textAlignment w:val="baseline"/>
              <w:rPr>
                <w:rFonts w:eastAsia="Arial" w:cs="Arial"/>
                <w:color w:val="000000"/>
                <w:lang w:val="en-US"/>
              </w:rPr>
            </w:pPr>
            <w:r>
              <w:rPr>
                <w:rFonts w:eastAsia="Arial" w:cs="Arial"/>
                <w:color w:val="000000"/>
                <w:szCs w:val="22"/>
                <w:lang w:val="en-US"/>
              </w:rPr>
              <w:t>Dry ice competency (as appropriate)</w:t>
            </w:r>
          </w:p>
        </w:tc>
        <w:tc>
          <w:tcPr>
            <w:tcW w:w="1969" w:type="dxa"/>
            <w:tcBorders>
              <w:top w:val="single" w:sz="6" w:space="0" w:color="000000"/>
              <w:left w:val="single" w:sz="6" w:space="0" w:color="000000"/>
              <w:bottom w:val="single" w:sz="6" w:space="0" w:color="000000"/>
              <w:right w:val="single" w:sz="6" w:space="0" w:color="000000"/>
            </w:tcBorders>
            <w:vAlign w:val="center"/>
          </w:tcPr>
          <w:p w14:paraId="4197997E"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NA </w:t>
            </w:r>
          </w:p>
        </w:tc>
        <w:tc>
          <w:tcPr>
            <w:tcW w:w="2126" w:type="dxa"/>
            <w:tcBorders>
              <w:top w:val="single" w:sz="6" w:space="0" w:color="000000"/>
              <w:left w:val="single" w:sz="6" w:space="0" w:color="000000"/>
              <w:bottom w:val="single" w:sz="6" w:space="0" w:color="000000"/>
              <w:right w:val="single" w:sz="6" w:space="0" w:color="000000"/>
            </w:tcBorders>
          </w:tcPr>
          <w:p w14:paraId="6FE84FC9" w14:textId="77777777" w:rsidR="00C100C2" w:rsidRPr="00D24814" w:rsidRDefault="00C100C2" w:rsidP="00C100C2">
            <w:pPr>
              <w:ind w:left="284" w:right="230"/>
              <w:textAlignment w:val="baseline"/>
              <w:rPr>
                <w:rFonts w:eastAsia="Arial" w:cs="Arial"/>
                <w:color w:val="000000"/>
                <w:lang w:val="en-US"/>
              </w:rPr>
            </w:pPr>
          </w:p>
        </w:tc>
        <w:tc>
          <w:tcPr>
            <w:tcW w:w="1775" w:type="dxa"/>
            <w:tcBorders>
              <w:top w:val="single" w:sz="6" w:space="0" w:color="000000"/>
              <w:left w:val="single" w:sz="6" w:space="0" w:color="000000"/>
              <w:bottom w:val="single" w:sz="6" w:space="0" w:color="000000"/>
              <w:right w:val="single" w:sz="6" w:space="0" w:color="000000"/>
            </w:tcBorders>
          </w:tcPr>
          <w:p w14:paraId="3E49CA21"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3B19120A" w14:textId="77777777" w:rsidTr="0060181F">
        <w:trPr>
          <w:trHeight w:hRule="exact" w:val="838"/>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DD3E44F" w14:textId="77777777" w:rsidR="00C100C2" w:rsidRPr="00D24814" w:rsidRDefault="00C100C2" w:rsidP="00C100C2">
            <w:pPr>
              <w:spacing w:line="255" w:lineRule="exact"/>
              <w:ind w:left="323" w:right="230"/>
              <w:textAlignment w:val="baseline"/>
              <w:rPr>
                <w:rFonts w:eastAsia="Arial" w:cs="Arial"/>
                <w:color w:val="000000"/>
                <w:lang w:val="en-US"/>
              </w:rPr>
            </w:pPr>
            <w:r w:rsidRPr="00D24814">
              <w:rPr>
                <w:rFonts w:eastAsia="Arial" w:cs="Arial"/>
                <w:color w:val="000000"/>
                <w:szCs w:val="22"/>
                <w:lang w:val="en-US"/>
              </w:rPr>
              <w:t xml:space="preserve">Transit </w:t>
            </w:r>
            <w:r>
              <w:rPr>
                <w:rFonts w:eastAsia="Arial" w:cs="Arial"/>
                <w:color w:val="000000"/>
                <w:szCs w:val="22"/>
                <w:lang w:val="en-US"/>
              </w:rPr>
              <w:t>data l</w:t>
            </w:r>
            <w:r w:rsidRPr="00D24814">
              <w:rPr>
                <w:rFonts w:eastAsia="Arial" w:cs="Arial"/>
                <w:color w:val="000000"/>
                <w:szCs w:val="22"/>
                <w:lang w:val="en-US"/>
              </w:rPr>
              <w:t>ogger temperature checked on receipt as per requirement</w:t>
            </w:r>
          </w:p>
        </w:tc>
        <w:tc>
          <w:tcPr>
            <w:tcW w:w="1969" w:type="dxa"/>
            <w:tcBorders>
              <w:top w:val="single" w:sz="6" w:space="0" w:color="000000"/>
              <w:left w:val="single" w:sz="6" w:space="0" w:color="000000"/>
              <w:bottom w:val="single" w:sz="6" w:space="0" w:color="000000"/>
              <w:right w:val="single" w:sz="6" w:space="0" w:color="000000"/>
            </w:tcBorders>
            <w:vAlign w:val="center"/>
            <w:hideMark/>
          </w:tcPr>
          <w:p w14:paraId="34EA72B5"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p>
        </w:tc>
        <w:tc>
          <w:tcPr>
            <w:tcW w:w="2126" w:type="dxa"/>
            <w:tcBorders>
              <w:top w:val="single" w:sz="6" w:space="0" w:color="000000"/>
              <w:left w:val="single" w:sz="6" w:space="0" w:color="000000"/>
              <w:bottom w:val="single" w:sz="6" w:space="0" w:color="000000"/>
              <w:right w:val="single" w:sz="6" w:space="0" w:color="000000"/>
            </w:tcBorders>
          </w:tcPr>
          <w:p w14:paraId="213F5296" w14:textId="77777777" w:rsidR="00C100C2" w:rsidRPr="00D24814" w:rsidRDefault="00C100C2" w:rsidP="00C100C2">
            <w:pPr>
              <w:ind w:left="284" w:right="230"/>
              <w:textAlignment w:val="baseline"/>
              <w:rPr>
                <w:rFonts w:eastAsia="Arial" w:cs="Arial"/>
                <w:color w:val="000000"/>
                <w:lang w:val="en-US"/>
              </w:rPr>
            </w:pPr>
          </w:p>
        </w:tc>
        <w:tc>
          <w:tcPr>
            <w:tcW w:w="1775" w:type="dxa"/>
            <w:tcBorders>
              <w:top w:val="single" w:sz="6" w:space="0" w:color="000000"/>
              <w:left w:val="single" w:sz="6" w:space="0" w:color="000000"/>
              <w:bottom w:val="single" w:sz="6" w:space="0" w:color="000000"/>
              <w:right w:val="single" w:sz="6" w:space="0" w:color="000000"/>
            </w:tcBorders>
          </w:tcPr>
          <w:p w14:paraId="15500D40"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4068E2E9" w14:textId="77777777" w:rsidTr="0060181F">
        <w:trPr>
          <w:trHeight w:hRule="exact" w:val="794"/>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4BD5CF8A" w14:textId="77777777" w:rsidR="00C100C2" w:rsidRDefault="00C100C2" w:rsidP="00C100C2">
            <w:pPr>
              <w:ind w:left="284" w:right="232"/>
              <w:textAlignment w:val="baseline"/>
              <w:rPr>
                <w:rFonts w:eastAsia="Arial" w:cs="Arial"/>
                <w:color w:val="000000"/>
                <w:lang w:val="en-US"/>
              </w:rPr>
            </w:pPr>
            <w:r w:rsidRPr="00D24814">
              <w:rPr>
                <w:rFonts w:eastAsia="Arial" w:cs="Arial"/>
                <w:color w:val="000000"/>
                <w:szCs w:val="22"/>
                <w:lang w:val="en-US"/>
              </w:rPr>
              <w:t xml:space="preserve">Data </w:t>
            </w:r>
            <w:r>
              <w:rPr>
                <w:rFonts w:eastAsia="Arial" w:cs="Arial"/>
                <w:color w:val="000000"/>
                <w:szCs w:val="22"/>
                <w:lang w:val="en-US"/>
              </w:rPr>
              <w:t>l</w:t>
            </w:r>
            <w:r w:rsidRPr="00D24814">
              <w:rPr>
                <w:rFonts w:eastAsia="Arial" w:cs="Arial"/>
                <w:color w:val="000000"/>
                <w:szCs w:val="22"/>
                <w:lang w:val="en-US"/>
              </w:rPr>
              <w:t xml:space="preserve">ogger </w:t>
            </w:r>
            <w:r>
              <w:rPr>
                <w:rFonts w:eastAsia="Arial" w:cs="Arial"/>
                <w:color w:val="000000"/>
                <w:szCs w:val="22"/>
                <w:lang w:val="en-US"/>
              </w:rPr>
              <w:t>w</w:t>
            </w:r>
            <w:r w:rsidRPr="00D24814">
              <w:rPr>
                <w:rFonts w:eastAsia="Arial" w:cs="Arial"/>
                <w:color w:val="000000"/>
                <w:szCs w:val="22"/>
                <w:lang w:val="en-US"/>
              </w:rPr>
              <w:t xml:space="preserve">ithin specification </w:t>
            </w:r>
          </w:p>
          <w:p w14:paraId="6487CD07" w14:textId="77777777" w:rsidR="00C100C2" w:rsidRPr="00D24814" w:rsidRDefault="00C100C2" w:rsidP="00C100C2">
            <w:pPr>
              <w:ind w:left="284" w:right="232"/>
              <w:textAlignment w:val="baseline"/>
              <w:rPr>
                <w:rFonts w:eastAsia="Arial" w:cs="Arial"/>
                <w:color w:val="000000"/>
                <w:lang w:val="en-US"/>
              </w:rPr>
            </w:pPr>
            <w:r w:rsidRPr="00D24814">
              <w:rPr>
                <w:rFonts w:eastAsia="Arial" w:cs="Arial"/>
                <w:color w:val="000000"/>
                <w:szCs w:val="22"/>
                <w:lang w:val="en-US"/>
              </w:rPr>
              <w:t>(no alarms)</w:t>
            </w:r>
          </w:p>
        </w:tc>
        <w:tc>
          <w:tcPr>
            <w:tcW w:w="1969" w:type="dxa"/>
            <w:tcBorders>
              <w:top w:val="single" w:sz="6" w:space="0" w:color="000000"/>
              <w:left w:val="single" w:sz="6" w:space="0" w:color="000000"/>
              <w:bottom w:val="single" w:sz="6" w:space="0" w:color="000000"/>
              <w:right w:val="single" w:sz="6" w:space="0" w:color="000000"/>
            </w:tcBorders>
            <w:vAlign w:val="center"/>
            <w:hideMark/>
          </w:tcPr>
          <w:p w14:paraId="48D174F6"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p>
        </w:tc>
        <w:tc>
          <w:tcPr>
            <w:tcW w:w="2126" w:type="dxa"/>
            <w:tcBorders>
              <w:top w:val="single" w:sz="6" w:space="0" w:color="000000"/>
              <w:left w:val="single" w:sz="6" w:space="0" w:color="000000"/>
              <w:bottom w:val="single" w:sz="6" w:space="0" w:color="000000"/>
              <w:right w:val="single" w:sz="6" w:space="0" w:color="000000"/>
            </w:tcBorders>
          </w:tcPr>
          <w:p w14:paraId="2680DF08" w14:textId="77777777" w:rsidR="00C100C2" w:rsidRPr="00D24814" w:rsidRDefault="00C100C2" w:rsidP="00C100C2">
            <w:pPr>
              <w:ind w:left="284" w:right="230"/>
              <w:textAlignment w:val="baseline"/>
              <w:rPr>
                <w:rFonts w:eastAsia="Arial" w:cs="Arial"/>
                <w:color w:val="000000"/>
                <w:lang w:val="en-US"/>
              </w:rPr>
            </w:pPr>
          </w:p>
        </w:tc>
        <w:tc>
          <w:tcPr>
            <w:tcW w:w="1775" w:type="dxa"/>
            <w:tcBorders>
              <w:top w:val="single" w:sz="6" w:space="0" w:color="000000"/>
              <w:left w:val="single" w:sz="6" w:space="0" w:color="000000"/>
              <w:bottom w:val="single" w:sz="6" w:space="0" w:color="000000"/>
              <w:right w:val="single" w:sz="6" w:space="0" w:color="000000"/>
            </w:tcBorders>
          </w:tcPr>
          <w:p w14:paraId="38F8EB55"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784567ED" w14:textId="77777777" w:rsidTr="0060181F">
        <w:trPr>
          <w:trHeight w:hRule="exact" w:val="1606"/>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2D5E5FB" w14:textId="77777777" w:rsidR="00C100C2" w:rsidRPr="00D24814" w:rsidRDefault="00C100C2" w:rsidP="00C100C2">
            <w:pPr>
              <w:ind w:left="284" w:right="230"/>
              <w:textAlignment w:val="baseline"/>
              <w:rPr>
                <w:rFonts w:eastAsia="Arial" w:cs="Arial"/>
                <w:color w:val="000000"/>
                <w:lang w:val="en-US"/>
              </w:rPr>
            </w:pPr>
            <w:r w:rsidRPr="00D24814">
              <w:rPr>
                <w:rFonts w:eastAsia="Arial" w:cs="Arial"/>
                <w:color w:val="000000"/>
                <w:szCs w:val="22"/>
                <w:lang w:val="en-US"/>
              </w:rPr>
              <w:t>All required documentation received:</w:t>
            </w:r>
          </w:p>
          <w:p w14:paraId="32E47FCA" w14:textId="77777777" w:rsidR="00C100C2" w:rsidRPr="008C2722" w:rsidRDefault="00C100C2" w:rsidP="00C100C2">
            <w:pPr>
              <w:ind w:left="284" w:right="230"/>
              <w:textAlignment w:val="baseline"/>
              <w:rPr>
                <w:rFonts w:eastAsia="Arial" w:cs="Arial"/>
                <w:color w:val="000000"/>
                <w:sz w:val="16"/>
                <w:lang w:val="en-US"/>
              </w:rPr>
            </w:pPr>
          </w:p>
          <w:p w14:paraId="0307254E" w14:textId="77777777" w:rsidR="00C100C2" w:rsidRDefault="00C100C2" w:rsidP="00C100C2">
            <w:pPr>
              <w:ind w:left="284" w:right="230"/>
              <w:textAlignment w:val="baseline"/>
              <w:rPr>
                <w:rFonts w:eastAsia="Arial" w:cs="Arial"/>
                <w:color w:val="000000"/>
                <w:lang w:val="en-US"/>
              </w:rPr>
            </w:pPr>
            <w:r>
              <w:rPr>
                <w:rFonts w:eastAsia="Arial" w:cs="Arial"/>
                <w:color w:val="000000"/>
                <w:szCs w:val="22"/>
                <w:lang w:val="en-US"/>
              </w:rPr>
              <w:t>Shipping log</w:t>
            </w:r>
          </w:p>
          <w:p w14:paraId="442EC84C" w14:textId="77777777" w:rsidR="00C100C2" w:rsidRPr="00D24814" w:rsidRDefault="00C100C2" w:rsidP="00C100C2">
            <w:pPr>
              <w:ind w:left="284" w:right="230"/>
              <w:textAlignment w:val="baseline"/>
              <w:rPr>
                <w:rFonts w:eastAsia="Arial" w:cs="Arial"/>
                <w:color w:val="000000"/>
                <w:lang w:val="en-US"/>
              </w:rPr>
            </w:pPr>
            <w:r w:rsidRPr="00D24814">
              <w:rPr>
                <w:rFonts w:eastAsia="Arial" w:cs="Arial"/>
                <w:color w:val="000000"/>
                <w:szCs w:val="22"/>
                <w:lang w:val="en-US"/>
              </w:rPr>
              <w:t xml:space="preserve">Returns documents </w:t>
            </w:r>
          </w:p>
          <w:p w14:paraId="51C6F6D5" w14:textId="77777777" w:rsidR="00C100C2" w:rsidRPr="00D24814" w:rsidRDefault="00C100C2" w:rsidP="00C100C2">
            <w:pPr>
              <w:ind w:left="284" w:right="230"/>
              <w:textAlignment w:val="baseline"/>
              <w:rPr>
                <w:rFonts w:eastAsia="Arial" w:cs="Arial"/>
                <w:color w:val="000000"/>
                <w:lang w:val="en-US"/>
              </w:rPr>
            </w:pPr>
            <w:r w:rsidRPr="00D24814">
              <w:rPr>
                <w:rFonts w:eastAsia="Arial" w:cs="Arial"/>
                <w:color w:val="000000"/>
                <w:szCs w:val="22"/>
                <w:lang w:val="en-US"/>
              </w:rPr>
              <w:t>Certificate of Analysis /QP release</w:t>
            </w:r>
          </w:p>
        </w:tc>
        <w:tc>
          <w:tcPr>
            <w:tcW w:w="1969" w:type="dxa"/>
            <w:tcBorders>
              <w:top w:val="single" w:sz="6" w:space="0" w:color="000000"/>
              <w:left w:val="single" w:sz="6" w:space="0" w:color="000000"/>
              <w:bottom w:val="single" w:sz="6" w:space="0" w:color="000000"/>
              <w:right w:val="single" w:sz="6" w:space="0" w:color="000000"/>
            </w:tcBorders>
            <w:vAlign w:val="center"/>
          </w:tcPr>
          <w:p w14:paraId="58F83773" w14:textId="77777777" w:rsidR="00C100C2" w:rsidRPr="002D0DE5" w:rsidRDefault="00C100C2" w:rsidP="00C100C2">
            <w:pPr>
              <w:ind w:left="284" w:right="230"/>
              <w:jc w:val="center"/>
              <w:textAlignment w:val="baseline"/>
              <w:rPr>
                <w:rFonts w:eastAsia="Arial" w:cs="Arial"/>
                <w:color w:val="000000"/>
                <w:sz w:val="52"/>
                <w:szCs w:val="52"/>
                <w:lang w:val="en-US"/>
              </w:rPr>
            </w:pPr>
          </w:p>
          <w:p w14:paraId="45740A19" w14:textId="77777777" w:rsidR="00C100C2" w:rsidRPr="008C2722" w:rsidRDefault="00C100C2" w:rsidP="00C100C2">
            <w:pPr>
              <w:ind w:left="284" w:right="230"/>
              <w:jc w:val="center"/>
              <w:textAlignment w:val="baseline"/>
              <w:rPr>
                <w:rFonts w:eastAsia="Arial" w:cs="Arial"/>
                <w:color w:val="000000"/>
                <w:sz w:val="8"/>
                <w:lang w:val="en-US"/>
              </w:rPr>
            </w:pPr>
          </w:p>
          <w:p w14:paraId="0FB43A53"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 xml:space="preserve">NA </w:t>
            </w:r>
          </w:p>
          <w:p w14:paraId="102E4272"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 xml:space="preserve">NA </w:t>
            </w:r>
          </w:p>
          <w:p w14:paraId="59B7BD0B"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 xml:space="preserve">NA </w:t>
            </w:r>
          </w:p>
          <w:p w14:paraId="78DC4096" w14:textId="77777777" w:rsidR="00C100C2" w:rsidRPr="00D24814" w:rsidRDefault="00C100C2" w:rsidP="00C100C2">
            <w:pPr>
              <w:ind w:left="284" w:right="230"/>
              <w:jc w:val="center"/>
              <w:textAlignment w:val="baseline"/>
              <w:rPr>
                <w:rFonts w:eastAsia="Arial" w:cs="Arial"/>
                <w:color w:val="000000"/>
                <w:lang w:val="en-US"/>
              </w:rPr>
            </w:pPr>
          </w:p>
        </w:tc>
        <w:tc>
          <w:tcPr>
            <w:tcW w:w="2126" w:type="dxa"/>
            <w:tcBorders>
              <w:top w:val="single" w:sz="6" w:space="0" w:color="000000"/>
              <w:left w:val="single" w:sz="6" w:space="0" w:color="000000"/>
              <w:bottom w:val="single" w:sz="6" w:space="0" w:color="000000"/>
              <w:right w:val="single" w:sz="6" w:space="0" w:color="000000"/>
            </w:tcBorders>
          </w:tcPr>
          <w:p w14:paraId="34A6A26B" w14:textId="77777777" w:rsidR="00C100C2" w:rsidRPr="00D24814" w:rsidRDefault="00C100C2" w:rsidP="00C100C2">
            <w:pPr>
              <w:ind w:left="284" w:right="230"/>
              <w:textAlignment w:val="baseline"/>
              <w:rPr>
                <w:rFonts w:eastAsia="Arial" w:cs="Arial"/>
                <w:color w:val="000000"/>
                <w:lang w:val="en-US"/>
              </w:rPr>
            </w:pPr>
          </w:p>
        </w:tc>
        <w:tc>
          <w:tcPr>
            <w:tcW w:w="1775" w:type="dxa"/>
            <w:tcBorders>
              <w:top w:val="single" w:sz="6" w:space="0" w:color="000000"/>
              <w:left w:val="single" w:sz="6" w:space="0" w:color="000000"/>
              <w:bottom w:val="single" w:sz="6" w:space="0" w:color="000000"/>
              <w:right w:val="single" w:sz="6" w:space="0" w:color="000000"/>
            </w:tcBorders>
          </w:tcPr>
          <w:p w14:paraId="77B1BA4F"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06065005" w14:textId="77777777" w:rsidTr="0060181F">
        <w:trPr>
          <w:trHeight w:val="624"/>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9B0D96C" w14:textId="77777777" w:rsidR="00C100C2" w:rsidRPr="009052D8" w:rsidRDefault="00C100C2" w:rsidP="00C100C2">
            <w:pPr>
              <w:spacing w:before="106" w:after="100" w:line="254" w:lineRule="exact"/>
              <w:ind w:left="284" w:right="230"/>
              <w:textAlignment w:val="baseline"/>
              <w:rPr>
                <w:rFonts w:eastAsia="Arial" w:cs="Arial"/>
                <w:lang w:val="en-US"/>
              </w:rPr>
            </w:pPr>
            <w:r w:rsidRPr="009052D8">
              <w:rPr>
                <w:rFonts w:eastAsia="Arial" w:cs="Arial"/>
                <w:szCs w:val="22"/>
                <w:lang w:val="en-US"/>
              </w:rPr>
              <w:t xml:space="preserve">Dose as prescribed and within range </w:t>
            </w:r>
          </w:p>
        </w:tc>
        <w:tc>
          <w:tcPr>
            <w:tcW w:w="1969" w:type="dxa"/>
            <w:tcBorders>
              <w:top w:val="single" w:sz="6" w:space="0" w:color="000000"/>
              <w:left w:val="single" w:sz="6" w:space="0" w:color="000000"/>
              <w:bottom w:val="single" w:sz="6" w:space="0" w:color="000000"/>
              <w:right w:val="single" w:sz="6" w:space="0" w:color="000000"/>
            </w:tcBorders>
            <w:vAlign w:val="center"/>
          </w:tcPr>
          <w:p w14:paraId="3091D47C" w14:textId="77777777" w:rsidR="00C100C2" w:rsidRPr="009052D8" w:rsidRDefault="00C100C2" w:rsidP="00C100C2">
            <w:pPr>
              <w:ind w:left="284" w:right="230"/>
              <w:jc w:val="center"/>
              <w:textAlignment w:val="baseline"/>
              <w:rPr>
                <w:rFonts w:eastAsia="Arial" w:cs="Arial"/>
                <w:lang w:val="en-US"/>
              </w:rPr>
            </w:pPr>
            <w:r w:rsidRPr="009052D8">
              <w:rPr>
                <w:rFonts w:eastAsia="Arial" w:cs="Arial"/>
                <w:szCs w:val="22"/>
                <w:lang w:val="en-US"/>
              </w:rPr>
              <w:t>Yes / No</w:t>
            </w:r>
          </w:p>
        </w:tc>
        <w:tc>
          <w:tcPr>
            <w:tcW w:w="2126" w:type="dxa"/>
            <w:tcBorders>
              <w:top w:val="single" w:sz="6" w:space="0" w:color="000000"/>
              <w:left w:val="single" w:sz="6" w:space="0" w:color="000000"/>
              <w:bottom w:val="single" w:sz="6" w:space="0" w:color="000000"/>
              <w:right w:val="single" w:sz="6" w:space="0" w:color="000000"/>
            </w:tcBorders>
          </w:tcPr>
          <w:p w14:paraId="65916120" w14:textId="77777777" w:rsidR="00C100C2" w:rsidRPr="00D24814" w:rsidRDefault="00C100C2" w:rsidP="00C100C2">
            <w:pPr>
              <w:ind w:left="284" w:right="230"/>
              <w:textAlignment w:val="baseline"/>
              <w:rPr>
                <w:rFonts w:eastAsia="Arial" w:cs="Arial"/>
                <w:color w:val="000000"/>
                <w:lang w:val="en-US"/>
              </w:rPr>
            </w:pPr>
          </w:p>
        </w:tc>
        <w:tc>
          <w:tcPr>
            <w:tcW w:w="1775" w:type="dxa"/>
            <w:tcBorders>
              <w:top w:val="single" w:sz="6" w:space="0" w:color="000000"/>
              <w:left w:val="single" w:sz="6" w:space="0" w:color="000000"/>
              <w:bottom w:val="single" w:sz="6" w:space="0" w:color="000000"/>
              <w:right w:val="single" w:sz="6" w:space="0" w:color="000000"/>
            </w:tcBorders>
          </w:tcPr>
          <w:p w14:paraId="1547FECA"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604F9040" w14:textId="77777777" w:rsidTr="0060181F">
        <w:trPr>
          <w:trHeight w:val="624"/>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B3891FB" w14:textId="77777777" w:rsidR="00C100C2" w:rsidRPr="009052D8" w:rsidRDefault="00C100C2" w:rsidP="00C100C2">
            <w:pPr>
              <w:spacing w:before="106" w:after="100" w:line="254" w:lineRule="exact"/>
              <w:ind w:left="284" w:right="230"/>
              <w:textAlignment w:val="baseline"/>
              <w:rPr>
                <w:rFonts w:eastAsia="Arial" w:cs="Arial"/>
                <w:lang w:val="en-US"/>
              </w:rPr>
            </w:pPr>
            <w:r w:rsidRPr="009052D8">
              <w:rPr>
                <w:rFonts w:eastAsia="Arial" w:cs="Arial"/>
                <w:szCs w:val="22"/>
                <w:lang w:val="en-US"/>
              </w:rPr>
              <w:t xml:space="preserve">Quantity received – no of bags </w:t>
            </w:r>
          </w:p>
        </w:tc>
        <w:tc>
          <w:tcPr>
            <w:tcW w:w="1969" w:type="dxa"/>
            <w:tcBorders>
              <w:top w:val="single" w:sz="6" w:space="0" w:color="000000"/>
              <w:left w:val="single" w:sz="6" w:space="0" w:color="000000"/>
              <w:bottom w:val="single" w:sz="6" w:space="0" w:color="000000"/>
              <w:right w:val="single" w:sz="6" w:space="0" w:color="000000"/>
            </w:tcBorders>
            <w:vAlign w:val="center"/>
          </w:tcPr>
          <w:p w14:paraId="04450C93" w14:textId="77777777" w:rsidR="00C100C2" w:rsidRPr="009052D8" w:rsidRDefault="00C100C2" w:rsidP="00C100C2">
            <w:pPr>
              <w:ind w:left="284" w:right="230"/>
              <w:jc w:val="center"/>
              <w:textAlignment w:val="baseline"/>
              <w:rPr>
                <w:rFonts w:eastAsia="Arial" w:cs="Arial"/>
                <w:lang w:val="en-US"/>
              </w:rPr>
            </w:pPr>
          </w:p>
        </w:tc>
        <w:tc>
          <w:tcPr>
            <w:tcW w:w="2126" w:type="dxa"/>
            <w:tcBorders>
              <w:top w:val="single" w:sz="6" w:space="0" w:color="000000"/>
              <w:left w:val="single" w:sz="6" w:space="0" w:color="000000"/>
              <w:bottom w:val="single" w:sz="6" w:space="0" w:color="000000"/>
              <w:right w:val="single" w:sz="6" w:space="0" w:color="000000"/>
            </w:tcBorders>
          </w:tcPr>
          <w:p w14:paraId="68001454" w14:textId="77777777" w:rsidR="00C100C2" w:rsidRPr="00D24814" w:rsidRDefault="00C100C2" w:rsidP="00C100C2">
            <w:pPr>
              <w:ind w:left="284" w:right="230"/>
              <w:textAlignment w:val="baseline"/>
              <w:rPr>
                <w:rFonts w:eastAsia="Arial" w:cs="Arial"/>
                <w:color w:val="000000"/>
                <w:lang w:val="en-US"/>
              </w:rPr>
            </w:pPr>
          </w:p>
        </w:tc>
        <w:tc>
          <w:tcPr>
            <w:tcW w:w="1775" w:type="dxa"/>
            <w:tcBorders>
              <w:top w:val="single" w:sz="6" w:space="0" w:color="000000"/>
              <w:left w:val="single" w:sz="6" w:space="0" w:color="000000"/>
              <w:bottom w:val="single" w:sz="6" w:space="0" w:color="000000"/>
              <w:right w:val="single" w:sz="6" w:space="0" w:color="000000"/>
            </w:tcBorders>
          </w:tcPr>
          <w:p w14:paraId="6618CBCE"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6A6C857A" w14:textId="77777777" w:rsidTr="0060181F">
        <w:trPr>
          <w:trHeight w:val="624"/>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75DCF19" w14:textId="77777777" w:rsidR="00C100C2" w:rsidRPr="009052D8" w:rsidRDefault="00C100C2" w:rsidP="00C100C2">
            <w:pPr>
              <w:spacing w:before="115" w:after="100" w:line="245" w:lineRule="exact"/>
              <w:ind w:left="284" w:right="230"/>
              <w:textAlignment w:val="baseline"/>
              <w:rPr>
                <w:rFonts w:eastAsia="Arial" w:cs="Arial"/>
                <w:lang w:val="en-US"/>
              </w:rPr>
            </w:pPr>
            <w:r w:rsidRPr="009052D8">
              <w:rPr>
                <w:rFonts w:eastAsia="Arial" w:cs="Arial"/>
                <w:szCs w:val="22"/>
                <w:lang w:val="en-US"/>
              </w:rPr>
              <w:t>Donation ID number correct (as required)</w:t>
            </w:r>
          </w:p>
        </w:tc>
        <w:tc>
          <w:tcPr>
            <w:tcW w:w="1969" w:type="dxa"/>
            <w:tcBorders>
              <w:top w:val="single" w:sz="6" w:space="0" w:color="000000"/>
              <w:left w:val="single" w:sz="6" w:space="0" w:color="000000"/>
              <w:bottom w:val="single" w:sz="6" w:space="0" w:color="000000"/>
              <w:right w:val="single" w:sz="6" w:space="0" w:color="000000"/>
            </w:tcBorders>
            <w:vAlign w:val="center"/>
            <w:hideMark/>
          </w:tcPr>
          <w:p w14:paraId="14DEE8D9" w14:textId="77777777" w:rsidR="00C100C2" w:rsidRPr="009052D8" w:rsidRDefault="00C100C2" w:rsidP="00C100C2">
            <w:pPr>
              <w:ind w:left="284" w:right="230"/>
              <w:jc w:val="center"/>
              <w:textAlignment w:val="baseline"/>
              <w:rPr>
                <w:rFonts w:eastAsia="Arial" w:cs="Arial"/>
                <w:lang w:val="en-US"/>
              </w:rPr>
            </w:pPr>
            <w:r w:rsidRPr="009052D8">
              <w:rPr>
                <w:rFonts w:eastAsia="Arial" w:cs="Arial"/>
                <w:szCs w:val="22"/>
                <w:lang w:val="en-US"/>
              </w:rPr>
              <w:t>Yes / No</w:t>
            </w:r>
          </w:p>
        </w:tc>
        <w:tc>
          <w:tcPr>
            <w:tcW w:w="2126" w:type="dxa"/>
            <w:tcBorders>
              <w:top w:val="single" w:sz="6" w:space="0" w:color="000000"/>
              <w:left w:val="single" w:sz="6" w:space="0" w:color="000000"/>
              <w:bottom w:val="single" w:sz="6" w:space="0" w:color="000000"/>
              <w:right w:val="single" w:sz="6" w:space="0" w:color="000000"/>
            </w:tcBorders>
          </w:tcPr>
          <w:p w14:paraId="46977C7D" w14:textId="77777777" w:rsidR="00C100C2" w:rsidRPr="00D24814" w:rsidRDefault="00C100C2" w:rsidP="00C100C2">
            <w:pPr>
              <w:ind w:left="284" w:right="230"/>
              <w:textAlignment w:val="baseline"/>
              <w:rPr>
                <w:rFonts w:eastAsia="Arial" w:cs="Arial"/>
                <w:color w:val="000000"/>
                <w:lang w:val="en-US"/>
              </w:rPr>
            </w:pPr>
          </w:p>
        </w:tc>
        <w:tc>
          <w:tcPr>
            <w:tcW w:w="1775" w:type="dxa"/>
            <w:tcBorders>
              <w:top w:val="single" w:sz="6" w:space="0" w:color="000000"/>
              <w:left w:val="single" w:sz="6" w:space="0" w:color="000000"/>
              <w:bottom w:val="single" w:sz="6" w:space="0" w:color="000000"/>
              <w:right w:val="single" w:sz="6" w:space="0" w:color="000000"/>
            </w:tcBorders>
          </w:tcPr>
          <w:p w14:paraId="3C8F8EF8"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3F5981AE" w14:textId="77777777" w:rsidTr="0060181F">
        <w:trPr>
          <w:trHeight w:val="624"/>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0497ACD" w14:textId="77777777" w:rsidR="00C100C2" w:rsidRPr="009052D8" w:rsidRDefault="00C100C2" w:rsidP="00C100C2">
            <w:pPr>
              <w:spacing w:before="115" w:after="100" w:line="245" w:lineRule="exact"/>
              <w:ind w:left="284" w:right="230"/>
              <w:textAlignment w:val="baseline"/>
              <w:rPr>
                <w:rFonts w:eastAsia="Arial" w:cs="Arial"/>
                <w:lang w:val="en-US"/>
              </w:rPr>
            </w:pPr>
            <w:r w:rsidRPr="009052D8">
              <w:rPr>
                <w:rFonts w:eastAsia="Arial" w:cs="Arial"/>
                <w:szCs w:val="22"/>
                <w:lang w:val="en-US"/>
              </w:rPr>
              <w:t xml:space="preserve">Patient name </w:t>
            </w:r>
          </w:p>
        </w:tc>
        <w:tc>
          <w:tcPr>
            <w:tcW w:w="1969" w:type="dxa"/>
            <w:tcBorders>
              <w:top w:val="single" w:sz="6" w:space="0" w:color="000000"/>
              <w:left w:val="single" w:sz="6" w:space="0" w:color="000000"/>
              <w:bottom w:val="single" w:sz="6" w:space="0" w:color="000000"/>
              <w:right w:val="single" w:sz="6" w:space="0" w:color="000000"/>
            </w:tcBorders>
            <w:vAlign w:val="center"/>
            <w:hideMark/>
          </w:tcPr>
          <w:p w14:paraId="7DF8F05F" w14:textId="77777777" w:rsidR="00C100C2" w:rsidRPr="009052D8" w:rsidRDefault="00C100C2" w:rsidP="00C100C2">
            <w:pPr>
              <w:ind w:left="284" w:right="230"/>
              <w:jc w:val="center"/>
              <w:textAlignment w:val="baseline"/>
              <w:rPr>
                <w:rFonts w:eastAsia="Arial" w:cs="Arial"/>
                <w:lang w:val="en-US"/>
              </w:rPr>
            </w:pPr>
          </w:p>
        </w:tc>
        <w:tc>
          <w:tcPr>
            <w:tcW w:w="2126" w:type="dxa"/>
            <w:tcBorders>
              <w:top w:val="single" w:sz="6" w:space="0" w:color="000000"/>
              <w:left w:val="single" w:sz="6" w:space="0" w:color="000000"/>
              <w:bottom w:val="single" w:sz="6" w:space="0" w:color="000000"/>
              <w:right w:val="single" w:sz="6" w:space="0" w:color="000000"/>
            </w:tcBorders>
          </w:tcPr>
          <w:p w14:paraId="522A6DE9" w14:textId="77777777" w:rsidR="00C100C2" w:rsidRPr="00D24814" w:rsidRDefault="00C100C2" w:rsidP="00C100C2">
            <w:pPr>
              <w:ind w:left="284" w:right="230"/>
              <w:textAlignment w:val="baseline"/>
              <w:rPr>
                <w:rFonts w:eastAsia="Arial" w:cs="Arial"/>
                <w:color w:val="000000"/>
                <w:lang w:val="en-US"/>
              </w:rPr>
            </w:pPr>
          </w:p>
        </w:tc>
        <w:tc>
          <w:tcPr>
            <w:tcW w:w="1775" w:type="dxa"/>
            <w:tcBorders>
              <w:top w:val="single" w:sz="6" w:space="0" w:color="000000"/>
              <w:left w:val="single" w:sz="6" w:space="0" w:color="000000"/>
              <w:bottom w:val="single" w:sz="6" w:space="0" w:color="000000"/>
              <w:right w:val="single" w:sz="6" w:space="0" w:color="000000"/>
            </w:tcBorders>
          </w:tcPr>
          <w:p w14:paraId="40C77829"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0587207F" w14:textId="77777777" w:rsidTr="0060181F">
        <w:trPr>
          <w:trHeight w:val="624"/>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7D0C04F" w14:textId="77777777" w:rsidR="00C100C2" w:rsidRPr="009052D8" w:rsidRDefault="00C100C2" w:rsidP="00C100C2">
            <w:pPr>
              <w:spacing w:before="115" w:after="100" w:line="245" w:lineRule="exact"/>
              <w:ind w:left="284" w:right="230"/>
              <w:textAlignment w:val="baseline"/>
              <w:rPr>
                <w:rFonts w:eastAsia="Arial" w:cs="Arial"/>
                <w:lang w:val="en-US"/>
              </w:rPr>
            </w:pPr>
            <w:r w:rsidRPr="009052D8">
              <w:rPr>
                <w:rFonts w:eastAsia="Arial" w:cs="Arial"/>
                <w:szCs w:val="22"/>
                <w:lang w:val="en-US"/>
              </w:rPr>
              <w:t>Patient date of birth</w:t>
            </w:r>
          </w:p>
        </w:tc>
        <w:tc>
          <w:tcPr>
            <w:tcW w:w="1969" w:type="dxa"/>
            <w:tcBorders>
              <w:top w:val="single" w:sz="6" w:space="0" w:color="000000"/>
              <w:left w:val="single" w:sz="6" w:space="0" w:color="000000"/>
              <w:bottom w:val="single" w:sz="6" w:space="0" w:color="000000"/>
              <w:right w:val="single" w:sz="6" w:space="0" w:color="000000"/>
            </w:tcBorders>
            <w:vAlign w:val="center"/>
            <w:hideMark/>
          </w:tcPr>
          <w:p w14:paraId="4E6E7735" w14:textId="77777777" w:rsidR="00C100C2" w:rsidRPr="009052D8" w:rsidRDefault="00C100C2" w:rsidP="00C100C2">
            <w:pPr>
              <w:ind w:left="284" w:right="230"/>
              <w:jc w:val="center"/>
              <w:textAlignment w:val="baseline"/>
              <w:rPr>
                <w:rFonts w:eastAsia="Arial" w:cs="Arial"/>
                <w:lang w:val="en-US"/>
              </w:rPr>
            </w:pPr>
          </w:p>
        </w:tc>
        <w:tc>
          <w:tcPr>
            <w:tcW w:w="2126" w:type="dxa"/>
            <w:tcBorders>
              <w:top w:val="single" w:sz="6" w:space="0" w:color="000000"/>
              <w:left w:val="single" w:sz="6" w:space="0" w:color="000000"/>
              <w:bottom w:val="single" w:sz="6" w:space="0" w:color="000000"/>
              <w:right w:val="single" w:sz="6" w:space="0" w:color="000000"/>
            </w:tcBorders>
          </w:tcPr>
          <w:p w14:paraId="7EE0044B" w14:textId="77777777" w:rsidR="00C100C2" w:rsidRPr="00D24814" w:rsidRDefault="00C100C2" w:rsidP="00C100C2">
            <w:pPr>
              <w:ind w:left="284" w:right="230"/>
              <w:textAlignment w:val="baseline"/>
              <w:rPr>
                <w:rFonts w:eastAsia="Arial" w:cs="Arial"/>
                <w:color w:val="000000"/>
                <w:lang w:val="en-US"/>
              </w:rPr>
            </w:pPr>
          </w:p>
        </w:tc>
        <w:tc>
          <w:tcPr>
            <w:tcW w:w="1775" w:type="dxa"/>
            <w:tcBorders>
              <w:top w:val="single" w:sz="6" w:space="0" w:color="000000"/>
              <w:left w:val="single" w:sz="6" w:space="0" w:color="000000"/>
              <w:bottom w:val="single" w:sz="6" w:space="0" w:color="000000"/>
              <w:right w:val="single" w:sz="6" w:space="0" w:color="000000"/>
            </w:tcBorders>
          </w:tcPr>
          <w:p w14:paraId="73119B7E"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56273C67" w14:textId="77777777" w:rsidTr="0060181F">
        <w:trPr>
          <w:trHeight w:val="624"/>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BF65505" w14:textId="77777777" w:rsidR="00C100C2" w:rsidRPr="009052D8" w:rsidRDefault="00C100C2" w:rsidP="00C100C2">
            <w:pPr>
              <w:spacing w:before="115" w:after="100" w:line="245" w:lineRule="exact"/>
              <w:ind w:left="284" w:right="230"/>
              <w:textAlignment w:val="baseline"/>
              <w:rPr>
                <w:rFonts w:eastAsia="Arial" w:cs="Arial"/>
                <w:lang w:val="en-US"/>
              </w:rPr>
            </w:pPr>
            <w:r w:rsidRPr="009052D8">
              <w:rPr>
                <w:rFonts w:eastAsia="Arial" w:cs="Arial"/>
                <w:szCs w:val="22"/>
                <w:lang w:val="en-US"/>
              </w:rPr>
              <w:t>Overwrap</w:t>
            </w:r>
          </w:p>
        </w:tc>
        <w:tc>
          <w:tcPr>
            <w:tcW w:w="1969" w:type="dxa"/>
            <w:tcBorders>
              <w:top w:val="single" w:sz="6" w:space="0" w:color="000000"/>
              <w:left w:val="single" w:sz="6" w:space="0" w:color="000000"/>
              <w:bottom w:val="single" w:sz="6" w:space="0" w:color="000000"/>
              <w:right w:val="single" w:sz="6" w:space="0" w:color="000000"/>
            </w:tcBorders>
            <w:vAlign w:val="center"/>
            <w:hideMark/>
          </w:tcPr>
          <w:p w14:paraId="24287317" w14:textId="77777777" w:rsidR="00C100C2" w:rsidRPr="009052D8" w:rsidRDefault="00C100C2" w:rsidP="00C100C2">
            <w:pPr>
              <w:ind w:left="284" w:right="230"/>
              <w:jc w:val="center"/>
              <w:textAlignment w:val="baseline"/>
              <w:rPr>
                <w:rFonts w:eastAsia="Arial" w:cs="Arial"/>
                <w:lang w:val="en-US"/>
              </w:rPr>
            </w:pPr>
          </w:p>
        </w:tc>
        <w:tc>
          <w:tcPr>
            <w:tcW w:w="2126" w:type="dxa"/>
            <w:tcBorders>
              <w:top w:val="single" w:sz="6" w:space="0" w:color="000000"/>
              <w:left w:val="single" w:sz="6" w:space="0" w:color="000000"/>
              <w:bottom w:val="single" w:sz="6" w:space="0" w:color="000000"/>
              <w:right w:val="single" w:sz="6" w:space="0" w:color="000000"/>
            </w:tcBorders>
          </w:tcPr>
          <w:p w14:paraId="3ED3FDC4" w14:textId="77777777" w:rsidR="00C100C2" w:rsidRPr="00D24814" w:rsidRDefault="00C100C2" w:rsidP="00C100C2">
            <w:pPr>
              <w:ind w:left="284" w:right="230"/>
              <w:textAlignment w:val="baseline"/>
              <w:rPr>
                <w:rFonts w:eastAsia="Arial" w:cs="Arial"/>
                <w:color w:val="000000"/>
                <w:lang w:val="en-US"/>
              </w:rPr>
            </w:pPr>
          </w:p>
        </w:tc>
        <w:tc>
          <w:tcPr>
            <w:tcW w:w="1775" w:type="dxa"/>
            <w:tcBorders>
              <w:top w:val="single" w:sz="6" w:space="0" w:color="000000"/>
              <w:left w:val="single" w:sz="6" w:space="0" w:color="000000"/>
              <w:bottom w:val="single" w:sz="6" w:space="0" w:color="000000"/>
              <w:right w:val="single" w:sz="6" w:space="0" w:color="000000"/>
            </w:tcBorders>
          </w:tcPr>
          <w:p w14:paraId="65BB1BD2" w14:textId="77777777" w:rsidR="00C100C2" w:rsidRPr="00D24814" w:rsidRDefault="00C100C2" w:rsidP="00C100C2">
            <w:pPr>
              <w:ind w:left="284" w:right="230"/>
              <w:textAlignment w:val="baseline"/>
              <w:rPr>
                <w:rFonts w:eastAsia="Arial" w:cs="Arial"/>
                <w:color w:val="000000"/>
                <w:lang w:val="en-US"/>
              </w:rPr>
            </w:pPr>
          </w:p>
        </w:tc>
      </w:tr>
    </w:tbl>
    <w:p w14:paraId="0E73DF80" w14:textId="0E51DC36" w:rsidR="001038D2" w:rsidRDefault="001038D2"/>
    <w:p w14:paraId="01371ABC" w14:textId="77777777" w:rsidR="00B8591A" w:rsidRDefault="00B8591A" w:rsidP="001038D2">
      <w:pPr>
        <w:jc w:val="right"/>
        <w:rPr>
          <w:rFonts w:eastAsia="Times New Roman" w:cs="Arial"/>
          <w:b/>
          <w:szCs w:val="22"/>
          <w:lang w:eastAsia="en-GB"/>
        </w:rPr>
      </w:pPr>
    </w:p>
    <w:p w14:paraId="12E646DB" w14:textId="77777777" w:rsidR="00B8591A" w:rsidRDefault="00B8591A" w:rsidP="001038D2">
      <w:pPr>
        <w:jc w:val="right"/>
        <w:rPr>
          <w:rFonts w:eastAsia="Times New Roman" w:cs="Arial"/>
          <w:b/>
          <w:szCs w:val="22"/>
          <w:lang w:eastAsia="en-GB"/>
        </w:rPr>
      </w:pPr>
    </w:p>
    <w:p w14:paraId="08D75CC3" w14:textId="3A0953F2" w:rsidR="001038D2" w:rsidRDefault="001038D2" w:rsidP="001038D2">
      <w:pPr>
        <w:jc w:val="right"/>
      </w:pPr>
      <w:r w:rsidRPr="00D24814">
        <w:rPr>
          <w:rFonts w:eastAsia="Times New Roman" w:cs="Arial"/>
          <w:b/>
          <w:szCs w:val="22"/>
          <w:lang w:eastAsia="en-GB"/>
        </w:rPr>
        <w:lastRenderedPageBreak/>
        <w:t xml:space="preserve">Appendix </w:t>
      </w:r>
      <w:r>
        <w:rPr>
          <w:rFonts w:eastAsia="Times New Roman" w:cs="Arial"/>
          <w:b/>
          <w:szCs w:val="22"/>
          <w:lang w:eastAsia="en-GB"/>
        </w:rPr>
        <w:t xml:space="preserve">5 </w:t>
      </w:r>
      <w:r w:rsidR="00D72100">
        <w:rPr>
          <w:rFonts w:eastAsia="Times New Roman" w:cs="Arial"/>
          <w:b/>
          <w:szCs w:val="22"/>
          <w:lang w:eastAsia="en-GB"/>
        </w:rPr>
        <w:t>(</w:t>
      </w:r>
      <w:r>
        <w:rPr>
          <w:rFonts w:eastAsia="Times New Roman" w:cs="Arial"/>
          <w:b/>
          <w:szCs w:val="22"/>
          <w:lang w:eastAsia="en-GB"/>
        </w:rPr>
        <w:t>cont.</w:t>
      </w:r>
      <w:r w:rsidR="00D72100">
        <w:rPr>
          <w:rFonts w:eastAsia="Times New Roman" w:cs="Arial"/>
          <w:b/>
          <w:szCs w:val="22"/>
          <w:lang w:eastAsia="en-GB"/>
        </w:rPr>
        <w:t>)</w:t>
      </w:r>
    </w:p>
    <w:p w14:paraId="4883F465" w14:textId="77777777" w:rsidR="001038D2" w:rsidRDefault="001038D2"/>
    <w:tbl>
      <w:tblPr>
        <w:tblW w:w="10027" w:type="dxa"/>
        <w:tblInd w:w="394" w:type="dxa"/>
        <w:tblLayout w:type="fixed"/>
        <w:tblCellMar>
          <w:left w:w="0" w:type="dxa"/>
          <w:right w:w="0" w:type="dxa"/>
        </w:tblCellMar>
        <w:tblLook w:val="04A0" w:firstRow="1" w:lastRow="0" w:firstColumn="1" w:lastColumn="0" w:noHBand="0" w:noVBand="1"/>
      </w:tblPr>
      <w:tblGrid>
        <w:gridCol w:w="7"/>
        <w:gridCol w:w="4143"/>
        <w:gridCol w:w="1969"/>
        <w:gridCol w:w="2126"/>
        <w:gridCol w:w="1775"/>
        <w:gridCol w:w="7"/>
      </w:tblGrid>
      <w:tr w:rsidR="00C100C2" w:rsidRPr="00D24814" w14:paraId="32BEFE80" w14:textId="77777777" w:rsidTr="0060181F">
        <w:trPr>
          <w:gridAfter w:val="1"/>
          <w:wAfter w:w="7" w:type="dxa"/>
          <w:trHeight w:val="624"/>
        </w:trPr>
        <w:tc>
          <w:tcPr>
            <w:tcW w:w="4150" w:type="dxa"/>
            <w:gridSpan w:val="2"/>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A451196" w14:textId="77777777" w:rsidR="00C100C2" w:rsidRPr="00D24814" w:rsidRDefault="00C100C2" w:rsidP="00C100C2">
            <w:pPr>
              <w:spacing w:before="115" w:after="100" w:line="245" w:lineRule="exact"/>
              <w:ind w:left="284" w:right="230"/>
              <w:textAlignment w:val="baseline"/>
              <w:rPr>
                <w:rFonts w:eastAsia="Arial" w:cs="Arial"/>
                <w:color w:val="000000"/>
                <w:lang w:val="en-US"/>
              </w:rPr>
            </w:pPr>
            <w:r w:rsidRPr="00D24814">
              <w:rPr>
                <w:rFonts w:eastAsia="Arial" w:cs="Arial"/>
                <w:color w:val="000000"/>
                <w:szCs w:val="22"/>
                <w:lang w:val="en-US"/>
              </w:rPr>
              <w:t>Product integrity visual check</w:t>
            </w:r>
          </w:p>
        </w:tc>
        <w:tc>
          <w:tcPr>
            <w:tcW w:w="1969" w:type="dxa"/>
            <w:tcBorders>
              <w:top w:val="single" w:sz="6" w:space="0" w:color="000000"/>
              <w:left w:val="single" w:sz="6" w:space="0" w:color="000000"/>
              <w:bottom w:val="single" w:sz="6" w:space="0" w:color="000000"/>
              <w:right w:val="single" w:sz="6" w:space="0" w:color="000000"/>
            </w:tcBorders>
            <w:vAlign w:val="center"/>
            <w:hideMark/>
          </w:tcPr>
          <w:p w14:paraId="06C07CFD" w14:textId="0AB1A2BE"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Pass</w:t>
            </w:r>
            <w:r w:rsidR="00D72100">
              <w:rPr>
                <w:rFonts w:eastAsia="Arial" w:cs="Arial"/>
                <w:color w:val="000000"/>
                <w:szCs w:val="22"/>
                <w:lang w:val="en-US"/>
              </w:rPr>
              <w:t xml:space="preserve"> / </w:t>
            </w:r>
            <w:r w:rsidRPr="00D24814">
              <w:rPr>
                <w:rFonts w:eastAsia="Arial" w:cs="Arial"/>
                <w:color w:val="000000"/>
                <w:szCs w:val="22"/>
                <w:lang w:val="en-US"/>
              </w:rPr>
              <w:t>Fail</w:t>
            </w:r>
          </w:p>
        </w:tc>
        <w:tc>
          <w:tcPr>
            <w:tcW w:w="2126" w:type="dxa"/>
            <w:tcBorders>
              <w:top w:val="single" w:sz="6" w:space="0" w:color="000000"/>
              <w:left w:val="single" w:sz="6" w:space="0" w:color="000000"/>
              <w:bottom w:val="single" w:sz="6" w:space="0" w:color="000000"/>
              <w:right w:val="single" w:sz="6" w:space="0" w:color="000000"/>
            </w:tcBorders>
          </w:tcPr>
          <w:p w14:paraId="2187B30E" w14:textId="77777777" w:rsidR="00C100C2" w:rsidRPr="00D24814" w:rsidRDefault="00C100C2" w:rsidP="00C100C2">
            <w:pPr>
              <w:ind w:left="284" w:right="230"/>
              <w:textAlignment w:val="baseline"/>
              <w:rPr>
                <w:rFonts w:eastAsia="Arial" w:cs="Arial"/>
                <w:color w:val="000000"/>
                <w:lang w:val="en-US"/>
              </w:rPr>
            </w:pPr>
          </w:p>
        </w:tc>
        <w:tc>
          <w:tcPr>
            <w:tcW w:w="1775" w:type="dxa"/>
            <w:tcBorders>
              <w:top w:val="single" w:sz="6" w:space="0" w:color="000000"/>
              <w:left w:val="single" w:sz="6" w:space="0" w:color="000000"/>
              <w:bottom w:val="single" w:sz="6" w:space="0" w:color="000000"/>
              <w:right w:val="single" w:sz="6" w:space="0" w:color="000000"/>
            </w:tcBorders>
          </w:tcPr>
          <w:p w14:paraId="6DECDBF3"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63FE7158" w14:textId="77777777" w:rsidTr="0060181F">
        <w:trPr>
          <w:gridAfter w:val="1"/>
          <w:wAfter w:w="7" w:type="dxa"/>
          <w:trHeight w:val="624"/>
        </w:trPr>
        <w:tc>
          <w:tcPr>
            <w:tcW w:w="4150" w:type="dxa"/>
            <w:gridSpan w:val="2"/>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4364CD7" w14:textId="77777777" w:rsidR="00C100C2" w:rsidRPr="00D24814" w:rsidRDefault="00C100C2" w:rsidP="00C100C2">
            <w:pPr>
              <w:spacing w:before="115" w:after="96" w:line="245" w:lineRule="exact"/>
              <w:ind w:left="284" w:right="230"/>
              <w:textAlignment w:val="baseline"/>
              <w:rPr>
                <w:rFonts w:eastAsia="Arial" w:cs="Arial"/>
                <w:color w:val="000000"/>
                <w:lang w:val="en-US"/>
              </w:rPr>
            </w:pPr>
            <w:r w:rsidRPr="00D24814">
              <w:rPr>
                <w:rFonts w:eastAsia="Arial" w:cs="Arial"/>
                <w:color w:val="000000"/>
                <w:szCs w:val="22"/>
                <w:lang w:val="en-US"/>
              </w:rPr>
              <w:t>Lot/batch number</w:t>
            </w:r>
          </w:p>
        </w:tc>
        <w:tc>
          <w:tcPr>
            <w:tcW w:w="1969" w:type="dxa"/>
            <w:tcBorders>
              <w:top w:val="single" w:sz="6" w:space="0" w:color="000000"/>
              <w:left w:val="single" w:sz="6" w:space="0" w:color="000000"/>
              <w:bottom w:val="single" w:sz="6" w:space="0" w:color="000000"/>
              <w:right w:val="single" w:sz="6" w:space="0" w:color="000000"/>
            </w:tcBorders>
            <w:vAlign w:val="center"/>
          </w:tcPr>
          <w:p w14:paraId="122EB3DE" w14:textId="77777777" w:rsidR="00C100C2" w:rsidRPr="00D24814" w:rsidRDefault="00C100C2" w:rsidP="00C100C2">
            <w:pPr>
              <w:ind w:left="284" w:right="230"/>
              <w:jc w:val="center"/>
              <w:textAlignment w:val="baseline"/>
              <w:rPr>
                <w:rFonts w:eastAsia="Arial" w:cs="Arial"/>
                <w:color w:val="000000"/>
                <w:lang w:val="en-US"/>
              </w:rPr>
            </w:pPr>
          </w:p>
        </w:tc>
        <w:tc>
          <w:tcPr>
            <w:tcW w:w="2126" w:type="dxa"/>
            <w:tcBorders>
              <w:top w:val="single" w:sz="6" w:space="0" w:color="000000"/>
              <w:left w:val="single" w:sz="6" w:space="0" w:color="000000"/>
              <w:bottom w:val="single" w:sz="6" w:space="0" w:color="000000"/>
              <w:right w:val="single" w:sz="6" w:space="0" w:color="000000"/>
            </w:tcBorders>
          </w:tcPr>
          <w:p w14:paraId="24B7045F" w14:textId="77777777" w:rsidR="00C100C2" w:rsidRPr="00D24814" w:rsidRDefault="00C100C2" w:rsidP="00C100C2">
            <w:pPr>
              <w:ind w:left="284" w:right="230"/>
              <w:textAlignment w:val="baseline"/>
              <w:rPr>
                <w:rFonts w:eastAsia="Arial" w:cs="Arial"/>
                <w:color w:val="000000"/>
                <w:lang w:val="en-US"/>
              </w:rPr>
            </w:pPr>
          </w:p>
        </w:tc>
        <w:tc>
          <w:tcPr>
            <w:tcW w:w="1775" w:type="dxa"/>
            <w:tcBorders>
              <w:top w:val="single" w:sz="6" w:space="0" w:color="000000"/>
              <w:left w:val="single" w:sz="6" w:space="0" w:color="000000"/>
              <w:bottom w:val="single" w:sz="6" w:space="0" w:color="000000"/>
              <w:right w:val="single" w:sz="6" w:space="0" w:color="000000"/>
            </w:tcBorders>
          </w:tcPr>
          <w:p w14:paraId="1C2F773F"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490558FA" w14:textId="77777777" w:rsidTr="0060181F">
        <w:trPr>
          <w:gridAfter w:val="1"/>
          <w:wAfter w:w="7" w:type="dxa"/>
          <w:trHeight w:val="624"/>
        </w:trPr>
        <w:tc>
          <w:tcPr>
            <w:tcW w:w="4150" w:type="dxa"/>
            <w:gridSpan w:val="2"/>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F6DD093" w14:textId="77777777" w:rsidR="00C100C2" w:rsidRPr="00D24814" w:rsidRDefault="00C100C2" w:rsidP="00C100C2">
            <w:pPr>
              <w:spacing w:before="115" w:after="101" w:line="245" w:lineRule="exact"/>
              <w:ind w:left="284" w:right="230"/>
              <w:textAlignment w:val="baseline"/>
              <w:rPr>
                <w:rFonts w:eastAsia="Arial" w:cs="Arial"/>
                <w:color w:val="000000"/>
                <w:lang w:val="en-US"/>
              </w:rPr>
            </w:pPr>
            <w:r w:rsidRPr="00D24814">
              <w:rPr>
                <w:rFonts w:eastAsia="Arial" w:cs="Arial"/>
                <w:color w:val="000000"/>
                <w:szCs w:val="22"/>
                <w:lang w:val="en-US"/>
              </w:rPr>
              <w:t>Expiry Date</w:t>
            </w:r>
          </w:p>
        </w:tc>
        <w:tc>
          <w:tcPr>
            <w:tcW w:w="1969" w:type="dxa"/>
            <w:tcBorders>
              <w:top w:val="single" w:sz="6" w:space="0" w:color="000000"/>
              <w:left w:val="single" w:sz="6" w:space="0" w:color="000000"/>
              <w:bottom w:val="single" w:sz="6" w:space="0" w:color="000000"/>
              <w:right w:val="single" w:sz="6" w:space="0" w:color="000000"/>
            </w:tcBorders>
            <w:vAlign w:val="center"/>
            <w:hideMark/>
          </w:tcPr>
          <w:p w14:paraId="32E7A565"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 / No</w:t>
            </w:r>
          </w:p>
        </w:tc>
        <w:tc>
          <w:tcPr>
            <w:tcW w:w="2126" w:type="dxa"/>
            <w:tcBorders>
              <w:top w:val="single" w:sz="6" w:space="0" w:color="000000"/>
              <w:left w:val="single" w:sz="6" w:space="0" w:color="000000"/>
              <w:bottom w:val="single" w:sz="6" w:space="0" w:color="000000"/>
              <w:right w:val="single" w:sz="6" w:space="0" w:color="000000"/>
            </w:tcBorders>
          </w:tcPr>
          <w:p w14:paraId="7BC0CF42" w14:textId="77777777" w:rsidR="00C100C2" w:rsidRPr="00D24814" w:rsidRDefault="00C100C2" w:rsidP="00C100C2">
            <w:pPr>
              <w:ind w:left="284" w:right="230"/>
              <w:textAlignment w:val="baseline"/>
              <w:rPr>
                <w:rFonts w:eastAsia="Arial" w:cs="Arial"/>
                <w:color w:val="000000"/>
                <w:lang w:val="en-US"/>
              </w:rPr>
            </w:pPr>
          </w:p>
        </w:tc>
        <w:tc>
          <w:tcPr>
            <w:tcW w:w="1775" w:type="dxa"/>
            <w:tcBorders>
              <w:top w:val="single" w:sz="6" w:space="0" w:color="000000"/>
              <w:left w:val="single" w:sz="6" w:space="0" w:color="000000"/>
              <w:bottom w:val="single" w:sz="6" w:space="0" w:color="000000"/>
              <w:right w:val="single" w:sz="6" w:space="0" w:color="000000"/>
            </w:tcBorders>
          </w:tcPr>
          <w:p w14:paraId="2EDC0054"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2066AC56" w14:textId="77777777" w:rsidTr="0060181F">
        <w:trPr>
          <w:gridAfter w:val="1"/>
          <w:wAfter w:w="7" w:type="dxa"/>
          <w:trHeight w:val="624"/>
        </w:trPr>
        <w:tc>
          <w:tcPr>
            <w:tcW w:w="4150" w:type="dxa"/>
            <w:gridSpan w:val="2"/>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6D334D14" w14:textId="77777777" w:rsidR="00C100C2" w:rsidRPr="00D24814" w:rsidRDefault="00C100C2" w:rsidP="00C100C2">
            <w:pPr>
              <w:spacing w:before="115" w:after="101" w:line="245" w:lineRule="exact"/>
              <w:ind w:left="284" w:right="230"/>
              <w:textAlignment w:val="baseline"/>
              <w:rPr>
                <w:rFonts w:eastAsia="Arial" w:cs="Arial"/>
                <w:color w:val="000000"/>
                <w:lang w:val="en-US"/>
              </w:rPr>
            </w:pPr>
            <w:r w:rsidRPr="00D24814">
              <w:rPr>
                <w:rFonts w:eastAsia="Arial" w:cs="Arial"/>
                <w:color w:val="000000"/>
                <w:szCs w:val="22"/>
                <w:lang w:val="en-US"/>
              </w:rPr>
              <w:t>Storage requirements</w:t>
            </w:r>
          </w:p>
        </w:tc>
        <w:tc>
          <w:tcPr>
            <w:tcW w:w="1969" w:type="dxa"/>
            <w:tcBorders>
              <w:top w:val="single" w:sz="6" w:space="0" w:color="000000"/>
              <w:left w:val="single" w:sz="6" w:space="0" w:color="000000"/>
              <w:bottom w:val="single" w:sz="6" w:space="0" w:color="000000"/>
              <w:right w:val="single" w:sz="6" w:space="0" w:color="000000"/>
            </w:tcBorders>
            <w:vAlign w:val="center"/>
          </w:tcPr>
          <w:p w14:paraId="6420E56F" w14:textId="77777777" w:rsidR="00C100C2" w:rsidRPr="00D24814" w:rsidRDefault="00C100C2" w:rsidP="00C100C2">
            <w:pPr>
              <w:ind w:left="284" w:right="230"/>
              <w:jc w:val="center"/>
              <w:textAlignment w:val="baseline"/>
              <w:rPr>
                <w:rFonts w:eastAsia="Arial" w:cs="Arial"/>
                <w:color w:val="000000"/>
                <w:lang w:val="en-US"/>
              </w:rPr>
            </w:pPr>
          </w:p>
        </w:tc>
        <w:tc>
          <w:tcPr>
            <w:tcW w:w="2126" w:type="dxa"/>
            <w:tcBorders>
              <w:top w:val="single" w:sz="6" w:space="0" w:color="000000"/>
              <w:left w:val="single" w:sz="6" w:space="0" w:color="000000"/>
              <w:bottom w:val="single" w:sz="6" w:space="0" w:color="000000"/>
              <w:right w:val="single" w:sz="6" w:space="0" w:color="000000"/>
            </w:tcBorders>
          </w:tcPr>
          <w:p w14:paraId="5D0EC630" w14:textId="77777777" w:rsidR="00C100C2" w:rsidRPr="00D24814" w:rsidRDefault="00C100C2" w:rsidP="00C100C2">
            <w:pPr>
              <w:ind w:left="284" w:right="230"/>
              <w:textAlignment w:val="baseline"/>
              <w:rPr>
                <w:rFonts w:eastAsia="Arial" w:cs="Arial"/>
                <w:color w:val="000000"/>
                <w:lang w:val="en-US"/>
              </w:rPr>
            </w:pPr>
          </w:p>
        </w:tc>
        <w:tc>
          <w:tcPr>
            <w:tcW w:w="1775" w:type="dxa"/>
            <w:tcBorders>
              <w:top w:val="single" w:sz="6" w:space="0" w:color="000000"/>
              <w:left w:val="single" w:sz="6" w:space="0" w:color="000000"/>
              <w:bottom w:val="single" w:sz="6" w:space="0" w:color="000000"/>
              <w:right w:val="single" w:sz="6" w:space="0" w:color="000000"/>
            </w:tcBorders>
          </w:tcPr>
          <w:p w14:paraId="1AD60ABD"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692EEC50" w14:textId="77777777" w:rsidTr="0060181F">
        <w:trPr>
          <w:gridBefore w:val="1"/>
          <w:wBefore w:w="7" w:type="dxa"/>
          <w:trHeight w:hRule="exact" w:val="838"/>
        </w:trPr>
        <w:tc>
          <w:tcPr>
            <w:tcW w:w="414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DEE1126" w14:textId="77777777" w:rsidR="00C100C2" w:rsidRPr="00D24814" w:rsidRDefault="00C100C2" w:rsidP="00C100C2">
            <w:pPr>
              <w:spacing w:before="115" w:after="100" w:line="245" w:lineRule="exact"/>
              <w:ind w:left="284" w:right="230"/>
              <w:textAlignment w:val="baseline"/>
              <w:rPr>
                <w:rFonts w:eastAsia="Arial" w:cs="Arial"/>
                <w:color w:val="000000"/>
                <w:lang w:val="en-US"/>
              </w:rPr>
            </w:pPr>
            <w:r w:rsidRPr="00D24814">
              <w:rPr>
                <w:rFonts w:eastAsia="Arial" w:cs="Arial"/>
                <w:color w:val="000000"/>
                <w:szCs w:val="22"/>
                <w:lang w:val="en-US"/>
              </w:rPr>
              <w:t>Product placed into storage</w:t>
            </w:r>
          </w:p>
          <w:p w14:paraId="5114913B" w14:textId="77777777" w:rsidR="00C100C2" w:rsidRPr="00D24814" w:rsidRDefault="00C100C2" w:rsidP="00C100C2">
            <w:pPr>
              <w:spacing w:before="115" w:after="100" w:line="245" w:lineRule="exact"/>
              <w:ind w:left="284" w:right="230"/>
              <w:textAlignment w:val="baseline"/>
              <w:rPr>
                <w:rFonts w:eastAsia="Arial" w:cs="Arial"/>
                <w:color w:val="000000"/>
                <w:lang w:val="en-US"/>
              </w:rPr>
            </w:pPr>
          </w:p>
        </w:tc>
        <w:tc>
          <w:tcPr>
            <w:tcW w:w="1969" w:type="dxa"/>
            <w:tcBorders>
              <w:top w:val="single" w:sz="6" w:space="0" w:color="000000"/>
              <w:left w:val="single" w:sz="6" w:space="0" w:color="000000"/>
              <w:bottom w:val="single" w:sz="6" w:space="0" w:color="000000"/>
              <w:right w:val="single" w:sz="6" w:space="0" w:color="000000"/>
            </w:tcBorders>
            <w:vAlign w:val="center"/>
            <w:hideMark/>
          </w:tcPr>
          <w:p w14:paraId="1D1467A4"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 / No</w:t>
            </w:r>
          </w:p>
        </w:tc>
        <w:tc>
          <w:tcPr>
            <w:tcW w:w="2126" w:type="dxa"/>
            <w:tcBorders>
              <w:top w:val="single" w:sz="6" w:space="0" w:color="000000"/>
              <w:left w:val="single" w:sz="6" w:space="0" w:color="000000"/>
              <w:bottom w:val="single" w:sz="6" w:space="0" w:color="000000"/>
              <w:right w:val="single" w:sz="6" w:space="0" w:color="000000"/>
            </w:tcBorders>
          </w:tcPr>
          <w:p w14:paraId="32D8C4F0" w14:textId="77777777" w:rsidR="00C100C2" w:rsidRPr="00D24814" w:rsidRDefault="00C100C2" w:rsidP="00C100C2">
            <w:pPr>
              <w:ind w:left="284" w:right="230"/>
              <w:textAlignment w:val="baseline"/>
              <w:rPr>
                <w:rFonts w:eastAsia="Arial" w:cs="Arial"/>
                <w:color w:val="000000"/>
                <w:lang w:val="en-US"/>
              </w:rPr>
            </w:pPr>
          </w:p>
        </w:tc>
        <w:tc>
          <w:tcPr>
            <w:tcW w:w="1782" w:type="dxa"/>
            <w:gridSpan w:val="2"/>
            <w:tcBorders>
              <w:top w:val="single" w:sz="6" w:space="0" w:color="000000"/>
              <w:left w:val="single" w:sz="6" w:space="0" w:color="000000"/>
              <w:bottom w:val="single" w:sz="6" w:space="0" w:color="000000"/>
              <w:right w:val="single" w:sz="6" w:space="0" w:color="000000"/>
            </w:tcBorders>
          </w:tcPr>
          <w:p w14:paraId="4107F42B"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0D1D12FF" w14:textId="77777777" w:rsidTr="0060181F">
        <w:trPr>
          <w:gridBefore w:val="1"/>
          <w:wBefore w:w="7" w:type="dxa"/>
          <w:trHeight w:hRule="exact" w:val="838"/>
        </w:trPr>
        <w:tc>
          <w:tcPr>
            <w:tcW w:w="414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482C98F8" w14:textId="77777777" w:rsidR="00C100C2" w:rsidRPr="00D24814" w:rsidRDefault="00C100C2" w:rsidP="00C100C2">
            <w:pPr>
              <w:spacing w:before="115" w:after="100" w:line="245" w:lineRule="exact"/>
              <w:ind w:left="284" w:right="230"/>
              <w:textAlignment w:val="baseline"/>
              <w:rPr>
                <w:rFonts w:eastAsia="Arial" w:cs="Arial"/>
                <w:color w:val="000000"/>
                <w:lang w:val="en-US"/>
              </w:rPr>
            </w:pPr>
            <w:r w:rsidRPr="00D24814">
              <w:rPr>
                <w:rFonts w:eastAsia="Arial" w:cs="Arial"/>
                <w:color w:val="000000"/>
                <w:szCs w:val="22"/>
                <w:lang w:val="en-US"/>
              </w:rPr>
              <w:t>Storage location</w:t>
            </w:r>
          </w:p>
        </w:tc>
        <w:tc>
          <w:tcPr>
            <w:tcW w:w="1969" w:type="dxa"/>
            <w:tcBorders>
              <w:top w:val="single" w:sz="6" w:space="0" w:color="000000"/>
              <w:left w:val="single" w:sz="6" w:space="0" w:color="000000"/>
              <w:bottom w:val="single" w:sz="6" w:space="0" w:color="000000"/>
              <w:right w:val="single" w:sz="6" w:space="0" w:color="000000"/>
            </w:tcBorders>
            <w:vAlign w:val="center"/>
          </w:tcPr>
          <w:p w14:paraId="71F54F1D" w14:textId="77777777" w:rsidR="00C100C2" w:rsidRPr="00D24814" w:rsidRDefault="00C100C2" w:rsidP="00C100C2">
            <w:pPr>
              <w:ind w:left="284" w:right="230"/>
              <w:jc w:val="center"/>
              <w:textAlignment w:val="baseline"/>
              <w:rPr>
                <w:rFonts w:eastAsia="Arial" w:cs="Arial"/>
                <w:color w:val="000000"/>
                <w:lang w:val="en-US"/>
              </w:rPr>
            </w:pPr>
          </w:p>
        </w:tc>
        <w:tc>
          <w:tcPr>
            <w:tcW w:w="2126" w:type="dxa"/>
            <w:tcBorders>
              <w:top w:val="single" w:sz="6" w:space="0" w:color="000000"/>
              <w:left w:val="single" w:sz="6" w:space="0" w:color="000000"/>
              <w:bottom w:val="single" w:sz="6" w:space="0" w:color="000000"/>
              <w:right w:val="single" w:sz="6" w:space="0" w:color="000000"/>
            </w:tcBorders>
          </w:tcPr>
          <w:p w14:paraId="6AE8F063" w14:textId="77777777" w:rsidR="00C100C2" w:rsidRPr="00D24814" w:rsidRDefault="00C100C2" w:rsidP="00C100C2">
            <w:pPr>
              <w:ind w:left="284" w:right="230"/>
              <w:textAlignment w:val="baseline"/>
              <w:rPr>
                <w:rFonts w:eastAsia="Arial" w:cs="Arial"/>
                <w:color w:val="000000"/>
                <w:lang w:val="en-US"/>
              </w:rPr>
            </w:pPr>
          </w:p>
        </w:tc>
        <w:tc>
          <w:tcPr>
            <w:tcW w:w="1782" w:type="dxa"/>
            <w:gridSpan w:val="2"/>
            <w:tcBorders>
              <w:top w:val="single" w:sz="6" w:space="0" w:color="000000"/>
              <w:left w:val="single" w:sz="6" w:space="0" w:color="000000"/>
              <w:bottom w:val="single" w:sz="6" w:space="0" w:color="000000"/>
              <w:right w:val="single" w:sz="6" w:space="0" w:color="000000"/>
            </w:tcBorders>
          </w:tcPr>
          <w:p w14:paraId="055AF2B1"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6663AD31" w14:textId="77777777" w:rsidTr="0060181F">
        <w:trPr>
          <w:gridBefore w:val="1"/>
          <w:wBefore w:w="7" w:type="dxa"/>
          <w:trHeight w:hRule="exact" w:val="648"/>
        </w:trPr>
        <w:tc>
          <w:tcPr>
            <w:tcW w:w="414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F6E77EF" w14:textId="77777777" w:rsidR="00C100C2" w:rsidRPr="00D24814" w:rsidRDefault="00C100C2" w:rsidP="00C100C2">
            <w:pPr>
              <w:spacing w:before="115" w:after="100" w:line="245" w:lineRule="exact"/>
              <w:ind w:left="284" w:right="230"/>
              <w:textAlignment w:val="baseline"/>
              <w:rPr>
                <w:rFonts w:eastAsia="Arial" w:cs="Arial"/>
                <w:color w:val="000000"/>
                <w:lang w:val="en-US"/>
              </w:rPr>
            </w:pPr>
            <w:r w:rsidRPr="00D24814">
              <w:rPr>
                <w:rFonts w:eastAsia="Arial" w:cs="Arial"/>
                <w:color w:val="000000"/>
                <w:szCs w:val="22"/>
                <w:lang w:val="en-US"/>
              </w:rPr>
              <w:t xml:space="preserve"> Receipt documented </w:t>
            </w:r>
          </w:p>
        </w:tc>
        <w:tc>
          <w:tcPr>
            <w:tcW w:w="1969" w:type="dxa"/>
            <w:tcBorders>
              <w:top w:val="single" w:sz="6" w:space="0" w:color="000000"/>
              <w:left w:val="single" w:sz="6" w:space="0" w:color="000000"/>
              <w:bottom w:val="single" w:sz="6" w:space="0" w:color="000000"/>
              <w:right w:val="single" w:sz="6" w:space="0" w:color="000000"/>
            </w:tcBorders>
            <w:vAlign w:val="center"/>
            <w:hideMark/>
          </w:tcPr>
          <w:p w14:paraId="3BFBE79D"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 / No</w:t>
            </w:r>
          </w:p>
        </w:tc>
        <w:tc>
          <w:tcPr>
            <w:tcW w:w="2126" w:type="dxa"/>
            <w:tcBorders>
              <w:top w:val="single" w:sz="6" w:space="0" w:color="000000"/>
              <w:left w:val="single" w:sz="6" w:space="0" w:color="000000"/>
              <w:bottom w:val="single" w:sz="6" w:space="0" w:color="000000"/>
              <w:right w:val="single" w:sz="6" w:space="0" w:color="000000"/>
            </w:tcBorders>
          </w:tcPr>
          <w:p w14:paraId="49F13911" w14:textId="77777777" w:rsidR="00C100C2" w:rsidRPr="00D24814" w:rsidRDefault="00C100C2" w:rsidP="00C100C2">
            <w:pPr>
              <w:ind w:left="284" w:right="230"/>
              <w:textAlignment w:val="baseline"/>
              <w:rPr>
                <w:rFonts w:eastAsia="Arial" w:cs="Arial"/>
                <w:color w:val="000000"/>
                <w:lang w:val="en-US"/>
              </w:rPr>
            </w:pPr>
          </w:p>
        </w:tc>
        <w:tc>
          <w:tcPr>
            <w:tcW w:w="1782" w:type="dxa"/>
            <w:gridSpan w:val="2"/>
            <w:tcBorders>
              <w:top w:val="single" w:sz="6" w:space="0" w:color="000000"/>
              <w:left w:val="single" w:sz="6" w:space="0" w:color="000000"/>
              <w:bottom w:val="single" w:sz="6" w:space="0" w:color="000000"/>
              <w:right w:val="single" w:sz="6" w:space="0" w:color="000000"/>
            </w:tcBorders>
          </w:tcPr>
          <w:p w14:paraId="46272282"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18C70979" w14:textId="77777777" w:rsidTr="008006F5">
        <w:trPr>
          <w:gridBefore w:val="1"/>
          <w:wBefore w:w="7" w:type="dxa"/>
          <w:trHeight w:hRule="exact" w:val="964"/>
        </w:trPr>
        <w:tc>
          <w:tcPr>
            <w:tcW w:w="4143"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18F81415" w14:textId="77777777" w:rsidR="00C100C2" w:rsidRPr="00D24814" w:rsidRDefault="00C100C2" w:rsidP="00C100C2">
            <w:pPr>
              <w:spacing w:before="96" w:after="105" w:line="259" w:lineRule="exact"/>
              <w:ind w:left="284" w:right="230"/>
              <w:textAlignment w:val="baseline"/>
              <w:rPr>
                <w:rFonts w:eastAsia="Arial" w:cs="Arial"/>
                <w:color w:val="000000"/>
                <w:lang w:val="en-US"/>
              </w:rPr>
            </w:pPr>
            <w:r w:rsidRPr="00D24814">
              <w:rPr>
                <w:rFonts w:eastAsia="Arial" w:cs="Arial"/>
                <w:color w:val="000000"/>
                <w:szCs w:val="22"/>
                <w:lang w:val="en-US"/>
              </w:rPr>
              <w:t>1st Check (Print name, sign, date)</w:t>
            </w:r>
          </w:p>
        </w:tc>
        <w:tc>
          <w:tcPr>
            <w:tcW w:w="1969" w:type="dxa"/>
            <w:tcBorders>
              <w:top w:val="single" w:sz="6" w:space="0" w:color="000000"/>
              <w:left w:val="single" w:sz="6" w:space="0" w:color="000000"/>
              <w:bottom w:val="single" w:sz="6" w:space="0" w:color="000000"/>
              <w:right w:val="single" w:sz="6" w:space="0" w:color="000000"/>
            </w:tcBorders>
            <w:vAlign w:val="bottom"/>
          </w:tcPr>
          <w:p w14:paraId="002736F6" w14:textId="77777777" w:rsidR="00C100C2" w:rsidRPr="007433C1" w:rsidRDefault="00C100C2" w:rsidP="00C100C2">
            <w:pPr>
              <w:ind w:left="80" w:right="230"/>
              <w:jc w:val="center"/>
              <w:textAlignment w:val="baseline"/>
              <w:rPr>
                <w:rFonts w:eastAsia="Arial" w:cs="Arial"/>
                <w:b/>
                <w:i/>
                <w:color w:val="000000"/>
                <w:lang w:val="en-US"/>
              </w:rPr>
            </w:pPr>
            <w:r w:rsidRPr="007433C1">
              <w:rPr>
                <w:rFonts w:eastAsia="Arial" w:cs="Arial"/>
                <w:b/>
                <w:i/>
                <w:color w:val="000000"/>
                <w:sz w:val="18"/>
                <w:szCs w:val="22"/>
                <w:lang w:val="en-US"/>
              </w:rPr>
              <w:t>Print Name</w:t>
            </w:r>
          </w:p>
        </w:tc>
        <w:tc>
          <w:tcPr>
            <w:tcW w:w="2126" w:type="dxa"/>
            <w:tcBorders>
              <w:top w:val="single" w:sz="6" w:space="0" w:color="000000"/>
              <w:left w:val="single" w:sz="6" w:space="0" w:color="000000"/>
              <w:bottom w:val="single" w:sz="6" w:space="0" w:color="000000"/>
              <w:right w:val="single" w:sz="6" w:space="0" w:color="000000"/>
            </w:tcBorders>
            <w:vAlign w:val="bottom"/>
          </w:tcPr>
          <w:p w14:paraId="7B7419DC" w14:textId="77777777" w:rsidR="00C100C2" w:rsidRPr="007433C1" w:rsidRDefault="00C100C2" w:rsidP="0060181F">
            <w:pPr>
              <w:ind w:right="-7"/>
              <w:jc w:val="center"/>
              <w:textAlignment w:val="baseline"/>
              <w:rPr>
                <w:rFonts w:eastAsia="Arial" w:cs="Arial"/>
                <w:b/>
                <w:i/>
                <w:color w:val="000000"/>
                <w:lang w:val="en-US"/>
              </w:rPr>
            </w:pPr>
            <w:r w:rsidRPr="007433C1">
              <w:rPr>
                <w:rFonts w:eastAsia="Arial" w:cs="Arial"/>
                <w:b/>
                <w:i/>
                <w:color w:val="000000"/>
                <w:sz w:val="18"/>
                <w:szCs w:val="22"/>
                <w:lang w:val="en-US"/>
              </w:rPr>
              <w:t>Signature</w:t>
            </w:r>
          </w:p>
        </w:tc>
        <w:tc>
          <w:tcPr>
            <w:tcW w:w="1782" w:type="dxa"/>
            <w:gridSpan w:val="2"/>
            <w:tcBorders>
              <w:top w:val="single" w:sz="6" w:space="0" w:color="000000"/>
              <w:left w:val="single" w:sz="6" w:space="0" w:color="000000"/>
              <w:bottom w:val="single" w:sz="6" w:space="0" w:color="000000"/>
              <w:right w:val="single" w:sz="6" w:space="0" w:color="000000"/>
            </w:tcBorders>
            <w:vAlign w:val="bottom"/>
          </w:tcPr>
          <w:p w14:paraId="30110A5B" w14:textId="77777777" w:rsidR="00C100C2" w:rsidRPr="007433C1" w:rsidRDefault="00C100C2" w:rsidP="0060181F">
            <w:pPr>
              <w:tabs>
                <w:tab w:val="left" w:pos="1544"/>
              </w:tabs>
              <w:ind w:left="78" w:right="230"/>
              <w:jc w:val="center"/>
              <w:textAlignment w:val="baseline"/>
              <w:rPr>
                <w:rFonts w:eastAsia="Arial" w:cs="Arial"/>
                <w:b/>
                <w:i/>
                <w:color w:val="000000"/>
                <w:lang w:val="en-US"/>
              </w:rPr>
            </w:pPr>
            <w:r w:rsidRPr="007433C1">
              <w:rPr>
                <w:rFonts w:eastAsia="Arial" w:cs="Arial"/>
                <w:b/>
                <w:i/>
                <w:color w:val="000000"/>
                <w:sz w:val="18"/>
                <w:szCs w:val="22"/>
                <w:lang w:val="en-US"/>
              </w:rPr>
              <w:t>Date</w:t>
            </w:r>
          </w:p>
        </w:tc>
      </w:tr>
      <w:tr w:rsidR="00C100C2" w:rsidRPr="00D24814" w14:paraId="0C79B8C5" w14:textId="77777777" w:rsidTr="008006F5">
        <w:trPr>
          <w:gridBefore w:val="1"/>
          <w:wBefore w:w="7" w:type="dxa"/>
          <w:trHeight w:hRule="exact" w:val="1006"/>
        </w:trPr>
        <w:tc>
          <w:tcPr>
            <w:tcW w:w="4143"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26C31437" w14:textId="77777777" w:rsidR="00C100C2" w:rsidRPr="00D24814" w:rsidRDefault="00C100C2" w:rsidP="00C100C2">
            <w:pPr>
              <w:spacing w:before="96" w:after="105" w:line="259" w:lineRule="exact"/>
              <w:ind w:left="284" w:right="230"/>
              <w:textAlignment w:val="baseline"/>
              <w:rPr>
                <w:rFonts w:eastAsia="Arial" w:cs="Arial"/>
                <w:color w:val="000000"/>
                <w:lang w:val="en-US"/>
              </w:rPr>
            </w:pPr>
            <w:r>
              <w:rPr>
                <w:rFonts w:eastAsia="Arial" w:cs="Arial"/>
                <w:color w:val="000000"/>
                <w:szCs w:val="22"/>
                <w:lang w:val="en-US"/>
              </w:rPr>
              <w:t>2nd</w:t>
            </w:r>
            <w:r w:rsidRPr="00D24814">
              <w:rPr>
                <w:rFonts w:eastAsia="Arial" w:cs="Arial"/>
                <w:color w:val="000000"/>
                <w:szCs w:val="22"/>
                <w:lang w:val="en-US"/>
              </w:rPr>
              <w:t xml:space="preserve"> Check (Print name, sign, date)</w:t>
            </w:r>
          </w:p>
        </w:tc>
        <w:tc>
          <w:tcPr>
            <w:tcW w:w="1969" w:type="dxa"/>
            <w:tcBorders>
              <w:top w:val="single" w:sz="6" w:space="0" w:color="000000"/>
              <w:left w:val="single" w:sz="6" w:space="0" w:color="000000"/>
              <w:bottom w:val="single" w:sz="6" w:space="0" w:color="000000"/>
              <w:right w:val="single" w:sz="6" w:space="0" w:color="000000"/>
            </w:tcBorders>
            <w:vAlign w:val="bottom"/>
          </w:tcPr>
          <w:p w14:paraId="24EB50BB" w14:textId="77777777" w:rsidR="00C100C2" w:rsidRPr="007433C1" w:rsidRDefault="00C100C2" w:rsidP="00C100C2">
            <w:pPr>
              <w:ind w:left="80" w:right="230"/>
              <w:jc w:val="center"/>
              <w:textAlignment w:val="baseline"/>
              <w:rPr>
                <w:rFonts w:eastAsia="Arial" w:cs="Arial"/>
                <w:b/>
                <w:i/>
                <w:color w:val="000000"/>
                <w:lang w:val="en-US"/>
              </w:rPr>
            </w:pPr>
            <w:r w:rsidRPr="007433C1">
              <w:rPr>
                <w:rFonts w:eastAsia="Arial" w:cs="Arial"/>
                <w:b/>
                <w:i/>
                <w:color w:val="000000"/>
                <w:sz w:val="18"/>
                <w:szCs w:val="22"/>
                <w:lang w:val="en-US"/>
              </w:rPr>
              <w:t>Print Name</w:t>
            </w:r>
          </w:p>
        </w:tc>
        <w:tc>
          <w:tcPr>
            <w:tcW w:w="2126" w:type="dxa"/>
            <w:tcBorders>
              <w:top w:val="single" w:sz="6" w:space="0" w:color="000000"/>
              <w:left w:val="single" w:sz="6" w:space="0" w:color="000000"/>
              <w:bottom w:val="single" w:sz="6" w:space="0" w:color="000000"/>
              <w:right w:val="single" w:sz="6" w:space="0" w:color="000000"/>
            </w:tcBorders>
            <w:vAlign w:val="bottom"/>
          </w:tcPr>
          <w:p w14:paraId="7284EC19" w14:textId="77777777" w:rsidR="00C100C2" w:rsidRPr="007433C1" w:rsidRDefault="00C100C2" w:rsidP="0060181F">
            <w:pPr>
              <w:ind w:right="-7"/>
              <w:jc w:val="center"/>
              <w:textAlignment w:val="baseline"/>
              <w:rPr>
                <w:rFonts w:eastAsia="Arial" w:cs="Arial"/>
                <w:b/>
                <w:i/>
                <w:color w:val="000000"/>
                <w:lang w:val="en-US"/>
              </w:rPr>
            </w:pPr>
            <w:r w:rsidRPr="007433C1">
              <w:rPr>
                <w:rFonts w:eastAsia="Arial" w:cs="Arial"/>
                <w:b/>
                <w:i/>
                <w:color w:val="000000"/>
                <w:sz w:val="18"/>
                <w:szCs w:val="22"/>
                <w:lang w:val="en-US"/>
              </w:rPr>
              <w:t>Signature</w:t>
            </w:r>
          </w:p>
        </w:tc>
        <w:tc>
          <w:tcPr>
            <w:tcW w:w="1782" w:type="dxa"/>
            <w:gridSpan w:val="2"/>
            <w:tcBorders>
              <w:top w:val="single" w:sz="6" w:space="0" w:color="000000"/>
              <w:left w:val="single" w:sz="6" w:space="0" w:color="000000"/>
              <w:bottom w:val="single" w:sz="6" w:space="0" w:color="000000"/>
              <w:right w:val="single" w:sz="6" w:space="0" w:color="000000"/>
            </w:tcBorders>
            <w:vAlign w:val="bottom"/>
          </w:tcPr>
          <w:p w14:paraId="706276F0" w14:textId="77777777" w:rsidR="00C100C2" w:rsidRPr="007433C1" w:rsidRDefault="00C100C2" w:rsidP="00C100C2">
            <w:pPr>
              <w:ind w:left="78" w:right="230"/>
              <w:jc w:val="center"/>
              <w:textAlignment w:val="baseline"/>
              <w:rPr>
                <w:rFonts w:eastAsia="Arial" w:cs="Arial"/>
                <w:b/>
                <w:i/>
                <w:color w:val="000000"/>
                <w:lang w:val="en-US"/>
              </w:rPr>
            </w:pPr>
            <w:r w:rsidRPr="007433C1">
              <w:rPr>
                <w:rFonts w:eastAsia="Arial" w:cs="Arial"/>
                <w:b/>
                <w:i/>
                <w:color w:val="000000"/>
                <w:sz w:val="18"/>
                <w:szCs w:val="22"/>
                <w:lang w:val="en-US"/>
              </w:rPr>
              <w:t>Date</w:t>
            </w:r>
          </w:p>
        </w:tc>
      </w:tr>
      <w:tr w:rsidR="00C100C2" w:rsidRPr="00D24814" w14:paraId="4EDCF3B1" w14:textId="77777777" w:rsidTr="0060181F">
        <w:trPr>
          <w:gridBefore w:val="1"/>
          <w:wBefore w:w="7" w:type="dxa"/>
          <w:trHeight w:hRule="exact" w:val="854"/>
        </w:trPr>
        <w:tc>
          <w:tcPr>
            <w:tcW w:w="4143"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34B2207A" w14:textId="77777777" w:rsidR="00C100C2" w:rsidRPr="00D24814" w:rsidRDefault="00C100C2" w:rsidP="00C100C2">
            <w:pPr>
              <w:spacing w:before="106" w:after="101" w:line="249" w:lineRule="exact"/>
              <w:ind w:left="284" w:right="230"/>
              <w:textAlignment w:val="baseline"/>
              <w:rPr>
                <w:rFonts w:eastAsia="Arial" w:cs="Arial"/>
                <w:color w:val="000000"/>
                <w:lang w:val="en-US"/>
              </w:rPr>
            </w:pPr>
            <w:r w:rsidRPr="00D24814">
              <w:rPr>
                <w:rFonts w:eastAsia="Arial" w:cs="Arial"/>
                <w:color w:val="000000"/>
                <w:szCs w:val="22"/>
                <w:lang w:val="en-US"/>
              </w:rPr>
              <w:t>Completed receipt checklist sent to Pharmacy</w:t>
            </w:r>
          </w:p>
        </w:tc>
        <w:tc>
          <w:tcPr>
            <w:tcW w:w="1969" w:type="dxa"/>
            <w:tcBorders>
              <w:top w:val="single" w:sz="6" w:space="0" w:color="000000"/>
              <w:left w:val="single" w:sz="6" w:space="0" w:color="000000"/>
              <w:bottom w:val="single" w:sz="6" w:space="0" w:color="000000"/>
              <w:right w:val="single" w:sz="6" w:space="0" w:color="000000"/>
            </w:tcBorders>
            <w:vAlign w:val="center"/>
          </w:tcPr>
          <w:p w14:paraId="3094CA07" w14:textId="77777777" w:rsidR="00C100C2" w:rsidRPr="00D24814" w:rsidRDefault="00C100C2" w:rsidP="00C100C2">
            <w:pPr>
              <w:ind w:left="284" w:right="230"/>
              <w:jc w:val="center"/>
              <w:textAlignment w:val="baseline"/>
              <w:rPr>
                <w:rFonts w:eastAsia="Arial" w:cs="Arial"/>
                <w:color w:val="000000"/>
                <w:lang w:val="en-US"/>
              </w:rPr>
            </w:pPr>
          </w:p>
        </w:tc>
        <w:tc>
          <w:tcPr>
            <w:tcW w:w="2126" w:type="dxa"/>
            <w:tcBorders>
              <w:top w:val="single" w:sz="6" w:space="0" w:color="000000"/>
              <w:left w:val="single" w:sz="6" w:space="0" w:color="000000"/>
              <w:bottom w:val="single" w:sz="6" w:space="0" w:color="000000"/>
              <w:right w:val="single" w:sz="6" w:space="0" w:color="000000"/>
            </w:tcBorders>
          </w:tcPr>
          <w:p w14:paraId="571742FC" w14:textId="77777777" w:rsidR="00C100C2" w:rsidRPr="00D24814" w:rsidRDefault="00C100C2" w:rsidP="00C100C2">
            <w:pPr>
              <w:ind w:left="284" w:right="230"/>
              <w:textAlignment w:val="baseline"/>
              <w:rPr>
                <w:rFonts w:eastAsia="Arial" w:cs="Arial"/>
                <w:color w:val="000000"/>
                <w:lang w:val="en-US"/>
              </w:rPr>
            </w:pPr>
          </w:p>
        </w:tc>
        <w:tc>
          <w:tcPr>
            <w:tcW w:w="1782" w:type="dxa"/>
            <w:gridSpan w:val="2"/>
            <w:tcBorders>
              <w:top w:val="single" w:sz="6" w:space="0" w:color="000000"/>
              <w:left w:val="single" w:sz="6" w:space="0" w:color="000000"/>
              <w:bottom w:val="single" w:sz="6" w:space="0" w:color="000000"/>
              <w:right w:val="single" w:sz="6" w:space="0" w:color="000000"/>
            </w:tcBorders>
          </w:tcPr>
          <w:p w14:paraId="3271B296"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06B3589E" w14:textId="77777777" w:rsidTr="001038D2">
        <w:trPr>
          <w:gridBefore w:val="1"/>
          <w:wBefore w:w="7" w:type="dxa"/>
          <w:trHeight w:hRule="exact" w:val="2127"/>
        </w:trPr>
        <w:tc>
          <w:tcPr>
            <w:tcW w:w="4143"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0D7DA6EB" w14:textId="77777777" w:rsidR="00C100C2" w:rsidRPr="00D24814" w:rsidRDefault="00C100C2" w:rsidP="00C100C2">
            <w:pPr>
              <w:spacing w:before="106" w:after="101" w:line="249" w:lineRule="exact"/>
              <w:ind w:left="284" w:right="230"/>
              <w:textAlignment w:val="baseline"/>
              <w:rPr>
                <w:rFonts w:eastAsia="Arial" w:cs="Arial"/>
                <w:color w:val="000000"/>
                <w:lang w:val="en-US"/>
              </w:rPr>
            </w:pPr>
            <w:r w:rsidRPr="00D24814">
              <w:rPr>
                <w:rFonts w:eastAsia="Arial" w:cs="Arial"/>
                <w:color w:val="000000"/>
                <w:szCs w:val="22"/>
                <w:lang w:val="en-US"/>
              </w:rPr>
              <w:t>Comments</w:t>
            </w:r>
          </w:p>
        </w:tc>
        <w:tc>
          <w:tcPr>
            <w:tcW w:w="5877" w:type="dxa"/>
            <w:gridSpan w:val="4"/>
            <w:tcBorders>
              <w:top w:val="single" w:sz="6" w:space="0" w:color="000000"/>
              <w:left w:val="single" w:sz="6" w:space="0" w:color="000000"/>
              <w:bottom w:val="single" w:sz="6" w:space="0" w:color="000000"/>
              <w:right w:val="single" w:sz="6" w:space="0" w:color="000000"/>
            </w:tcBorders>
            <w:vAlign w:val="center"/>
          </w:tcPr>
          <w:p w14:paraId="28794224" w14:textId="77777777" w:rsidR="00C100C2" w:rsidRDefault="00C100C2" w:rsidP="00C100C2">
            <w:pPr>
              <w:ind w:left="284" w:right="230"/>
              <w:textAlignment w:val="baseline"/>
              <w:rPr>
                <w:rFonts w:eastAsia="Arial" w:cs="Arial"/>
                <w:color w:val="000000"/>
                <w:lang w:val="en-US"/>
              </w:rPr>
            </w:pPr>
          </w:p>
          <w:p w14:paraId="4EEB1E78" w14:textId="77777777" w:rsidR="00C100C2" w:rsidRDefault="00C100C2" w:rsidP="00C100C2">
            <w:pPr>
              <w:ind w:left="284" w:right="230"/>
              <w:textAlignment w:val="baseline"/>
              <w:rPr>
                <w:rFonts w:eastAsia="Arial" w:cs="Arial"/>
                <w:color w:val="000000"/>
                <w:lang w:val="en-US"/>
              </w:rPr>
            </w:pPr>
          </w:p>
          <w:p w14:paraId="2CFCAEB2" w14:textId="77777777" w:rsidR="00C100C2" w:rsidRDefault="00C100C2" w:rsidP="00C100C2">
            <w:pPr>
              <w:ind w:left="284" w:right="230"/>
              <w:textAlignment w:val="baseline"/>
              <w:rPr>
                <w:rFonts w:eastAsia="Arial" w:cs="Arial"/>
                <w:color w:val="000000"/>
                <w:lang w:val="en-US"/>
              </w:rPr>
            </w:pPr>
          </w:p>
          <w:p w14:paraId="74C6B8FB" w14:textId="77777777" w:rsidR="00C100C2" w:rsidRPr="00D24814" w:rsidRDefault="00C100C2" w:rsidP="00C100C2">
            <w:pPr>
              <w:ind w:left="284" w:right="230"/>
              <w:textAlignment w:val="baseline"/>
              <w:rPr>
                <w:rFonts w:eastAsia="Arial" w:cs="Arial"/>
                <w:color w:val="000000"/>
                <w:lang w:val="en-US"/>
              </w:rPr>
            </w:pPr>
          </w:p>
        </w:tc>
      </w:tr>
    </w:tbl>
    <w:p w14:paraId="295B5A60" w14:textId="77777777" w:rsidR="00C100C2" w:rsidRPr="00D24814" w:rsidRDefault="00C100C2" w:rsidP="00C100C2">
      <w:pPr>
        <w:ind w:left="284" w:right="230"/>
        <w:textAlignment w:val="baseline"/>
        <w:rPr>
          <w:rFonts w:eastAsia="Times New Roman" w:cs="Arial"/>
          <w:color w:val="000000"/>
          <w:szCs w:val="22"/>
          <w:lang w:val="en-US"/>
        </w:rPr>
      </w:pPr>
    </w:p>
    <w:p w14:paraId="30A6D876" w14:textId="77777777" w:rsidR="00C100C2" w:rsidRPr="00D24814" w:rsidRDefault="00C100C2" w:rsidP="00C100C2">
      <w:pPr>
        <w:ind w:left="284" w:right="230"/>
        <w:textAlignment w:val="baseline"/>
        <w:rPr>
          <w:rFonts w:eastAsia="Times New Roman" w:cs="Arial"/>
          <w:color w:val="000000"/>
          <w:szCs w:val="22"/>
          <w:lang w:val="en-US"/>
        </w:rPr>
      </w:pPr>
    </w:p>
    <w:p w14:paraId="0BCAFA91" w14:textId="77777777" w:rsidR="00C100C2" w:rsidRPr="00D24814" w:rsidRDefault="00C100C2" w:rsidP="00C100C2">
      <w:pPr>
        <w:ind w:left="284" w:right="230"/>
        <w:textAlignment w:val="baseline"/>
        <w:rPr>
          <w:rFonts w:eastAsia="Times New Roman" w:cs="Arial"/>
          <w:color w:val="000000"/>
          <w:szCs w:val="22"/>
          <w:lang w:val="en-US"/>
        </w:rPr>
      </w:pPr>
    </w:p>
    <w:p w14:paraId="04FB3C09" w14:textId="77777777" w:rsidR="00C100C2" w:rsidRPr="00D24814" w:rsidRDefault="00C100C2" w:rsidP="00C100C2">
      <w:pPr>
        <w:ind w:left="284" w:right="230"/>
        <w:textAlignment w:val="baseline"/>
        <w:rPr>
          <w:rFonts w:eastAsia="Times New Roman" w:cs="Arial"/>
          <w:color w:val="000000"/>
          <w:szCs w:val="22"/>
          <w:lang w:val="en-US"/>
        </w:rPr>
      </w:pPr>
    </w:p>
    <w:p w14:paraId="353AD0F4" w14:textId="77777777" w:rsidR="00C100C2" w:rsidRPr="00D24814" w:rsidRDefault="00C100C2" w:rsidP="00C100C2">
      <w:pPr>
        <w:ind w:left="284" w:right="230"/>
        <w:textAlignment w:val="baseline"/>
        <w:rPr>
          <w:rFonts w:eastAsia="Times New Roman" w:cs="Arial"/>
          <w:color w:val="000000"/>
          <w:szCs w:val="22"/>
          <w:lang w:val="en-US"/>
        </w:rPr>
      </w:pPr>
    </w:p>
    <w:p w14:paraId="2C6EF683" w14:textId="77777777" w:rsidR="00C100C2" w:rsidRPr="00D24814" w:rsidRDefault="00C100C2" w:rsidP="00C100C2">
      <w:pPr>
        <w:ind w:left="284" w:right="230"/>
        <w:textAlignment w:val="baseline"/>
        <w:rPr>
          <w:rFonts w:eastAsia="Times New Roman" w:cs="Arial"/>
          <w:color w:val="000000"/>
          <w:szCs w:val="22"/>
          <w:lang w:val="en-US"/>
        </w:rPr>
      </w:pPr>
    </w:p>
    <w:p w14:paraId="37F3B936" w14:textId="315A68E3" w:rsidR="00C100C2" w:rsidRPr="00D24814" w:rsidRDefault="00C100C2" w:rsidP="00C100C2">
      <w:pPr>
        <w:ind w:left="284" w:right="230"/>
        <w:textAlignment w:val="baseline"/>
        <w:rPr>
          <w:rFonts w:eastAsia="Times New Roman" w:cs="Arial"/>
          <w:color w:val="000000"/>
          <w:szCs w:val="22"/>
          <w:lang w:val="en-US"/>
        </w:rPr>
      </w:pPr>
    </w:p>
    <w:p w14:paraId="1C151A3F" w14:textId="77777777" w:rsidR="00C100C2" w:rsidRPr="00D24814" w:rsidRDefault="00C100C2" w:rsidP="00C100C2">
      <w:pPr>
        <w:ind w:left="284" w:right="230"/>
        <w:textAlignment w:val="baseline"/>
        <w:rPr>
          <w:rFonts w:eastAsia="Times New Roman" w:cs="Arial"/>
          <w:color w:val="000000"/>
          <w:szCs w:val="22"/>
          <w:lang w:val="en-US"/>
        </w:rPr>
      </w:pPr>
    </w:p>
    <w:p w14:paraId="709C9D41" w14:textId="77777777" w:rsidR="00C100C2" w:rsidRPr="00D24814" w:rsidRDefault="00C100C2" w:rsidP="00C100C2">
      <w:pPr>
        <w:ind w:left="284" w:right="230"/>
        <w:textAlignment w:val="baseline"/>
        <w:rPr>
          <w:rFonts w:eastAsia="Times New Roman" w:cs="Arial"/>
          <w:color w:val="000000"/>
          <w:szCs w:val="22"/>
          <w:lang w:val="en-US"/>
        </w:rPr>
      </w:pPr>
    </w:p>
    <w:p w14:paraId="4349B38F" w14:textId="063867B8" w:rsidR="00C100C2" w:rsidRPr="00D24814" w:rsidRDefault="00C100C2" w:rsidP="00C100C2">
      <w:pPr>
        <w:ind w:left="284" w:right="230"/>
        <w:textAlignment w:val="baseline"/>
        <w:rPr>
          <w:rFonts w:eastAsia="Times New Roman" w:cs="Arial"/>
          <w:color w:val="000000"/>
          <w:szCs w:val="22"/>
          <w:lang w:val="en-US"/>
        </w:rPr>
      </w:pPr>
    </w:p>
    <w:p w14:paraId="7D7A52FB" w14:textId="55961C78" w:rsidR="00C100C2" w:rsidRPr="00D24814" w:rsidRDefault="00C100C2" w:rsidP="00C100C2">
      <w:pPr>
        <w:ind w:left="284" w:right="230"/>
        <w:textAlignment w:val="baseline"/>
        <w:rPr>
          <w:rFonts w:eastAsia="Times New Roman" w:cs="Arial"/>
          <w:color w:val="000000"/>
          <w:szCs w:val="22"/>
          <w:lang w:val="en-US"/>
        </w:rPr>
      </w:pPr>
    </w:p>
    <w:p w14:paraId="58CE65D0" w14:textId="77777777" w:rsidR="00C100C2" w:rsidRPr="00D24814" w:rsidRDefault="00C100C2" w:rsidP="00C100C2">
      <w:pPr>
        <w:ind w:left="284" w:right="230"/>
        <w:textAlignment w:val="baseline"/>
        <w:rPr>
          <w:rFonts w:eastAsia="Times New Roman" w:cs="Arial"/>
          <w:color w:val="000000"/>
          <w:szCs w:val="22"/>
          <w:lang w:val="en-US"/>
        </w:rPr>
      </w:pPr>
    </w:p>
    <w:p w14:paraId="0124B582" w14:textId="77777777" w:rsidR="00C100C2" w:rsidRPr="00D24814" w:rsidRDefault="00C100C2" w:rsidP="00C100C2">
      <w:pPr>
        <w:ind w:left="284" w:right="230"/>
        <w:textAlignment w:val="baseline"/>
        <w:rPr>
          <w:rFonts w:eastAsia="Times New Roman" w:cs="Arial"/>
          <w:color w:val="000000"/>
          <w:szCs w:val="22"/>
          <w:lang w:val="en-US"/>
        </w:rPr>
      </w:pPr>
    </w:p>
    <w:p w14:paraId="44DDD80F" w14:textId="77777777" w:rsidR="00C100C2" w:rsidRDefault="00C100C2" w:rsidP="00C100C2">
      <w:pPr>
        <w:ind w:left="284" w:right="230"/>
        <w:textAlignment w:val="baseline"/>
        <w:rPr>
          <w:rFonts w:eastAsia="Times New Roman" w:cs="Arial"/>
          <w:color w:val="000000"/>
          <w:szCs w:val="22"/>
          <w:lang w:val="en-US"/>
        </w:rPr>
      </w:pPr>
    </w:p>
    <w:p w14:paraId="2534693C" w14:textId="77777777" w:rsidR="00B8591A" w:rsidRDefault="00B8591A" w:rsidP="00C100C2">
      <w:pPr>
        <w:ind w:left="284" w:right="230"/>
        <w:jc w:val="right"/>
        <w:rPr>
          <w:rFonts w:eastAsia="Times New Roman" w:cs="Arial"/>
          <w:b/>
          <w:szCs w:val="22"/>
          <w:lang w:eastAsia="en-GB"/>
        </w:rPr>
      </w:pPr>
    </w:p>
    <w:p w14:paraId="3E81759C" w14:textId="77777777" w:rsidR="00B8591A" w:rsidRDefault="00B8591A" w:rsidP="00C100C2">
      <w:pPr>
        <w:ind w:left="284" w:right="230"/>
        <w:jc w:val="right"/>
        <w:rPr>
          <w:rFonts w:eastAsia="Times New Roman" w:cs="Arial"/>
          <w:b/>
          <w:szCs w:val="22"/>
          <w:lang w:eastAsia="en-GB"/>
        </w:rPr>
      </w:pPr>
    </w:p>
    <w:p w14:paraId="154FA96F" w14:textId="77FCF64A" w:rsidR="00C100C2" w:rsidRPr="00D24814" w:rsidRDefault="00C100C2" w:rsidP="00C100C2">
      <w:pPr>
        <w:ind w:left="284" w:right="230"/>
        <w:jc w:val="right"/>
        <w:rPr>
          <w:rFonts w:eastAsia="Times New Roman" w:cs="Arial"/>
          <w:b/>
          <w:szCs w:val="22"/>
          <w:lang w:eastAsia="en-GB"/>
        </w:rPr>
      </w:pPr>
      <w:r>
        <w:rPr>
          <w:rFonts w:eastAsia="Times New Roman" w:cs="Arial"/>
          <w:b/>
          <w:szCs w:val="22"/>
          <w:lang w:eastAsia="en-GB"/>
        </w:rPr>
        <w:lastRenderedPageBreak/>
        <w:t>A</w:t>
      </w:r>
      <w:r w:rsidRPr="00D24814">
        <w:rPr>
          <w:rFonts w:eastAsia="Times New Roman" w:cs="Arial"/>
          <w:b/>
          <w:szCs w:val="22"/>
          <w:lang w:eastAsia="en-GB"/>
        </w:rPr>
        <w:t>ppendix 6</w:t>
      </w:r>
      <w:r>
        <w:rPr>
          <w:rFonts w:eastAsia="Times New Roman" w:cs="Arial"/>
          <w:b/>
          <w:szCs w:val="22"/>
          <w:lang w:eastAsia="en-GB"/>
        </w:rPr>
        <w:t>a</w:t>
      </w:r>
    </w:p>
    <w:p w14:paraId="2C23C657" w14:textId="77777777" w:rsidR="00C100C2" w:rsidRDefault="00C100C2" w:rsidP="00C100C2">
      <w:pPr>
        <w:ind w:left="284" w:right="230"/>
        <w:textAlignment w:val="baseline"/>
        <w:rPr>
          <w:rFonts w:eastAsia="Times New Roman" w:cs="Arial"/>
          <w:color w:val="000000"/>
          <w:szCs w:val="22"/>
          <w:lang w:val="en-US"/>
        </w:rPr>
      </w:pPr>
    </w:p>
    <w:tbl>
      <w:tblPr>
        <w:tblW w:w="9922" w:type="dxa"/>
        <w:tblInd w:w="276" w:type="dxa"/>
        <w:tblLayout w:type="fixed"/>
        <w:tblCellMar>
          <w:left w:w="0" w:type="dxa"/>
          <w:right w:w="0" w:type="dxa"/>
        </w:tblCellMar>
        <w:tblLook w:val="04A0" w:firstRow="1" w:lastRow="0" w:firstColumn="1" w:lastColumn="0" w:noHBand="0" w:noVBand="1"/>
      </w:tblPr>
      <w:tblGrid>
        <w:gridCol w:w="4536"/>
        <w:gridCol w:w="1984"/>
        <w:gridCol w:w="1750"/>
        <w:gridCol w:w="1652"/>
      </w:tblGrid>
      <w:tr w:rsidR="00C100C2" w:rsidRPr="00D24814" w14:paraId="151A43FF" w14:textId="77777777" w:rsidTr="00C23750">
        <w:trPr>
          <w:trHeight w:hRule="exact" w:val="766"/>
        </w:trPr>
        <w:tc>
          <w:tcPr>
            <w:tcW w:w="9922"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737CC83A" w14:textId="6D719977" w:rsidR="00C100C2" w:rsidRPr="00A42E21" w:rsidRDefault="00C100C2" w:rsidP="00C100C2">
            <w:pPr>
              <w:ind w:left="284" w:right="230"/>
              <w:jc w:val="center"/>
              <w:textAlignment w:val="baseline"/>
              <w:rPr>
                <w:rFonts w:eastAsia="Arial" w:cs="Arial"/>
                <w:b/>
                <w:color w:val="000000"/>
                <w:lang w:val="en-US"/>
              </w:rPr>
            </w:pPr>
            <w:r>
              <w:rPr>
                <w:rFonts w:eastAsia="Arial" w:cs="Arial"/>
                <w:b/>
                <w:color w:val="000000"/>
                <w:sz w:val="28"/>
                <w:szCs w:val="28"/>
                <w:lang w:val="en-US"/>
              </w:rPr>
              <w:t>Ex-vivo</w:t>
            </w:r>
            <w:r w:rsidR="0040730D">
              <w:rPr>
                <w:rFonts w:eastAsia="Arial" w:cs="Arial"/>
                <w:b/>
                <w:color w:val="000000"/>
                <w:sz w:val="28"/>
                <w:szCs w:val="28"/>
                <w:lang w:val="en-US"/>
              </w:rPr>
              <w:t xml:space="preserve"> GMO</w:t>
            </w:r>
            <w:r w:rsidRPr="00A42E21">
              <w:rPr>
                <w:rFonts w:eastAsia="Arial" w:cs="Arial"/>
                <w:b/>
                <w:color w:val="000000"/>
                <w:sz w:val="28"/>
                <w:szCs w:val="28"/>
                <w:lang w:val="en-US"/>
              </w:rPr>
              <w:t xml:space="preserve"> </w:t>
            </w:r>
            <w:r>
              <w:rPr>
                <w:rFonts w:eastAsia="Arial" w:cs="Arial"/>
                <w:b/>
                <w:color w:val="000000"/>
                <w:sz w:val="28"/>
                <w:szCs w:val="28"/>
                <w:lang w:val="en-US"/>
              </w:rPr>
              <w:t>Stem Cell Lab / Outsourced Aseptic Preparation</w:t>
            </w:r>
            <w:r w:rsidRPr="00A42E21">
              <w:rPr>
                <w:rFonts w:eastAsia="Arial" w:cs="Arial"/>
                <w:b/>
                <w:color w:val="000000"/>
                <w:sz w:val="28"/>
                <w:szCs w:val="28"/>
                <w:lang w:val="en-US"/>
              </w:rPr>
              <w:t xml:space="preserve"> Checklist</w:t>
            </w:r>
          </w:p>
        </w:tc>
      </w:tr>
      <w:tr w:rsidR="00C100C2" w:rsidRPr="00D24814" w14:paraId="7E8CB9C1" w14:textId="77777777" w:rsidTr="00C23750">
        <w:trPr>
          <w:trHeight w:hRule="exact" w:val="277"/>
        </w:trPr>
        <w:tc>
          <w:tcPr>
            <w:tcW w:w="9922" w:type="dxa"/>
            <w:gridSpan w:val="4"/>
            <w:tcBorders>
              <w:top w:val="single" w:sz="6" w:space="0" w:color="000000"/>
              <w:left w:val="single" w:sz="4" w:space="0" w:color="FFFFFF" w:themeColor="background1"/>
              <w:bottom w:val="single" w:sz="6" w:space="0" w:color="000000"/>
              <w:right w:val="single" w:sz="4" w:space="0" w:color="FFFFFF" w:themeColor="background1"/>
            </w:tcBorders>
            <w:shd w:val="clear" w:color="auto" w:fill="auto"/>
            <w:vAlign w:val="center"/>
          </w:tcPr>
          <w:p w14:paraId="2BAF48E8" w14:textId="77777777" w:rsidR="00C100C2" w:rsidRPr="008E4228" w:rsidRDefault="00C100C2" w:rsidP="00C100C2">
            <w:pPr>
              <w:ind w:left="284" w:right="230"/>
              <w:jc w:val="center"/>
              <w:textAlignment w:val="baseline"/>
              <w:rPr>
                <w:rFonts w:eastAsia="Arial" w:cs="Arial"/>
                <w:b/>
                <w:color w:val="000000"/>
                <w:sz w:val="18"/>
                <w:szCs w:val="18"/>
                <w:lang w:val="en-US"/>
              </w:rPr>
            </w:pPr>
          </w:p>
        </w:tc>
      </w:tr>
      <w:tr w:rsidR="00C100C2" w:rsidRPr="00D24814" w14:paraId="36EC9E1B" w14:textId="77777777" w:rsidTr="00C23750">
        <w:trPr>
          <w:trHeight w:val="567"/>
        </w:trPr>
        <w:tc>
          <w:tcPr>
            <w:tcW w:w="4536"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77BF1A45" w14:textId="77777777" w:rsidR="00C100C2" w:rsidRPr="00163C33" w:rsidRDefault="00C100C2" w:rsidP="00C100C2">
            <w:pPr>
              <w:spacing w:before="96" w:after="105" w:line="245" w:lineRule="exact"/>
              <w:ind w:left="284" w:right="230"/>
              <w:textAlignment w:val="baseline"/>
              <w:rPr>
                <w:rFonts w:eastAsia="Arial" w:cs="Arial"/>
                <w:b/>
                <w:bCs/>
                <w:color w:val="000000"/>
                <w:lang w:val="en-US"/>
              </w:rPr>
            </w:pPr>
            <w:r>
              <w:rPr>
                <w:rFonts w:eastAsia="Arial" w:cs="Arial"/>
                <w:b/>
                <w:bCs/>
                <w:color w:val="000000"/>
                <w:spacing w:val="-1"/>
                <w:szCs w:val="22"/>
                <w:lang w:val="en-US"/>
              </w:rPr>
              <w:t>Process Set Up/Governance</w:t>
            </w:r>
          </w:p>
        </w:tc>
        <w:tc>
          <w:tcPr>
            <w:tcW w:w="1984" w:type="dxa"/>
            <w:tcBorders>
              <w:top w:val="single" w:sz="6" w:space="0" w:color="000000"/>
              <w:left w:val="single" w:sz="6" w:space="0" w:color="000000"/>
              <w:bottom w:val="single" w:sz="4" w:space="0" w:color="auto"/>
              <w:right w:val="single" w:sz="6" w:space="0" w:color="000000"/>
            </w:tcBorders>
            <w:shd w:val="clear" w:color="auto" w:fill="D9D9D9" w:themeFill="background1" w:themeFillShade="D9"/>
            <w:vAlign w:val="center"/>
          </w:tcPr>
          <w:p w14:paraId="795FBE53" w14:textId="77777777" w:rsidR="00C100C2" w:rsidRPr="00D24814" w:rsidRDefault="00C100C2" w:rsidP="00C100C2">
            <w:pPr>
              <w:ind w:left="284" w:right="230"/>
              <w:jc w:val="center"/>
              <w:textAlignment w:val="baseline"/>
              <w:rPr>
                <w:rFonts w:eastAsia="Arial" w:cs="Arial"/>
                <w:b/>
                <w:color w:val="000000"/>
                <w:lang w:val="en-US"/>
              </w:rPr>
            </w:pPr>
            <w:r w:rsidRPr="008C2722">
              <w:rPr>
                <w:rFonts w:eastAsia="Arial" w:cs="Arial"/>
                <w:b/>
                <w:color w:val="000000"/>
                <w:szCs w:val="22"/>
                <w:lang w:val="en-US"/>
              </w:rPr>
              <w:t>Yes / No</w:t>
            </w:r>
            <w:r>
              <w:rPr>
                <w:rFonts w:eastAsia="Arial" w:cs="Arial"/>
                <w:b/>
                <w:color w:val="000000"/>
                <w:szCs w:val="22"/>
                <w:lang w:val="en-US"/>
              </w:rPr>
              <w:t xml:space="preserve"> / NA</w:t>
            </w:r>
            <w:r w:rsidRPr="008C2722">
              <w:rPr>
                <w:rFonts w:eastAsia="Arial" w:cs="Arial"/>
                <w:b/>
                <w:color w:val="000000"/>
                <w:szCs w:val="22"/>
                <w:lang w:val="en-US"/>
              </w:rPr>
              <w:t xml:space="preserve"> </w:t>
            </w:r>
          </w:p>
        </w:tc>
        <w:tc>
          <w:tcPr>
            <w:tcW w:w="1750" w:type="dxa"/>
            <w:tcBorders>
              <w:top w:val="single" w:sz="6" w:space="0" w:color="000000"/>
              <w:left w:val="single" w:sz="6" w:space="0" w:color="000000"/>
              <w:bottom w:val="single" w:sz="4" w:space="0" w:color="auto"/>
              <w:right w:val="single" w:sz="6" w:space="0" w:color="000000"/>
            </w:tcBorders>
            <w:shd w:val="clear" w:color="auto" w:fill="D9D9D9" w:themeFill="background1" w:themeFillShade="D9"/>
            <w:vAlign w:val="center"/>
          </w:tcPr>
          <w:p w14:paraId="691580B1" w14:textId="77777777" w:rsidR="00C100C2" w:rsidRPr="00D24814" w:rsidRDefault="00C100C2" w:rsidP="00C100C2">
            <w:pPr>
              <w:ind w:left="284" w:right="230"/>
              <w:jc w:val="center"/>
              <w:textAlignment w:val="baseline"/>
              <w:rPr>
                <w:rFonts w:eastAsia="Arial" w:cs="Arial"/>
                <w:b/>
                <w:color w:val="000000"/>
                <w:lang w:val="en-US"/>
              </w:rPr>
            </w:pPr>
            <w:r w:rsidRPr="00D24814">
              <w:rPr>
                <w:rFonts w:eastAsia="Arial" w:cs="Arial"/>
                <w:b/>
                <w:color w:val="000000"/>
                <w:szCs w:val="22"/>
                <w:lang w:val="en-US"/>
              </w:rPr>
              <w:t>Checker Initials</w:t>
            </w:r>
          </w:p>
        </w:tc>
        <w:tc>
          <w:tcPr>
            <w:tcW w:w="1652" w:type="dxa"/>
            <w:tcBorders>
              <w:top w:val="single" w:sz="6" w:space="0" w:color="000000"/>
              <w:left w:val="single" w:sz="6" w:space="0" w:color="000000"/>
              <w:bottom w:val="single" w:sz="4" w:space="0" w:color="auto"/>
              <w:right w:val="single" w:sz="6" w:space="0" w:color="000000"/>
            </w:tcBorders>
            <w:shd w:val="clear" w:color="auto" w:fill="D9D9D9" w:themeFill="background1" w:themeFillShade="D9"/>
            <w:vAlign w:val="center"/>
          </w:tcPr>
          <w:p w14:paraId="78F700F5" w14:textId="77777777" w:rsidR="00C100C2" w:rsidRPr="00D24814" w:rsidRDefault="00C100C2" w:rsidP="00C100C2">
            <w:pPr>
              <w:ind w:left="284" w:right="230"/>
              <w:jc w:val="center"/>
              <w:textAlignment w:val="baseline"/>
              <w:rPr>
                <w:rFonts w:eastAsia="Arial" w:cs="Arial"/>
                <w:b/>
                <w:color w:val="000000"/>
                <w:lang w:val="en-US"/>
              </w:rPr>
            </w:pPr>
            <w:r w:rsidRPr="00D24814">
              <w:rPr>
                <w:rFonts w:eastAsia="Arial" w:cs="Arial"/>
                <w:b/>
                <w:color w:val="000000"/>
                <w:szCs w:val="22"/>
                <w:lang w:val="en-US"/>
              </w:rPr>
              <w:t>Date &amp; time</w:t>
            </w:r>
          </w:p>
        </w:tc>
      </w:tr>
      <w:tr w:rsidR="00C100C2" w:rsidRPr="00D24814" w14:paraId="4A40EF6A" w14:textId="77777777" w:rsidTr="00C23750">
        <w:trPr>
          <w:trHeight w:val="567"/>
        </w:trPr>
        <w:tc>
          <w:tcPr>
            <w:tcW w:w="4536"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hideMark/>
          </w:tcPr>
          <w:p w14:paraId="2E7A4940" w14:textId="77777777" w:rsidR="00C100C2" w:rsidRPr="00AD426A" w:rsidRDefault="00C100C2" w:rsidP="00C100C2">
            <w:pPr>
              <w:spacing w:before="96" w:after="105" w:line="245" w:lineRule="exact"/>
              <w:ind w:left="284" w:right="230"/>
              <w:textAlignment w:val="baseline"/>
              <w:rPr>
                <w:rFonts w:eastAsia="Arial" w:cs="Arial"/>
                <w:color w:val="000000"/>
                <w:lang w:val="en-US"/>
              </w:rPr>
            </w:pPr>
            <w:r w:rsidRPr="00AD426A">
              <w:rPr>
                <w:rFonts w:eastAsia="Arial" w:cs="Arial"/>
                <w:color w:val="000000"/>
                <w:szCs w:val="22"/>
                <w:lang w:val="en-US"/>
              </w:rPr>
              <w:t>Roles and responsibilities documented</w:t>
            </w:r>
          </w:p>
        </w:tc>
        <w:tc>
          <w:tcPr>
            <w:tcW w:w="1984" w:type="dxa"/>
            <w:tcBorders>
              <w:top w:val="single" w:sz="4" w:space="0" w:color="auto"/>
              <w:left w:val="single" w:sz="4" w:space="0" w:color="auto"/>
              <w:bottom w:val="single" w:sz="4" w:space="0" w:color="auto"/>
              <w:right w:val="single" w:sz="4" w:space="0" w:color="auto"/>
            </w:tcBorders>
            <w:vAlign w:val="center"/>
          </w:tcPr>
          <w:p w14:paraId="2458F51E" w14:textId="77777777" w:rsidR="00C100C2" w:rsidRPr="00D24814" w:rsidRDefault="00C100C2" w:rsidP="00C100C2">
            <w:pPr>
              <w:ind w:left="284" w:right="230"/>
              <w:jc w:val="center"/>
              <w:textAlignment w:val="baseline"/>
              <w:rPr>
                <w:rFonts w:eastAsia="Arial" w:cs="Arial"/>
                <w:b/>
                <w:color w:val="000000"/>
                <w:lang w:val="en-US"/>
              </w:rPr>
            </w:pPr>
            <w:r w:rsidRPr="007D69CE">
              <w:rPr>
                <w:rFonts w:eastAsia="Arial" w:cs="Arial"/>
                <w:color w:val="000000"/>
                <w:szCs w:val="22"/>
                <w:lang w:val="en-US"/>
              </w:rPr>
              <w:t>Yes / No</w:t>
            </w:r>
          </w:p>
        </w:tc>
        <w:tc>
          <w:tcPr>
            <w:tcW w:w="1750" w:type="dxa"/>
            <w:tcBorders>
              <w:top w:val="single" w:sz="4" w:space="0" w:color="auto"/>
              <w:left w:val="single" w:sz="4" w:space="0" w:color="auto"/>
              <w:bottom w:val="single" w:sz="4" w:space="0" w:color="auto"/>
              <w:right w:val="single" w:sz="4" w:space="0" w:color="auto"/>
            </w:tcBorders>
          </w:tcPr>
          <w:p w14:paraId="03C043B6" w14:textId="77777777" w:rsidR="00C100C2" w:rsidRPr="00D24814" w:rsidRDefault="00C100C2" w:rsidP="00C100C2">
            <w:pPr>
              <w:ind w:left="284" w:right="230"/>
              <w:jc w:val="center"/>
              <w:textAlignment w:val="baseline"/>
              <w:rPr>
                <w:rFonts w:eastAsia="Arial" w:cs="Arial"/>
                <w:b/>
                <w:color w:val="000000"/>
                <w:lang w:val="en-US"/>
              </w:rPr>
            </w:pPr>
          </w:p>
        </w:tc>
        <w:tc>
          <w:tcPr>
            <w:tcW w:w="1652" w:type="dxa"/>
            <w:tcBorders>
              <w:top w:val="single" w:sz="4" w:space="0" w:color="auto"/>
              <w:left w:val="single" w:sz="4" w:space="0" w:color="auto"/>
              <w:bottom w:val="single" w:sz="4" w:space="0" w:color="auto"/>
              <w:right w:val="single" w:sz="4" w:space="0" w:color="auto"/>
            </w:tcBorders>
          </w:tcPr>
          <w:p w14:paraId="01F25F5C"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686C73EA" w14:textId="77777777" w:rsidTr="00C23750">
        <w:trPr>
          <w:trHeight w:val="567"/>
        </w:trPr>
        <w:tc>
          <w:tcPr>
            <w:tcW w:w="453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382D88AE" w14:textId="77777777" w:rsidR="00C100C2" w:rsidRPr="00AD426A" w:rsidRDefault="00C100C2" w:rsidP="00C100C2">
            <w:pPr>
              <w:spacing w:line="255" w:lineRule="exact"/>
              <w:ind w:left="284" w:right="230"/>
              <w:textAlignment w:val="baseline"/>
              <w:rPr>
                <w:rFonts w:eastAsia="Arial" w:cs="Arial"/>
                <w:color w:val="000000"/>
                <w:lang w:val="en-US"/>
              </w:rPr>
            </w:pPr>
            <w:r>
              <w:rPr>
                <w:rFonts w:eastAsia="Arial" w:cs="Arial"/>
                <w:color w:val="000000"/>
                <w:szCs w:val="22"/>
                <w:lang w:val="en-US"/>
              </w:rPr>
              <w:t>Dedicated Isolator or BSC (II) available or campaign use agreed</w:t>
            </w:r>
          </w:p>
        </w:tc>
        <w:tc>
          <w:tcPr>
            <w:tcW w:w="1984" w:type="dxa"/>
            <w:tcBorders>
              <w:top w:val="single" w:sz="6" w:space="0" w:color="000000"/>
              <w:left w:val="single" w:sz="6" w:space="0" w:color="000000"/>
              <w:bottom w:val="single" w:sz="6" w:space="0" w:color="000000"/>
              <w:right w:val="single" w:sz="6" w:space="0" w:color="000000"/>
            </w:tcBorders>
            <w:vAlign w:val="center"/>
          </w:tcPr>
          <w:p w14:paraId="45E15D84" w14:textId="77777777" w:rsidR="00C100C2" w:rsidRPr="007D69CE" w:rsidRDefault="00C100C2" w:rsidP="00C100C2">
            <w:pPr>
              <w:ind w:left="284" w:right="230"/>
              <w:jc w:val="center"/>
              <w:textAlignment w:val="baseline"/>
              <w:rPr>
                <w:rFonts w:eastAsia="Arial" w:cs="Arial"/>
                <w:color w:val="000000"/>
                <w:lang w:val="en-US"/>
              </w:rPr>
            </w:pPr>
            <w:r w:rsidRPr="009B56C9">
              <w:rPr>
                <w:rFonts w:eastAsia="Arial" w:cs="Arial"/>
                <w:color w:val="000000"/>
                <w:szCs w:val="22"/>
                <w:lang w:val="en-US"/>
              </w:rPr>
              <w:t>Yes / No / NA</w:t>
            </w:r>
          </w:p>
        </w:tc>
        <w:tc>
          <w:tcPr>
            <w:tcW w:w="1750" w:type="dxa"/>
            <w:tcBorders>
              <w:top w:val="single" w:sz="6" w:space="0" w:color="000000"/>
              <w:left w:val="single" w:sz="6" w:space="0" w:color="000000"/>
              <w:bottom w:val="single" w:sz="6" w:space="0" w:color="000000"/>
              <w:right w:val="single" w:sz="6" w:space="0" w:color="000000"/>
            </w:tcBorders>
          </w:tcPr>
          <w:p w14:paraId="71CD76C7" w14:textId="77777777" w:rsidR="00C100C2" w:rsidRPr="00D24814" w:rsidRDefault="00C100C2" w:rsidP="00C100C2">
            <w:pPr>
              <w:ind w:left="284" w:right="230"/>
              <w:jc w:val="center"/>
              <w:textAlignment w:val="baseline"/>
              <w:rPr>
                <w:rFonts w:eastAsia="Arial" w:cs="Arial"/>
                <w:b/>
                <w:color w:val="000000"/>
                <w:lang w:val="en-US"/>
              </w:rPr>
            </w:pPr>
          </w:p>
        </w:tc>
        <w:tc>
          <w:tcPr>
            <w:tcW w:w="1652" w:type="dxa"/>
            <w:tcBorders>
              <w:top w:val="single" w:sz="4" w:space="0" w:color="auto"/>
              <w:left w:val="single" w:sz="4" w:space="0" w:color="auto"/>
              <w:bottom w:val="single" w:sz="4" w:space="0" w:color="auto"/>
              <w:right w:val="single" w:sz="4" w:space="0" w:color="auto"/>
            </w:tcBorders>
          </w:tcPr>
          <w:p w14:paraId="7252AAB9"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7D7AE5CE" w14:textId="77777777" w:rsidTr="00C23750">
        <w:trPr>
          <w:trHeight w:val="928"/>
        </w:trPr>
        <w:tc>
          <w:tcPr>
            <w:tcW w:w="453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23A7C9D3" w14:textId="7C75B606" w:rsidR="00C100C2" w:rsidRPr="00AD426A" w:rsidRDefault="0027062A" w:rsidP="00C100C2">
            <w:pPr>
              <w:spacing w:line="255" w:lineRule="exact"/>
              <w:ind w:left="284" w:right="230"/>
              <w:textAlignment w:val="baseline"/>
              <w:rPr>
                <w:rFonts w:eastAsia="Arial" w:cs="Arial"/>
                <w:color w:val="000000"/>
                <w:lang w:val="en-US"/>
              </w:rPr>
            </w:pPr>
            <w:r>
              <w:rPr>
                <w:rFonts w:eastAsia="Arial" w:cs="Arial"/>
                <w:color w:val="000000"/>
                <w:szCs w:val="22"/>
                <w:lang w:val="en-US"/>
              </w:rPr>
              <w:t xml:space="preserve">Preparation Location Complies with the requirements in Chart 8.2 in </w:t>
            </w:r>
            <w:hyperlink r:id="rId56" w:history="1">
              <w:r w:rsidRPr="00BD71FE">
                <w:rPr>
                  <w:rStyle w:val="Hyperlink"/>
                  <w:sz w:val="22"/>
                  <w:szCs w:val="22"/>
                </w:rPr>
                <w:t>Gene Therapy and Preparation</w:t>
              </w:r>
            </w:hyperlink>
          </w:p>
        </w:tc>
        <w:tc>
          <w:tcPr>
            <w:tcW w:w="1984" w:type="dxa"/>
            <w:tcBorders>
              <w:top w:val="single" w:sz="6" w:space="0" w:color="000000"/>
              <w:left w:val="single" w:sz="6" w:space="0" w:color="000000"/>
              <w:bottom w:val="single" w:sz="6" w:space="0" w:color="000000"/>
              <w:right w:val="single" w:sz="6" w:space="0" w:color="000000"/>
            </w:tcBorders>
            <w:vAlign w:val="center"/>
          </w:tcPr>
          <w:p w14:paraId="76F67A1E" w14:textId="77777777" w:rsidR="00C100C2" w:rsidRPr="007D69CE" w:rsidRDefault="00C100C2" w:rsidP="00C100C2">
            <w:pPr>
              <w:ind w:left="284" w:right="230"/>
              <w:jc w:val="center"/>
              <w:textAlignment w:val="baseline"/>
              <w:rPr>
                <w:rFonts w:eastAsia="Arial" w:cs="Arial"/>
                <w:color w:val="000000"/>
                <w:lang w:val="en-US"/>
              </w:rPr>
            </w:pPr>
            <w:r w:rsidRPr="009B56C9">
              <w:rPr>
                <w:rFonts w:eastAsia="Arial" w:cs="Arial"/>
                <w:color w:val="000000"/>
                <w:szCs w:val="22"/>
                <w:lang w:val="en-US"/>
              </w:rPr>
              <w:t>Yes / No / NA</w:t>
            </w:r>
          </w:p>
        </w:tc>
        <w:tc>
          <w:tcPr>
            <w:tcW w:w="1750" w:type="dxa"/>
            <w:tcBorders>
              <w:top w:val="single" w:sz="4" w:space="0" w:color="auto"/>
              <w:left w:val="single" w:sz="4" w:space="0" w:color="auto"/>
              <w:bottom w:val="single" w:sz="4" w:space="0" w:color="auto"/>
              <w:right w:val="single" w:sz="4" w:space="0" w:color="auto"/>
            </w:tcBorders>
          </w:tcPr>
          <w:p w14:paraId="68B7C243" w14:textId="77777777" w:rsidR="00C100C2" w:rsidRPr="00D24814" w:rsidRDefault="00C100C2" w:rsidP="00C100C2">
            <w:pPr>
              <w:ind w:left="284" w:right="230"/>
              <w:jc w:val="center"/>
              <w:textAlignment w:val="baseline"/>
              <w:rPr>
                <w:rFonts w:eastAsia="Arial" w:cs="Arial"/>
                <w:b/>
                <w:color w:val="000000"/>
                <w:lang w:val="en-US"/>
              </w:rPr>
            </w:pPr>
          </w:p>
        </w:tc>
        <w:tc>
          <w:tcPr>
            <w:tcW w:w="1652" w:type="dxa"/>
            <w:tcBorders>
              <w:top w:val="single" w:sz="4" w:space="0" w:color="auto"/>
              <w:left w:val="single" w:sz="4" w:space="0" w:color="auto"/>
              <w:bottom w:val="single" w:sz="4" w:space="0" w:color="auto"/>
              <w:right w:val="single" w:sz="4" w:space="0" w:color="auto"/>
            </w:tcBorders>
          </w:tcPr>
          <w:p w14:paraId="6CA47DCC"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40131603" w14:textId="77777777" w:rsidTr="00C23750">
        <w:trPr>
          <w:trHeight w:val="567"/>
        </w:trPr>
        <w:tc>
          <w:tcPr>
            <w:tcW w:w="4536"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6ECF02D9" w14:textId="03B8975C" w:rsidR="00C100C2" w:rsidRPr="00AD426A" w:rsidRDefault="00C100C2" w:rsidP="00C100C2">
            <w:pPr>
              <w:spacing w:line="255" w:lineRule="exact"/>
              <w:ind w:left="284" w:right="230"/>
              <w:textAlignment w:val="baseline"/>
              <w:rPr>
                <w:rFonts w:eastAsia="Arial" w:cs="Arial"/>
                <w:color w:val="000000"/>
                <w:lang w:val="en-US"/>
              </w:rPr>
            </w:pPr>
            <w:r w:rsidRPr="00AD426A">
              <w:rPr>
                <w:rFonts w:eastAsia="Arial" w:cs="Arial"/>
                <w:color w:val="000000"/>
                <w:szCs w:val="22"/>
                <w:lang w:val="en-US"/>
              </w:rPr>
              <w:t xml:space="preserve">Worksheet written in line with </w:t>
            </w:r>
            <w:r w:rsidR="00837941">
              <w:rPr>
                <w:rFonts w:eastAsia="Arial" w:cs="Arial"/>
                <w:color w:val="000000"/>
                <w:szCs w:val="22"/>
                <w:lang w:val="en-US"/>
              </w:rPr>
              <w:t>S</w:t>
            </w:r>
            <w:r w:rsidR="0027062A">
              <w:rPr>
                <w:rFonts w:eastAsia="Arial" w:cs="Arial"/>
                <w:color w:val="000000"/>
                <w:szCs w:val="22"/>
                <w:lang w:val="en-US"/>
              </w:rPr>
              <w:t>m</w:t>
            </w:r>
            <w:r w:rsidR="00837941">
              <w:rPr>
                <w:rFonts w:eastAsia="Arial" w:cs="Arial"/>
                <w:color w:val="000000"/>
                <w:szCs w:val="22"/>
                <w:lang w:val="en-US"/>
              </w:rPr>
              <w:t>PC</w:t>
            </w:r>
            <w:r w:rsidRPr="00AD426A">
              <w:rPr>
                <w:rFonts w:eastAsia="Arial" w:cs="Arial"/>
                <w:color w:val="000000"/>
                <w:szCs w:val="22"/>
                <w:lang w:val="en-US"/>
              </w:rPr>
              <w:t xml:space="preserve">, or Protocol </w:t>
            </w:r>
            <w:r>
              <w:rPr>
                <w:rFonts w:eastAsia="Arial" w:cs="Arial"/>
                <w:color w:val="000000"/>
                <w:szCs w:val="22"/>
                <w:lang w:val="en-US"/>
              </w:rPr>
              <w:t>/ Pharmacy Manual (for Clinical Trials)</w:t>
            </w:r>
          </w:p>
        </w:tc>
        <w:tc>
          <w:tcPr>
            <w:tcW w:w="1984" w:type="dxa"/>
            <w:tcBorders>
              <w:top w:val="single" w:sz="4" w:space="0" w:color="auto"/>
              <w:left w:val="single" w:sz="4" w:space="0" w:color="auto"/>
              <w:bottom w:val="single" w:sz="4" w:space="0" w:color="auto"/>
              <w:right w:val="single" w:sz="4" w:space="0" w:color="auto"/>
            </w:tcBorders>
            <w:vAlign w:val="center"/>
          </w:tcPr>
          <w:p w14:paraId="16AD3825" w14:textId="77777777" w:rsidR="00C100C2" w:rsidRPr="00D24814" w:rsidRDefault="00C100C2" w:rsidP="00C100C2">
            <w:pPr>
              <w:ind w:left="284" w:right="230"/>
              <w:jc w:val="center"/>
              <w:textAlignment w:val="baseline"/>
              <w:rPr>
                <w:rFonts w:eastAsia="Arial" w:cs="Arial"/>
                <w:b/>
                <w:color w:val="000000"/>
                <w:lang w:val="en-US"/>
              </w:rPr>
            </w:pPr>
            <w:r w:rsidRPr="007D69CE">
              <w:rPr>
                <w:rFonts w:eastAsia="Arial" w:cs="Arial"/>
                <w:color w:val="000000"/>
                <w:szCs w:val="22"/>
                <w:lang w:val="en-US"/>
              </w:rPr>
              <w:t>Yes / No</w:t>
            </w:r>
            <w:r>
              <w:rPr>
                <w:rFonts w:eastAsia="Arial" w:cs="Arial"/>
                <w:color w:val="000000"/>
                <w:szCs w:val="22"/>
                <w:lang w:val="en-US"/>
              </w:rPr>
              <w:t xml:space="preserve"> / NA</w:t>
            </w:r>
          </w:p>
        </w:tc>
        <w:tc>
          <w:tcPr>
            <w:tcW w:w="1750" w:type="dxa"/>
            <w:tcBorders>
              <w:top w:val="single" w:sz="4" w:space="0" w:color="auto"/>
              <w:left w:val="single" w:sz="4" w:space="0" w:color="auto"/>
              <w:bottom w:val="single" w:sz="4" w:space="0" w:color="auto"/>
              <w:right w:val="single" w:sz="4" w:space="0" w:color="auto"/>
            </w:tcBorders>
          </w:tcPr>
          <w:p w14:paraId="0E4F99EB" w14:textId="77777777" w:rsidR="00C100C2" w:rsidRPr="00D24814" w:rsidRDefault="00C100C2" w:rsidP="00C100C2">
            <w:pPr>
              <w:ind w:left="284" w:right="230"/>
              <w:jc w:val="center"/>
              <w:textAlignment w:val="baseline"/>
              <w:rPr>
                <w:rFonts w:eastAsia="Arial" w:cs="Arial"/>
                <w:b/>
                <w:color w:val="000000"/>
                <w:lang w:val="en-US"/>
              </w:rPr>
            </w:pPr>
          </w:p>
        </w:tc>
        <w:tc>
          <w:tcPr>
            <w:tcW w:w="1652" w:type="dxa"/>
            <w:tcBorders>
              <w:top w:val="single" w:sz="4" w:space="0" w:color="auto"/>
              <w:left w:val="single" w:sz="4" w:space="0" w:color="auto"/>
              <w:bottom w:val="single" w:sz="4" w:space="0" w:color="auto"/>
              <w:right w:val="single" w:sz="4" w:space="0" w:color="auto"/>
            </w:tcBorders>
          </w:tcPr>
          <w:p w14:paraId="1ED081DF"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68FD189B" w14:textId="77777777" w:rsidTr="00C23750">
        <w:trPr>
          <w:trHeight w:val="567"/>
        </w:trPr>
        <w:tc>
          <w:tcPr>
            <w:tcW w:w="4536"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37404E4D" w14:textId="77777777" w:rsidR="00C100C2" w:rsidRPr="00AD426A" w:rsidRDefault="00C100C2" w:rsidP="00C100C2">
            <w:pPr>
              <w:spacing w:before="96" w:after="110" w:line="245" w:lineRule="exact"/>
              <w:ind w:left="284" w:right="230"/>
              <w:textAlignment w:val="baseline"/>
              <w:rPr>
                <w:rFonts w:eastAsia="Arial" w:cs="Arial"/>
                <w:color w:val="000000"/>
                <w:lang w:val="en-US"/>
              </w:rPr>
            </w:pPr>
            <w:r w:rsidRPr="00AD426A">
              <w:rPr>
                <w:rFonts w:eastAsia="Arial" w:cs="Arial"/>
                <w:color w:val="000000"/>
                <w:szCs w:val="22"/>
                <w:lang w:val="en-US"/>
              </w:rPr>
              <w:t>Appropriate label designed</w:t>
            </w:r>
            <w:r>
              <w:rPr>
                <w:rFonts w:eastAsia="Arial" w:cs="Arial"/>
                <w:color w:val="000000"/>
                <w:szCs w:val="22"/>
                <w:lang w:val="en-US"/>
              </w:rPr>
              <w:t xml:space="preserve"> and approved </w:t>
            </w:r>
          </w:p>
        </w:tc>
        <w:tc>
          <w:tcPr>
            <w:tcW w:w="1984" w:type="dxa"/>
            <w:tcBorders>
              <w:top w:val="single" w:sz="4" w:space="0" w:color="auto"/>
              <w:left w:val="single" w:sz="4" w:space="0" w:color="auto"/>
              <w:bottom w:val="single" w:sz="4" w:space="0" w:color="auto"/>
              <w:right w:val="single" w:sz="4" w:space="0" w:color="auto"/>
            </w:tcBorders>
            <w:vAlign w:val="center"/>
          </w:tcPr>
          <w:p w14:paraId="3908B850" w14:textId="77777777" w:rsidR="00C100C2" w:rsidRPr="00D24814" w:rsidRDefault="00C100C2" w:rsidP="00C100C2">
            <w:pPr>
              <w:ind w:left="284" w:right="230"/>
              <w:jc w:val="center"/>
              <w:textAlignment w:val="baseline"/>
              <w:rPr>
                <w:rFonts w:eastAsia="Arial" w:cs="Arial"/>
                <w:b/>
                <w:color w:val="000000"/>
                <w:lang w:val="en-US"/>
              </w:rPr>
            </w:pPr>
            <w:r w:rsidRPr="007D69CE">
              <w:rPr>
                <w:rFonts w:eastAsia="Arial" w:cs="Arial"/>
                <w:color w:val="000000"/>
                <w:szCs w:val="22"/>
                <w:lang w:val="en-US"/>
              </w:rPr>
              <w:t>Yes / No</w:t>
            </w:r>
          </w:p>
        </w:tc>
        <w:tc>
          <w:tcPr>
            <w:tcW w:w="1750" w:type="dxa"/>
            <w:tcBorders>
              <w:top w:val="single" w:sz="4" w:space="0" w:color="auto"/>
              <w:left w:val="single" w:sz="4" w:space="0" w:color="auto"/>
              <w:bottom w:val="single" w:sz="4" w:space="0" w:color="auto"/>
              <w:right w:val="single" w:sz="4" w:space="0" w:color="auto"/>
            </w:tcBorders>
          </w:tcPr>
          <w:p w14:paraId="1E93B4D3" w14:textId="77777777" w:rsidR="00C100C2" w:rsidRPr="00D24814" w:rsidRDefault="00C100C2" w:rsidP="00C100C2">
            <w:pPr>
              <w:ind w:left="284" w:right="230"/>
              <w:jc w:val="center"/>
              <w:textAlignment w:val="baseline"/>
              <w:rPr>
                <w:rFonts w:eastAsia="Arial" w:cs="Arial"/>
                <w:b/>
                <w:color w:val="000000"/>
                <w:lang w:val="en-US"/>
              </w:rPr>
            </w:pPr>
          </w:p>
        </w:tc>
        <w:tc>
          <w:tcPr>
            <w:tcW w:w="1652" w:type="dxa"/>
            <w:tcBorders>
              <w:top w:val="single" w:sz="4" w:space="0" w:color="auto"/>
              <w:left w:val="single" w:sz="4" w:space="0" w:color="auto"/>
              <w:bottom w:val="single" w:sz="4" w:space="0" w:color="auto"/>
              <w:right w:val="single" w:sz="4" w:space="0" w:color="auto"/>
            </w:tcBorders>
          </w:tcPr>
          <w:p w14:paraId="238CBB60"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0B5D2C49" w14:textId="77777777" w:rsidTr="00C23750">
        <w:trPr>
          <w:trHeight w:val="466"/>
        </w:trPr>
        <w:tc>
          <w:tcPr>
            <w:tcW w:w="4536"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50A5DE21" w14:textId="77777777" w:rsidR="00C100C2" w:rsidRPr="00AD426A" w:rsidRDefault="00C100C2" w:rsidP="00C100C2">
            <w:pPr>
              <w:spacing w:before="96" w:after="115" w:line="245" w:lineRule="exact"/>
              <w:ind w:left="284" w:right="230"/>
              <w:textAlignment w:val="baseline"/>
              <w:rPr>
                <w:rFonts w:eastAsia="Arial" w:cs="Arial"/>
                <w:color w:val="000000"/>
                <w:spacing w:val="-2"/>
                <w:lang w:val="en-US"/>
              </w:rPr>
            </w:pPr>
            <w:r w:rsidRPr="00AD426A">
              <w:rPr>
                <w:rFonts w:eastAsia="Arial" w:cs="Arial"/>
                <w:color w:val="000000"/>
                <w:spacing w:val="-2"/>
                <w:szCs w:val="22"/>
                <w:lang w:val="en-US"/>
              </w:rPr>
              <w:t>Worksheet approved</w:t>
            </w:r>
          </w:p>
        </w:tc>
        <w:tc>
          <w:tcPr>
            <w:tcW w:w="1984" w:type="dxa"/>
            <w:tcBorders>
              <w:top w:val="single" w:sz="4" w:space="0" w:color="auto"/>
              <w:left w:val="single" w:sz="4" w:space="0" w:color="auto"/>
              <w:bottom w:val="single" w:sz="4" w:space="0" w:color="auto"/>
              <w:right w:val="single" w:sz="4" w:space="0" w:color="auto"/>
            </w:tcBorders>
            <w:vAlign w:val="center"/>
          </w:tcPr>
          <w:p w14:paraId="06478071" w14:textId="77777777" w:rsidR="00C100C2" w:rsidRPr="00D24814" w:rsidRDefault="00C100C2" w:rsidP="00C100C2">
            <w:pPr>
              <w:ind w:left="284" w:right="230"/>
              <w:jc w:val="center"/>
              <w:textAlignment w:val="baseline"/>
              <w:rPr>
                <w:rFonts w:eastAsia="Arial" w:cs="Arial"/>
                <w:b/>
                <w:color w:val="000000"/>
                <w:lang w:val="en-US"/>
              </w:rPr>
            </w:pPr>
            <w:r w:rsidRPr="009B56C9">
              <w:rPr>
                <w:rFonts w:eastAsia="Arial" w:cs="Arial"/>
                <w:color w:val="000000"/>
                <w:szCs w:val="22"/>
                <w:lang w:val="en-US"/>
              </w:rPr>
              <w:t>Yes / No</w:t>
            </w:r>
          </w:p>
        </w:tc>
        <w:tc>
          <w:tcPr>
            <w:tcW w:w="1750" w:type="dxa"/>
            <w:tcBorders>
              <w:top w:val="single" w:sz="4" w:space="0" w:color="auto"/>
              <w:left w:val="single" w:sz="4" w:space="0" w:color="auto"/>
              <w:bottom w:val="single" w:sz="4" w:space="0" w:color="auto"/>
              <w:right w:val="single" w:sz="4" w:space="0" w:color="auto"/>
            </w:tcBorders>
          </w:tcPr>
          <w:p w14:paraId="00172A79" w14:textId="77777777" w:rsidR="00C100C2" w:rsidRPr="00D24814" w:rsidRDefault="00C100C2" w:rsidP="00C100C2">
            <w:pPr>
              <w:ind w:left="284" w:right="230"/>
              <w:jc w:val="center"/>
              <w:textAlignment w:val="baseline"/>
              <w:rPr>
                <w:rFonts w:eastAsia="Arial" w:cs="Arial"/>
                <w:b/>
                <w:color w:val="000000"/>
                <w:lang w:val="en-US"/>
              </w:rPr>
            </w:pPr>
          </w:p>
        </w:tc>
        <w:tc>
          <w:tcPr>
            <w:tcW w:w="1652" w:type="dxa"/>
            <w:tcBorders>
              <w:top w:val="single" w:sz="4" w:space="0" w:color="auto"/>
              <w:left w:val="single" w:sz="4" w:space="0" w:color="auto"/>
              <w:bottom w:val="single" w:sz="4" w:space="0" w:color="auto"/>
              <w:right w:val="single" w:sz="4" w:space="0" w:color="auto"/>
            </w:tcBorders>
          </w:tcPr>
          <w:p w14:paraId="13C51902"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6E7EC03B" w14:textId="77777777" w:rsidTr="00C23750">
        <w:trPr>
          <w:trHeight w:val="416"/>
        </w:trPr>
        <w:tc>
          <w:tcPr>
            <w:tcW w:w="4536"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1078A364" w14:textId="77777777" w:rsidR="00C100C2" w:rsidRPr="00AD426A" w:rsidRDefault="00C100C2" w:rsidP="00C100C2">
            <w:pPr>
              <w:spacing w:before="96" w:after="91" w:line="245" w:lineRule="exact"/>
              <w:ind w:left="284" w:right="230"/>
              <w:textAlignment w:val="baseline"/>
              <w:rPr>
                <w:rFonts w:eastAsia="Arial" w:cs="Arial"/>
                <w:color w:val="000000"/>
                <w:spacing w:val="-1"/>
                <w:lang w:val="en-US"/>
              </w:rPr>
            </w:pPr>
            <w:r w:rsidRPr="00AD426A">
              <w:rPr>
                <w:rFonts w:eastAsia="Arial" w:cs="Arial"/>
                <w:color w:val="000000"/>
                <w:spacing w:val="-1"/>
                <w:szCs w:val="22"/>
                <w:lang w:val="en-US"/>
              </w:rPr>
              <w:t>Waste pathway clear</w:t>
            </w:r>
          </w:p>
        </w:tc>
        <w:tc>
          <w:tcPr>
            <w:tcW w:w="1984" w:type="dxa"/>
            <w:tcBorders>
              <w:top w:val="single" w:sz="4" w:space="0" w:color="auto"/>
              <w:left w:val="single" w:sz="4" w:space="0" w:color="auto"/>
              <w:bottom w:val="single" w:sz="4" w:space="0" w:color="auto"/>
              <w:right w:val="single" w:sz="4" w:space="0" w:color="auto"/>
            </w:tcBorders>
            <w:vAlign w:val="center"/>
          </w:tcPr>
          <w:p w14:paraId="7F20DD74" w14:textId="77777777" w:rsidR="00C100C2" w:rsidRPr="007D69CE"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p>
        </w:tc>
        <w:tc>
          <w:tcPr>
            <w:tcW w:w="1750" w:type="dxa"/>
            <w:tcBorders>
              <w:top w:val="single" w:sz="4" w:space="0" w:color="auto"/>
              <w:left w:val="single" w:sz="4" w:space="0" w:color="auto"/>
              <w:bottom w:val="single" w:sz="4" w:space="0" w:color="auto"/>
              <w:right w:val="single" w:sz="4" w:space="0" w:color="auto"/>
            </w:tcBorders>
          </w:tcPr>
          <w:p w14:paraId="2ADCA6A5" w14:textId="77777777" w:rsidR="00C100C2" w:rsidRPr="00D24814" w:rsidRDefault="00C100C2" w:rsidP="00C100C2">
            <w:pPr>
              <w:ind w:left="284" w:right="230"/>
              <w:jc w:val="center"/>
              <w:textAlignment w:val="baseline"/>
              <w:rPr>
                <w:rFonts w:eastAsia="Arial" w:cs="Arial"/>
                <w:b/>
                <w:color w:val="000000"/>
                <w:lang w:val="en-US"/>
              </w:rPr>
            </w:pPr>
          </w:p>
        </w:tc>
        <w:tc>
          <w:tcPr>
            <w:tcW w:w="1652" w:type="dxa"/>
            <w:tcBorders>
              <w:top w:val="single" w:sz="4" w:space="0" w:color="auto"/>
              <w:left w:val="single" w:sz="4" w:space="0" w:color="auto"/>
              <w:bottom w:val="single" w:sz="4" w:space="0" w:color="auto"/>
              <w:right w:val="single" w:sz="4" w:space="0" w:color="auto"/>
            </w:tcBorders>
          </w:tcPr>
          <w:p w14:paraId="6DF1C0CF"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21B04FC2" w14:textId="77777777" w:rsidTr="00C23750">
        <w:trPr>
          <w:trHeight w:val="395"/>
        </w:trPr>
        <w:tc>
          <w:tcPr>
            <w:tcW w:w="4536"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0FA17B2B" w14:textId="77777777" w:rsidR="00C100C2" w:rsidRPr="00AD426A" w:rsidRDefault="00C100C2" w:rsidP="00C100C2">
            <w:pPr>
              <w:spacing w:before="96" w:after="91" w:line="245" w:lineRule="exact"/>
              <w:ind w:left="284" w:right="230"/>
              <w:textAlignment w:val="baseline"/>
              <w:rPr>
                <w:rFonts w:eastAsia="Arial" w:cs="Arial"/>
                <w:color w:val="000000"/>
                <w:spacing w:val="-1"/>
                <w:lang w:val="en-US"/>
              </w:rPr>
            </w:pPr>
            <w:r>
              <w:rPr>
                <w:rFonts w:eastAsia="Arial" w:cs="Arial"/>
                <w:color w:val="000000"/>
                <w:spacing w:val="-1"/>
                <w:szCs w:val="22"/>
                <w:lang w:val="en-US"/>
              </w:rPr>
              <w:t xml:space="preserve">Required </w:t>
            </w:r>
            <w:r w:rsidRPr="00AD426A">
              <w:rPr>
                <w:rFonts w:eastAsia="Arial" w:cs="Arial"/>
                <w:color w:val="000000"/>
                <w:spacing w:val="-1"/>
                <w:szCs w:val="22"/>
                <w:lang w:val="en-US"/>
              </w:rPr>
              <w:t xml:space="preserve">PPE </w:t>
            </w:r>
            <w:r>
              <w:rPr>
                <w:rFonts w:eastAsia="Arial" w:cs="Arial"/>
                <w:color w:val="000000"/>
                <w:spacing w:val="-1"/>
                <w:szCs w:val="22"/>
                <w:lang w:val="en-US"/>
              </w:rPr>
              <w:t>is available</w:t>
            </w:r>
          </w:p>
        </w:tc>
        <w:tc>
          <w:tcPr>
            <w:tcW w:w="1984" w:type="dxa"/>
            <w:tcBorders>
              <w:top w:val="single" w:sz="4" w:space="0" w:color="auto"/>
              <w:left w:val="single" w:sz="4" w:space="0" w:color="auto"/>
              <w:bottom w:val="single" w:sz="4" w:space="0" w:color="auto"/>
              <w:right w:val="single" w:sz="4" w:space="0" w:color="auto"/>
            </w:tcBorders>
            <w:vAlign w:val="center"/>
          </w:tcPr>
          <w:p w14:paraId="40FECB1B" w14:textId="77777777" w:rsidR="00C100C2" w:rsidRPr="00D24814" w:rsidRDefault="00C100C2" w:rsidP="00C100C2">
            <w:pPr>
              <w:ind w:left="284" w:right="230"/>
              <w:jc w:val="center"/>
              <w:textAlignment w:val="baseline"/>
              <w:rPr>
                <w:rFonts w:eastAsia="Arial" w:cs="Arial"/>
                <w:b/>
                <w:color w:val="000000"/>
                <w:lang w:val="en-US"/>
              </w:rPr>
            </w:pPr>
            <w:r w:rsidRPr="007D69CE">
              <w:rPr>
                <w:rFonts w:eastAsia="Arial" w:cs="Arial"/>
                <w:color w:val="000000"/>
                <w:szCs w:val="22"/>
                <w:lang w:val="en-US"/>
              </w:rPr>
              <w:t>Yes / No</w:t>
            </w:r>
          </w:p>
        </w:tc>
        <w:tc>
          <w:tcPr>
            <w:tcW w:w="1750" w:type="dxa"/>
            <w:tcBorders>
              <w:top w:val="single" w:sz="4" w:space="0" w:color="auto"/>
              <w:left w:val="single" w:sz="4" w:space="0" w:color="auto"/>
              <w:bottom w:val="single" w:sz="4" w:space="0" w:color="auto"/>
              <w:right w:val="single" w:sz="4" w:space="0" w:color="auto"/>
            </w:tcBorders>
          </w:tcPr>
          <w:p w14:paraId="09C2A447" w14:textId="77777777" w:rsidR="00C100C2" w:rsidRPr="00D24814" w:rsidRDefault="00C100C2" w:rsidP="00C100C2">
            <w:pPr>
              <w:ind w:left="284" w:right="230"/>
              <w:jc w:val="center"/>
              <w:textAlignment w:val="baseline"/>
              <w:rPr>
                <w:rFonts w:eastAsia="Arial" w:cs="Arial"/>
                <w:b/>
                <w:color w:val="000000"/>
                <w:lang w:val="en-US"/>
              </w:rPr>
            </w:pPr>
          </w:p>
        </w:tc>
        <w:tc>
          <w:tcPr>
            <w:tcW w:w="1652" w:type="dxa"/>
            <w:tcBorders>
              <w:top w:val="single" w:sz="4" w:space="0" w:color="auto"/>
              <w:left w:val="single" w:sz="4" w:space="0" w:color="auto"/>
              <w:bottom w:val="single" w:sz="4" w:space="0" w:color="auto"/>
              <w:right w:val="single" w:sz="4" w:space="0" w:color="auto"/>
            </w:tcBorders>
          </w:tcPr>
          <w:p w14:paraId="0B24E6A0"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29688869" w14:textId="77777777" w:rsidTr="00C23750">
        <w:trPr>
          <w:trHeight w:val="372"/>
        </w:trPr>
        <w:tc>
          <w:tcPr>
            <w:tcW w:w="4536"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03F091D5" w14:textId="77777777" w:rsidR="00C100C2" w:rsidRPr="00AD426A" w:rsidRDefault="00C100C2" w:rsidP="00C100C2">
            <w:pPr>
              <w:spacing w:before="96" w:after="91" w:line="245" w:lineRule="exact"/>
              <w:ind w:left="284" w:right="230"/>
              <w:textAlignment w:val="baseline"/>
              <w:rPr>
                <w:rFonts w:eastAsia="Arial" w:cs="Arial"/>
                <w:color w:val="000000"/>
                <w:spacing w:val="-1"/>
                <w:lang w:val="en-US"/>
              </w:rPr>
            </w:pPr>
            <w:r w:rsidRPr="00AD426A">
              <w:rPr>
                <w:rFonts w:eastAsia="Arial" w:cs="Arial"/>
                <w:color w:val="000000"/>
                <w:spacing w:val="-1"/>
                <w:szCs w:val="22"/>
                <w:lang w:val="en-US"/>
              </w:rPr>
              <w:t>Cleaning agent appropriate</w:t>
            </w:r>
          </w:p>
        </w:tc>
        <w:tc>
          <w:tcPr>
            <w:tcW w:w="1984" w:type="dxa"/>
            <w:tcBorders>
              <w:top w:val="single" w:sz="4" w:space="0" w:color="auto"/>
              <w:left w:val="single" w:sz="4" w:space="0" w:color="auto"/>
              <w:bottom w:val="single" w:sz="4" w:space="0" w:color="auto"/>
              <w:right w:val="single" w:sz="4" w:space="0" w:color="auto"/>
            </w:tcBorders>
            <w:vAlign w:val="center"/>
          </w:tcPr>
          <w:p w14:paraId="3F174F60" w14:textId="77777777" w:rsidR="00C100C2" w:rsidRPr="00D24814" w:rsidRDefault="00C100C2" w:rsidP="00C100C2">
            <w:pPr>
              <w:ind w:left="284" w:right="230"/>
              <w:jc w:val="center"/>
              <w:textAlignment w:val="baseline"/>
              <w:rPr>
                <w:rFonts w:eastAsia="Arial" w:cs="Arial"/>
                <w:b/>
                <w:color w:val="000000"/>
                <w:lang w:val="en-US"/>
              </w:rPr>
            </w:pPr>
            <w:r w:rsidRPr="007D69CE">
              <w:rPr>
                <w:rFonts w:eastAsia="Arial" w:cs="Arial"/>
                <w:color w:val="000000"/>
                <w:szCs w:val="22"/>
                <w:lang w:val="en-US"/>
              </w:rPr>
              <w:t>Yes / No</w:t>
            </w:r>
          </w:p>
        </w:tc>
        <w:tc>
          <w:tcPr>
            <w:tcW w:w="1750" w:type="dxa"/>
            <w:tcBorders>
              <w:top w:val="single" w:sz="4" w:space="0" w:color="auto"/>
              <w:left w:val="single" w:sz="4" w:space="0" w:color="auto"/>
              <w:bottom w:val="single" w:sz="4" w:space="0" w:color="auto"/>
              <w:right w:val="single" w:sz="4" w:space="0" w:color="auto"/>
            </w:tcBorders>
          </w:tcPr>
          <w:p w14:paraId="7C4CFC26" w14:textId="77777777" w:rsidR="00C100C2" w:rsidRPr="00D24814" w:rsidRDefault="00C100C2" w:rsidP="00C100C2">
            <w:pPr>
              <w:ind w:left="284" w:right="230"/>
              <w:jc w:val="center"/>
              <w:textAlignment w:val="baseline"/>
              <w:rPr>
                <w:rFonts w:eastAsia="Arial" w:cs="Arial"/>
                <w:b/>
                <w:color w:val="000000"/>
                <w:lang w:val="en-US"/>
              </w:rPr>
            </w:pPr>
          </w:p>
        </w:tc>
        <w:tc>
          <w:tcPr>
            <w:tcW w:w="1652" w:type="dxa"/>
            <w:tcBorders>
              <w:top w:val="single" w:sz="4" w:space="0" w:color="auto"/>
              <w:left w:val="single" w:sz="4" w:space="0" w:color="auto"/>
              <w:bottom w:val="single" w:sz="4" w:space="0" w:color="auto"/>
              <w:right w:val="single" w:sz="4" w:space="0" w:color="auto"/>
            </w:tcBorders>
          </w:tcPr>
          <w:p w14:paraId="30723BAF"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20E371A8" w14:textId="77777777" w:rsidTr="00C23750">
        <w:trPr>
          <w:trHeight w:val="567"/>
        </w:trPr>
        <w:tc>
          <w:tcPr>
            <w:tcW w:w="4536"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2A45E3D6" w14:textId="77777777" w:rsidR="00C100C2" w:rsidRPr="00D24814" w:rsidRDefault="00C100C2" w:rsidP="00C100C2">
            <w:pPr>
              <w:spacing w:line="255" w:lineRule="exact"/>
              <w:ind w:left="284" w:right="230"/>
              <w:textAlignment w:val="baseline"/>
              <w:rPr>
                <w:rFonts w:eastAsia="Arial" w:cs="Arial"/>
                <w:color w:val="000000"/>
                <w:lang w:val="en-US"/>
              </w:rPr>
            </w:pPr>
            <w:r>
              <w:rPr>
                <w:rFonts w:eastAsia="Arial" w:cs="Arial"/>
                <w:b/>
                <w:color w:val="000000"/>
                <w:szCs w:val="22"/>
                <w:lang w:val="en-US"/>
              </w:rPr>
              <w:t xml:space="preserve">Process </w:t>
            </w:r>
          </w:p>
        </w:tc>
        <w:tc>
          <w:tcPr>
            <w:tcW w:w="1984" w:type="dxa"/>
            <w:tcBorders>
              <w:top w:val="single" w:sz="6" w:space="0" w:color="000000"/>
              <w:left w:val="single" w:sz="6" w:space="0" w:color="000000"/>
              <w:bottom w:val="single" w:sz="4" w:space="0" w:color="auto"/>
              <w:right w:val="single" w:sz="6" w:space="0" w:color="000000"/>
            </w:tcBorders>
            <w:shd w:val="clear" w:color="auto" w:fill="D9D9D9" w:themeFill="background1" w:themeFillShade="D9"/>
            <w:vAlign w:val="center"/>
          </w:tcPr>
          <w:p w14:paraId="56424B5A" w14:textId="77777777" w:rsidR="00C100C2" w:rsidRPr="00D24814" w:rsidRDefault="00C100C2" w:rsidP="00C100C2">
            <w:pPr>
              <w:ind w:left="284" w:right="230"/>
              <w:jc w:val="center"/>
              <w:textAlignment w:val="baseline"/>
              <w:rPr>
                <w:rFonts w:eastAsia="Arial" w:cs="Arial"/>
                <w:color w:val="000000"/>
                <w:lang w:val="en-US"/>
              </w:rPr>
            </w:pPr>
            <w:r w:rsidRPr="008C2722">
              <w:rPr>
                <w:rFonts w:eastAsia="Arial" w:cs="Arial"/>
                <w:b/>
                <w:color w:val="000000"/>
                <w:szCs w:val="22"/>
                <w:lang w:val="en-US"/>
              </w:rPr>
              <w:t xml:space="preserve">Yes / No </w:t>
            </w:r>
          </w:p>
        </w:tc>
        <w:tc>
          <w:tcPr>
            <w:tcW w:w="1750" w:type="dxa"/>
            <w:tcBorders>
              <w:top w:val="single" w:sz="6" w:space="0" w:color="000000"/>
              <w:left w:val="single" w:sz="6" w:space="0" w:color="000000"/>
              <w:bottom w:val="single" w:sz="4" w:space="0" w:color="auto"/>
              <w:right w:val="single" w:sz="6" w:space="0" w:color="000000"/>
            </w:tcBorders>
            <w:shd w:val="clear" w:color="auto" w:fill="D9D9D9" w:themeFill="background1" w:themeFillShade="D9"/>
            <w:vAlign w:val="center"/>
          </w:tcPr>
          <w:p w14:paraId="4851A7E4"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b/>
                <w:color w:val="000000"/>
                <w:szCs w:val="22"/>
                <w:lang w:val="en-US"/>
              </w:rPr>
              <w:t>Checker Initials</w:t>
            </w:r>
          </w:p>
        </w:tc>
        <w:tc>
          <w:tcPr>
            <w:tcW w:w="1652" w:type="dxa"/>
            <w:tcBorders>
              <w:top w:val="single" w:sz="6" w:space="0" w:color="000000"/>
              <w:left w:val="single" w:sz="6" w:space="0" w:color="000000"/>
              <w:bottom w:val="single" w:sz="4" w:space="0" w:color="auto"/>
              <w:right w:val="single" w:sz="6" w:space="0" w:color="000000"/>
            </w:tcBorders>
            <w:shd w:val="clear" w:color="auto" w:fill="D9D9D9" w:themeFill="background1" w:themeFillShade="D9"/>
            <w:vAlign w:val="center"/>
          </w:tcPr>
          <w:p w14:paraId="7FA2BAC1"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b/>
                <w:color w:val="000000"/>
                <w:szCs w:val="22"/>
                <w:lang w:val="en-US"/>
              </w:rPr>
              <w:t>Date &amp; time</w:t>
            </w:r>
          </w:p>
        </w:tc>
      </w:tr>
      <w:tr w:rsidR="00C100C2" w:rsidRPr="00D24814" w14:paraId="0E88E58C" w14:textId="77777777" w:rsidTr="00C23750">
        <w:trPr>
          <w:trHeight w:val="830"/>
        </w:trPr>
        <w:tc>
          <w:tcPr>
            <w:tcW w:w="453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508BF11A" w14:textId="77777777" w:rsidR="00C100C2" w:rsidRPr="0062622E" w:rsidRDefault="00C100C2" w:rsidP="00C100C2">
            <w:pPr>
              <w:spacing w:line="255" w:lineRule="exact"/>
              <w:ind w:left="323" w:right="230"/>
              <w:textAlignment w:val="baseline"/>
              <w:rPr>
                <w:rFonts w:eastAsia="Arial" w:cs="Arial"/>
                <w:color w:val="000000"/>
                <w:lang w:val="en-US"/>
              </w:rPr>
            </w:pPr>
            <w:r>
              <w:rPr>
                <w:rFonts w:eastAsia="Arial" w:cs="Arial"/>
                <w:color w:val="000000"/>
                <w:szCs w:val="22"/>
                <w:lang w:val="en-US"/>
              </w:rPr>
              <w:t>SOP requires confirmation of patient readiness prior to beginning preparation</w:t>
            </w:r>
          </w:p>
        </w:tc>
        <w:tc>
          <w:tcPr>
            <w:tcW w:w="1984" w:type="dxa"/>
            <w:tcBorders>
              <w:top w:val="single" w:sz="6" w:space="0" w:color="000000"/>
              <w:left w:val="single" w:sz="6" w:space="0" w:color="000000"/>
              <w:bottom w:val="single" w:sz="6" w:space="0" w:color="000000"/>
              <w:right w:val="single" w:sz="6" w:space="0" w:color="000000"/>
            </w:tcBorders>
            <w:vAlign w:val="center"/>
          </w:tcPr>
          <w:p w14:paraId="23AD5FB1" w14:textId="77777777" w:rsidR="00C100C2" w:rsidRPr="0062622E" w:rsidRDefault="00C100C2" w:rsidP="00C100C2">
            <w:pPr>
              <w:ind w:left="284" w:right="230"/>
              <w:jc w:val="center"/>
              <w:textAlignment w:val="baseline"/>
              <w:rPr>
                <w:rFonts w:eastAsia="Arial" w:cs="Arial"/>
                <w:color w:val="000000"/>
                <w:lang w:val="en-US"/>
              </w:rPr>
            </w:pPr>
            <w:r w:rsidRPr="0062622E">
              <w:rPr>
                <w:rFonts w:eastAsia="Arial" w:cs="Arial"/>
                <w:color w:val="000000"/>
                <w:szCs w:val="22"/>
                <w:lang w:val="en-US"/>
              </w:rPr>
              <w:t>Yes / No / NA</w:t>
            </w:r>
          </w:p>
        </w:tc>
        <w:tc>
          <w:tcPr>
            <w:tcW w:w="1750" w:type="dxa"/>
            <w:tcBorders>
              <w:top w:val="single" w:sz="6" w:space="0" w:color="000000"/>
              <w:left w:val="single" w:sz="6" w:space="0" w:color="000000"/>
              <w:bottom w:val="single" w:sz="6" w:space="0" w:color="000000"/>
              <w:right w:val="single" w:sz="6" w:space="0" w:color="000000"/>
            </w:tcBorders>
          </w:tcPr>
          <w:p w14:paraId="4D3CDCB2" w14:textId="77777777" w:rsidR="00C100C2" w:rsidRPr="00D24814" w:rsidRDefault="00C100C2" w:rsidP="00C100C2">
            <w:pPr>
              <w:ind w:left="284" w:right="230"/>
              <w:textAlignment w:val="baseline"/>
              <w:rPr>
                <w:rFonts w:eastAsia="Arial" w:cs="Arial"/>
                <w:color w:val="000000"/>
                <w:lang w:val="en-US"/>
              </w:rPr>
            </w:pPr>
          </w:p>
        </w:tc>
        <w:tc>
          <w:tcPr>
            <w:tcW w:w="1652" w:type="dxa"/>
            <w:tcBorders>
              <w:top w:val="single" w:sz="6" w:space="0" w:color="000000"/>
              <w:left w:val="single" w:sz="6" w:space="0" w:color="000000"/>
              <w:bottom w:val="single" w:sz="6" w:space="0" w:color="000000"/>
              <w:right w:val="single" w:sz="6" w:space="0" w:color="000000"/>
            </w:tcBorders>
          </w:tcPr>
          <w:p w14:paraId="32EB78E0"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18C2D3FA" w14:textId="77777777" w:rsidTr="00C23750">
        <w:trPr>
          <w:trHeight w:val="567"/>
        </w:trPr>
        <w:tc>
          <w:tcPr>
            <w:tcW w:w="453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34DAD9DE" w14:textId="77777777" w:rsidR="00C100C2" w:rsidRPr="00163C33" w:rsidRDefault="00C100C2" w:rsidP="00C100C2">
            <w:pPr>
              <w:spacing w:line="255" w:lineRule="exact"/>
              <w:ind w:left="284" w:right="230"/>
              <w:textAlignment w:val="baseline"/>
              <w:rPr>
                <w:rFonts w:eastAsia="Arial" w:cs="Arial"/>
                <w:bCs/>
                <w:color w:val="000000"/>
                <w:lang w:val="en-US"/>
              </w:rPr>
            </w:pPr>
            <w:r>
              <w:rPr>
                <w:rFonts w:eastAsia="Arial" w:cs="Arial"/>
                <w:bCs/>
                <w:color w:val="000000"/>
                <w:szCs w:val="22"/>
                <w:lang w:val="en-US"/>
              </w:rPr>
              <w:t xml:space="preserve">Operators are trained in the process </w:t>
            </w:r>
          </w:p>
        </w:tc>
        <w:tc>
          <w:tcPr>
            <w:tcW w:w="1984" w:type="dxa"/>
            <w:tcBorders>
              <w:top w:val="single" w:sz="6" w:space="0" w:color="000000"/>
              <w:left w:val="single" w:sz="6" w:space="0" w:color="000000"/>
              <w:bottom w:val="single" w:sz="6" w:space="0" w:color="000000"/>
              <w:right w:val="single" w:sz="6" w:space="0" w:color="000000"/>
            </w:tcBorders>
            <w:vAlign w:val="center"/>
          </w:tcPr>
          <w:p w14:paraId="4AE4E15B" w14:textId="77777777" w:rsidR="00C100C2" w:rsidRPr="00D24814" w:rsidRDefault="00C100C2" w:rsidP="00C100C2">
            <w:pPr>
              <w:ind w:left="284" w:right="230"/>
              <w:jc w:val="center"/>
              <w:textAlignment w:val="baseline"/>
              <w:rPr>
                <w:rFonts w:eastAsia="Arial" w:cs="Arial"/>
                <w:color w:val="000000"/>
                <w:lang w:val="en-US"/>
              </w:rPr>
            </w:pPr>
            <w:r w:rsidRPr="007D69CE">
              <w:rPr>
                <w:rFonts w:eastAsia="Arial" w:cs="Arial"/>
                <w:color w:val="000000"/>
                <w:szCs w:val="22"/>
                <w:lang w:val="en-US"/>
              </w:rPr>
              <w:t>Yes / No</w:t>
            </w:r>
          </w:p>
        </w:tc>
        <w:tc>
          <w:tcPr>
            <w:tcW w:w="1750" w:type="dxa"/>
            <w:tcBorders>
              <w:top w:val="single" w:sz="6" w:space="0" w:color="000000"/>
              <w:left w:val="single" w:sz="6" w:space="0" w:color="000000"/>
              <w:bottom w:val="single" w:sz="6" w:space="0" w:color="000000"/>
              <w:right w:val="single" w:sz="6" w:space="0" w:color="000000"/>
            </w:tcBorders>
          </w:tcPr>
          <w:p w14:paraId="49A63361" w14:textId="77777777" w:rsidR="00C100C2" w:rsidRPr="00D24814" w:rsidRDefault="00C100C2" w:rsidP="00C100C2">
            <w:pPr>
              <w:ind w:left="284" w:right="230"/>
              <w:textAlignment w:val="baseline"/>
              <w:rPr>
                <w:rFonts w:eastAsia="Arial" w:cs="Arial"/>
                <w:color w:val="000000"/>
                <w:lang w:val="en-US"/>
              </w:rPr>
            </w:pPr>
          </w:p>
        </w:tc>
        <w:tc>
          <w:tcPr>
            <w:tcW w:w="1652" w:type="dxa"/>
            <w:tcBorders>
              <w:top w:val="single" w:sz="6" w:space="0" w:color="000000"/>
              <w:left w:val="single" w:sz="6" w:space="0" w:color="000000"/>
              <w:bottom w:val="single" w:sz="6" w:space="0" w:color="000000"/>
              <w:right w:val="single" w:sz="6" w:space="0" w:color="000000"/>
            </w:tcBorders>
          </w:tcPr>
          <w:p w14:paraId="080DE97B"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771D22F6" w14:textId="77777777" w:rsidTr="00C23750">
        <w:trPr>
          <w:trHeight w:val="567"/>
        </w:trPr>
        <w:tc>
          <w:tcPr>
            <w:tcW w:w="453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054ACB75" w14:textId="77777777" w:rsidR="00C100C2" w:rsidRPr="00D24814" w:rsidRDefault="00C100C2" w:rsidP="00C100C2">
            <w:pPr>
              <w:spacing w:line="255" w:lineRule="exact"/>
              <w:ind w:left="323" w:right="230"/>
              <w:textAlignment w:val="baseline"/>
              <w:rPr>
                <w:rFonts w:eastAsia="Arial" w:cs="Arial"/>
                <w:color w:val="000000"/>
                <w:lang w:val="en-US"/>
              </w:rPr>
            </w:pPr>
            <w:r w:rsidRPr="0062622E">
              <w:rPr>
                <w:rFonts w:eastAsia="Arial" w:cs="Arial"/>
                <w:color w:val="000000"/>
                <w:szCs w:val="22"/>
                <w:lang w:val="en-US"/>
              </w:rPr>
              <w:t>Retrieval from storage (SOP available)</w:t>
            </w:r>
          </w:p>
        </w:tc>
        <w:tc>
          <w:tcPr>
            <w:tcW w:w="1984" w:type="dxa"/>
            <w:tcBorders>
              <w:top w:val="single" w:sz="6" w:space="0" w:color="000000"/>
              <w:left w:val="single" w:sz="6" w:space="0" w:color="000000"/>
              <w:bottom w:val="single" w:sz="6" w:space="0" w:color="000000"/>
              <w:right w:val="single" w:sz="6" w:space="0" w:color="000000"/>
            </w:tcBorders>
            <w:vAlign w:val="center"/>
          </w:tcPr>
          <w:p w14:paraId="216BEC5F" w14:textId="77777777" w:rsidR="00C100C2" w:rsidRPr="00D24814" w:rsidRDefault="00C100C2" w:rsidP="00C100C2">
            <w:pPr>
              <w:ind w:left="284" w:right="230"/>
              <w:jc w:val="center"/>
              <w:textAlignment w:val="baseline"/>
              <w:rPr>
                <w:rFonts w:eastAsia="Arial" w:cs="Arial"/>
                <w:color w:val="000000"/>
                <w:lang w:val="en-US"/>
              </w:rPr>
            </w:pPr>
            <w:r w:rsidRPr="0062622E">
              <w:rPr>
                <w:rFonts w:eastAsia="Arial" w:cs="Arial"/>
                <w:color w:val="000000"/>
                <w:szCs w:val="22"/>
                <w:lang w:val="en-US"/>
              </w:rPr>
              <w:t>Yes / No / NA</w:t>
            </w:r>
          </w:p>
        </w:tc>
        <w:tc>
          <w:tcPr>
            <w:tcW w:w="1750" w:type="dxa"/>
            <w:tcBorders>
              <w:top w:val="single" w:sz="6" w:space="0" w:color="000000"/>
              <w:left w:val="single" w:sz="6" w:space="0" w:color="000000"/>
              <w:bottom w:val="single" w:sz="6" w:space="0" w:color="000000"/>
              <w:right w:val="single" w:sz="6" w:space="0" w:color="000000"/>
            </w:tcBorders>
          </w:tcPr>
          <w:p w14:paraId="4457BA13" w14:textId="77777777" w:rsidR="00C100C2" w:rsidRPr="00D24814" w:rsidRDefault="00C100C2" w:rsidP="00C100C2">
            <w:pPr>
              <w:ind w:left="284" w:right="230"/>
              <w:textAlignment w:val="baseline"/>
              <w:rPr>
                <w:rFonts w:eastAsia="Arial" w:cs="Arial"/>
                <w:color w:val="000000"/>
                <w:lang w:val="en-US"/>
              </w:rPr>
            </w:pPr>
          </w:p>
        </w:tc>
        <w:tc>
          <w:tcPr>
            <w:tcW w:w="1652" w:type="dxa"/>
            <w:tcBorders>
              <w:top w:val="single" w:sz="6" w:space="0" w:color="000000"/>
              <w:left w:val="single" w:sz="6" w:space="0" w:color="000000"/>
              <w:bottom w:val="single" w:sz="6" w:space="0" w:color="000000"/>
              <w:right w:val="single" w:sz="6" w:space="0" w:color="000000"/>
            </w:tcBorders>
          </w:tcPr>
          <w:p w14:paraId="748A4244"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30248147" w14:textId="77777777" w:rsidTr="00C23750">
        <w:trPr>
          <w:trHeight w:val="567"/>
        </w:trPr>
        <w:tc>
          <w:tcPr>
            <w:tcW w:w="453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33D325BD" w14:textId="77777777" w:rsidR="00C100C2" w:rsidRPr="00D24814" w:rsidRDefault="00C100C2" w:rsidP="00C100C2">
            <w:pPr>
              <w:spacing w:line="255" w:lineRule="exact"/>
              <w:ind w:left="323" w:right="230"/>
              <w:textAlignment w:val="baseline"/>
              <w:rPr>
                <w:rFonts w:eastAsia="Arial" w:cs="Arial"/>
                <w:color w:val="000000"/>
                <w:lang w:val="en-US"/>
              </w:rPr>
            </w:pPr>
            <w:r w:rsidRPr="0062622E">
              <w:rPr>
                <w:rFonts w:eastAsia="Arial" w:cs="Arial"/>
                <w:color w:val="000000"/>
                <w:szCs w:val="22"/>
                <w:lang w:val="en-US"/>
              </w:rPr>
              <w:t>Thaw SOP in place</w:t>
            </w:r>
            <w:r w:rsidRPr="0062622E">
              <w:rPr>
                <w:rFonts w:eastAsia="Arial" w:cs="Arial"/>
                <w:color w:val="000000"/>
                <w:szCs w:val="22"/>
                <w:lang w:val="en-US"/>
              </w:rPr>
              <w:tab/>
            </w:r>
          </w:p>
        </w:tc>
        <w:tc>
          <w:tcPr>
            <w:tcW w:w="1984" w:type="dxa"/>
            <w:tcBorders>
              <w:top w:val="single" w:sz="6" w:space="0" w:color="000000"/>
              <w:left w:val="single" w:sz="6" w:space="0" w:color="000000"/>
              <w:bottom w:val="single" w:sz="6" w:space="0" w:color="000000"/>
              <w:right w:val="single" w:sz="6" w:space="0" w:color="000000"/>
            </w:tcBorders>
            <w:vAlign w:val="center"/>
          </w:tcPr>
          <w:p w14:paraId="465B8C91" w14:textId="77777777" w:rsidR="00C100C2" w:rsidRPr="00D24814" w:rsidRDefault="00C100C2" w:rsidP="00C100C2">
            <w:pPr>
              <w:ind w:left="284" w:right="230"/>
              <w:jc w:val="center"/>
              <w:textAlignment w:val="baseline"/>
              <w:rPr>
                <w:rFonts w:eastAsia="Arial" w:cs="Arial"/>
                <w:color w:val="000000"/>
                <w:lang w:val="en-US"/>
              </w:rPr>
            </w:pPr>
            <w:r w:rsidRPr="0062622E">
              <w:rPr>
                <w:rFonts w:eastAsia="Arial" w:cs="Arial"/>
                <w:color w:val="000000"/>
                <w:szCs w:val="22"/>
                <w:lang w:val="en-US"/>
              </w:rPr>
              <w:t>Yes / No / NA</w:t>
            </w:r>
          </w:p>
        </w:tc>
        <w:tc>
          <w:tcPr>
            <w:tcW w:w="1750" w:type="dxa"/>
            <w:tcBorders>
              <w:top w:val="single" w:sz="6" w:space="0" w:color="000000"/>
              <w:left w:val="single" w:sz="6" w:space="0" w:color="000000"/>
              <w:bottom w:val="single" w:sz="6" w:space="0" w:color="000000"/>
              <w:right w:val="single" w:sz="6" w:space="0" w:color="000000"/>
            </w:tcBorders>
          </w:tcPr>
          <w:p w14:paraId="412C6666" w14:textId="77777777" w:rsidR="00C100C2" w:rsidRPr="00D24814" w:rsidRDefault="00C100C2" w:rsidP="00C100C2">
            <w:pPr>
              <w:ind w:left="284" w:right="230"/>
              <w:textAlignment w:val="baseline"/>
              <w:rPr>
                <w:rFonts w:eastAsia="Arial" w:cs="Arial"/>
                <w:color w:val="000000"/>
                <w:lang w:val="en-US"/>
              </w:rPr>
            </w:pPr>
          </w:p>
        </w:tc>
        <w:tc>
          <w:tcPr>
            <w:tcW w:w="1652" w:type="dxa"/>
            <w:tcBorders>
              <w:top w:val="single" w:sz="6" w:space="0" w:color="000000"/>
              <w:left w:val="single" w:sz="6" w:space="0" w:color="000000"/>
              <w:bottom w:val="single" w:sz="6" w:space="0" w:color="000000"/>
              <w:right w:val="single" w:sz="6" w:space="0" w:color="000000"/>
            </w:tcBorders>
          </w:tcPr>
          <w:p w14:paraId="5F613B15"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3A09F39E" w14:textId="77777777" w:rsidTr="00C23750">
        <w:trPr>
          <w:trHeight w:val="567"/>
        </w:trPr>
        <w:tc>
          <w:tcPr>
            <w:tcW w:w="453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038042CF" w14:textId="77777777" w:rsidR="00C100C2" w:rsidRPr="00163C33" w:rsidRDefault="00C100C2" w:rsidP="00C100C2">
            <w:pPr>
              <w:spacing w:line="255" w:lineRule="exact"/>
              <w:ind w:left="284" w:right="230"/>
              <w:textAlignment w:val="baseline"/>
              <w:rPr>
                <w:rFonts w:eastAsia="Arial" w:cs="Arial"/>
                <w:bCs/>
                <w:color w:val="000000"/>
                <w:lang w:val="en-US"/>
              </w:rPr>
            </w:pPr>
            <w:r>
              <w:rPr>
                <w:rFonts w:eastAsia="Arial" w:cs="Arial"/>
                <w:color w:val="000000"/>
                <w:szCs w:val="22"/>
                <w:lang w:val="en-US"/>
              </w:rPr>
              <w:t xml:space="preserve">Aseptic preparation / manipulation method developed and approved </w:t>
            </w:r>
          </w:p>
        </w:tc>
        <w:tc>
          <w:tcPr>
            <w:tcW w:w="1984" w:type="dxa"/>
            <w:tcBorders>
              <w:top w:val="single" w:sz="6" w:space="0" w:color="000000"/>
              <w:left w:val="single" w:sz="6" w:space="0" w:color="000000"/>
              <w:bottom w:val="single" w:sz="6" w:space="0" w:color="000000"/>
              <w:right w:val="single" w:sz="6" w:space="0" w:color="000000"/>
            </w:tcBorders>
            <w:vAlign w:val="center"/>
          </w:tcPr>
          <w:p w14:paraId="6A8FB3A6" w14:textId="77777777" w:rsidR="00C100C2" w:rsidRPr="00D24814" w:rsidRDefault="00C100C2" w:rsidP="00C100C2">
            <w:pPr>
              <w:ind w:left="284" w:right="230"/>
              <w:jc w:val="center"/>
              <w:textAlignment w:val="baseline"/>
              <w:rPr>
                <w:rFonts w:eastAsia="Arial" w:cs="Arial"/>
                <w:color w:val="000000"/>
                <w:lang w:val="en-US"/>
              </w:rPr>
            </w:pPr>
            <w:r>
              <w:rPr>
                <w:rFonts w:eastAsia="Arial" w:cs="Arial"/>
                <w:color w:val="000000"/>
                <w:lang w:val="en-US"/>
              </w:rPr>
              <w:t>Yes/ No</w:t>
            </w:r>
          </w:p>
        </w:tc>
        <w:tc>
          <w:tcPr>
            <w:tcW w:w="1750" w:type="dxa"/>
            <w:tcBorders>
              <w:top w:val="single" w:sz="6" w:space="0" w:color="000000"/>
              <w:left w:val="single" w:sz="6" w:space="0" w:color="000000"/>
              <w:bottom w:val="single" w:sz="6" w:space="0" w:color="000000"/>
              <w:right w:val="single" w:sz="6" w:space="0" w:color="000000"/>
            </w:tcBorders>
          </w:tcPr>
          <w:p w14:paraId="25EBC6D7" w14:textId="77777777" w:rsidR="00C100C2" w:rsidRPr="00D24814" w:rsidRDefault="00C100C2" w:rsidP="00C100C2">
            <w:pPr>
              <w:ind w:left="284" w:right="230"/>
              <w:textAlignment w:val="baseline"/>
              <w:rPr>
                <w:rFonts w:eastAsia="Arial" w:cs="Arial"/>
                <w:color w:val="000000"/>
                <w:lang w:val="en-US"/>
              </w:rPr>
            </w:pPr>
          </w:p>
        </w:tc>
        <w:tc>
          <w:tcPr>
            <w:tcW w:w="1652" w:type="dxa"/>
            <w:tcBorders>
              <w:top w:val="single" w:sz="6" w:space="0" w:color="000000"/>
              <w:left w:val="single" w:sz="6" w:space="0" w:color="000000"/>
              <w:bottom w:val="single" w:sz="6" w:space="0" w:color="000000"/>
              <w:right w:val="single" w:sz="6" w:space="0" w:color="000000"/>
            </w:tcBorders>
          </w:tcPr>
          <w:p w14:paraId="6137F048"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7F08C698" w14:textId="77777777" w:rsidTr="00C23750">
        <w:trPr>
          <w:trHeight w:val="567"/>
        </w:trPr>
        <w:tc>
          <w:tcPr>
            <w:tcW w:w="453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2AD3B8BC" w14:textId="0C1B66C2" w:rsidR="00C100C2" w:rsidRPr="00163C33" w:rsidRDefault="00C100C2" w:rsidP="00C100C2">
            <w:pPr>
              <w:spacing w:line="255" w:lineRule="exact"/>
              <w:ind w:left="284" w:right="230"/>
              <w:textAlignment w:val="baseline"/>
              <w:rPr>
                <w:rFonts w:eastAsia="Arial" w:cs="Arial"/>
                <w:bCs/>
                <w:color w:val="000000"/>
                <w:lang w:val="en-US"/>
              </w:rPr>
            </w:pPr>
            <w:r>
              <w:rPr>
                <w:rFonts w:eastAsia="Arial" w:cs="Arial"/>
                <w:bCs/>
                <w:color w:val="000000"/>
                <w:szCs w:val="22"/>
                <w:lang w:val="en-US"/>
              </w:rPr>
              <w:t xml:space="preserve">The process is covered by a suitable validation (as required) </w:t>
            </w:r>
            <w:r w:rsidR="00E27A6A">
              <w:rPr>
                <w:rFonts w:eastAsia="Arial" w:cs="Arial"/>
                <w:bCs/>
                <w:color w:val="000000"/>
                <w:szCs w:val="22"/>
                <w:lang w:val="en-US"/>
              </w:rPr>
              <w:t xml:space="preserve"> </w:t>
            </w:r>
          </w:p>
        </w:tc>
        <w:tc>
          <w:tcPr>
            <w:tcW w:w="1984" w:type="dxa"/>
            <w:tcBorders>
              <w:top w:val="single" w:sz="6" w:space="0" w:color="000000"/>
              <w:left w:val="single" w:sz="6" w:space="0" w:color="000000"/>
              <w:bottom w:val="single" w:sz="6" w:space="0" w:color="000000"/>
              <w:right w:val="single" w:sz="6" w:space="0" w:color="000000"/>
            </w:tcBorders>
            <w:vAlign w:val="center"/>
          </w:tcPr>
          <w:p w14:paraId="1762D0F4" w14:textId="77777777" w:rsidR="00C100C2" w:rsidRPr="00D24814" w:rsidRDefault="00C100C2" w:rsidP="00C100C2">
            <w:pPr>
              <w:ind w:left="284" w:right="230"/>
              <w:jc w:val="center"/>
              <w:textAlignment w:val="baseline"/>
              <w:rPr>
                <w:rFonts w:eastAsia="Arial" w:cs="Arial"/>
                <w:color w:val="000000"/>
                <w:lang w:val="en-US"/>
              </w:rPr>
            </w:pPr>
            <w:r w:rsidRPr="007D69CE">
              <w:rPr>
                <w:rFonts w:eastAsia="Arial" w:cs="Arial"/>
                <w:color w:val="000000"/>
                <w:szCs w:val="22"/>
                <w:lang w:val="en-US"/>
              </w:rPr>
              <w:t>Yes / No</w:t>
            </w:r>
          </w:p>
        </w:tc>
        <w:tc>
          <w:tcPr>
            <w:tcW w:w="1750" w:type="dxa"/>
            <w:tcBorders>
              <w:top w:val="single" w:sz="6" w:space="0" w:color="000000"/>
              <w:left w:val="single" w:sz="6" w:space="0" w:color="000000"/>
              <w:bottom w:val="single" w:sz="6" w:space="0" w:color="000000"/>
              <w:right w:val="single" w:sz="6" w:space="0" w:color="000000"/>
            </w:tcBorders>
          </w:tcPr>
          <w:p w14:paraId="44F6CD26" w14:textId="77777777" w:rsidR="00C100C2" w:rsidRPr="00D24814" w:rsidRDefault="00C100C2" w:rsidP="00C100C2">
            <w:pPr>
              <w:ind w:left="284" w:right="230"/>
              <w:textAlignment w:val="baseline"/>
              <w:rPr>
                <w:rFonts w:eastAsia="Arial" w:cs="Arial"/>
                <w:color w:val="000000"/>
                <w:lang w:val="en-US"/>
              </w:rPr>
            </w:pPr>
          </w:p>
        </w:tc>
        <w:tc>
          <w:tcPr>
            <w:tcW w:w="1652" w:type="dxa"/>
            <w:tcBorders>
              <w:top w:val="single" w:sz="6" w:space="0" w:color="000000"/>
              <w:left w:val="single" w:sz="6" w:space="0" w:color="000000"/>
              <w:bottom w:val="single" w:sz="6" w:space="0" w:color="000000"/>
              <w:right w:val="single" w:sz="6" w:space="0" w:color="000000"/>
            </w:tcBorders>
          </w:tcPr>
          <w:p w14:paraId="4B290099"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493F544C" w14:textId="77777777" w:rsidTr="00C23750">
        <w:trPr>
          <w:trHeight w:val="567"/>
        </w:trPr>
        <w:tc>
          <w:tcPr>
            <w:tcW w:w="453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0EB7AD55" w14:textId="77777777" w:rsidR="00C100C2" w:rsidRPr="00D24814" w:rsidRDefault="00C100C2" w:rsidP="00C100C2">
            <w:pPr>
              <w:ind w:left="284" w:right="232"/>
              <w:textAlignment w:val="baseline"/>
              <w:rPr>
                <w:rFonts w:eastAsia="Arial" w:cs="Arial"/>
                <w:color w:val="000000"/>
                <w:lang w:val="en-US"/>
              </w:rPr>
            </w:pPr>
            <w:r w:rsidRPr="001C7B72">
              <w:rPr>
                <w:rFonts w:eastAsia="Arial" w:cs="Arial"/>
                <w:color w:val="000000"/>
                <w:szCs w:val="22"/>
                <w:lang w:val="en-US"/>
              </w:rPr>
              <w:t>Check and release processes in place</w:t>
            </w:r>
          </w:p>
        </w:tc>
        <w:tc>
          <w:tcPr>
            <w:tcW w:w="1984" w:type="dxa"/>
            <w:tcBorders>
              <w:top w:val="single" w:sz="6" w:space="0" w:color="000000"/>
              <w:left w:val="single" w:sz="6" w:space="0" w:color="000000"/>
              <w:bottom w:val="single" w:sz="6" w:space="0" w:color="000000"/>
              <w:right w:val="single" w:sz="6" w:space="0" w:color="000000"/>
            </w:tcBorders>
            <w:vAlign w:val="center"/>
          </w:tcPr>
          <w:p w14:paraId="37814FF3" w14:textId="77777777" w:rsidR="00C100C2" w:rsidRPr="00D24814" w:rsidRDefault="00C100C2" w:rsidP="00C100C2">
            <w:pPr>
              <w:ind w:left="284" w:right="230"/>
              <w:jc w:val="center"/>
              <w:textAlignment w:val="baseline"/>
              <w:rPr>
                <w:rFonts w:eastAsia="Arial" w:cs="Arial"/>
                <w:color w:val="000000"/>
                <w:lang w:val="en-US"/>
              </w:rPr>
            </w:pPr>
            <w:r w:rsidRPr="001C7B72">
              <w:rPr>
                <w:rFonts w:eastAsia="Arial" w:cs="Arial"/>
                <w:color w:val="000000"/>
                <w:szCs w:val="22"/>
                <w:lang w:val="en-US"/>
              </w:rPr>
              <w:t>Yes / No</w:t>
            </w:r>
          </w:p>
        </w:tc>
        <w:tc>
          <w:tcPr>
            <w:tcW w:w="1750" w:type="dxa"/>
            <w:tcBorders>
              <w:top w:val="single" w:sz="6" w:space="0" w:color="000000"/>
              <w:left w:val="single" w:sz="6" w:space="0" w:color="000000"/>
              <w:bottom w:val="single" w:sz="6" w:space="0" w:color="000000"/>
              <w:right w:val="single" w:sz="6" w:space="0" w:color="000000"/>
            </w:tcBorders>
          </w:tcPr>
          <w:p w14:paraId="76E4EE59" w14:textId="77777777" w:rsidR="00C100C2" w:rsidRPr="00D24814" w:rsidRDefault="00C100C2" w:rsidP="00C100C2">
            <w:pPr>
              <w:ind w:left="284" w:right="230"/>
              <w:textAlignment w:val="baseline"/>
              <w:rPr>
                <w:rFonts w:eastAsia="Arial" w:cs="Arial"/>
                <w:color w:val="000000"/>
                <w:lang w:val="en-US"/>
              </w:rPr>
            </w:pPr>
          </w:p>
        </w:tc>
        <w:tc>
          <w:tcPr>
            <w:tcW w:w="1652" w:type="dxa"/>
            <w:tcBorders>
              <w:top w:val="single" w:sz="6" w:space="0" w:color="000000"/>
              <w:left w:val="single" w:sz="6" w:space="0" w:color="000000"/>
              <w:bottom w:val="single" w:sz="6" w:space="0" w:color="000000"/>
              <w:right w:val="single" w:sz="6" w:space="0" w:color="000000"/>
            </w:tcBorders>
          </w:tcPr>
          <w:p w14:paraId="4798BAB4"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1A3CAF84" w14:textId="77777777" w:rsidTr="00C23750">
        <w:trPr>
          <w:trHeight w:val="567"/>
        </w:trPr>
        <w:tc>
          <w:tcPr>
            <w:tcW w:w="453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1D91B756" w14:textId="77777777" w:rsidR="00C100C2" w:rsidRPr="00D24814" w:rsidRDefault="00C100C2" w:rsidP="00C100C2">
            <w:pPr>
              <w:ind w:left="284" w:right="230"/>
              <w:textAlignment w:val="baseline"/>
              <w:rPr>
                <w:rFonts w:eastAsia="Arial" w:cs="Arial"/>
                <w:color w:val="000000"/>
                <w:lang w:val="en-US"/>
              </w:rPr>
            </w:pPr>
            <w:r>
              <w:rPr>
                <w:rFonts w:eastAsia="Arial" w:cs="Arial"/>
                <w:color w:val="000000"/>
                <w:szCs w:val="22"/>
                <w:lang w:val="en-US"/>
              </w:rPr>
              <w:t>Transportation arranged</w:t>
            </w:r>
          </w:p>
        </w:tc>
        <w:tc>
          <w:tcPr>
            <w:tcW w:w="1984" w:type="dxa"/>
            <w:tcBorders>
              <w:top w:val="single" w:sz="6" w:space="0" w:color="000000"/>
              <w:left w:val="single" w:sz="6" w:space="0" w:color="000000"/>
              <w:bottom w:val="single" w:sz="6" w:space="0" w:color="000000"/>
              <w:right w:val="single" w:sz="6" w:space="0" w:color="000000"/>
            </w:tcBorders>
            <w:vAlign w:val="center"/>
          </w:tcPr>
          <w:p w14:paraId="7A331BE8" w14:textId="77777777" w:rsidR="00C100C2" w:rsidRPr="00D24814" w:rsidRDefault="00C100C2" w:rsidP="00C100C2">
            <w:pPr>
              <w:ind w:left="284" w:right="230"/>
              <w:jc w:val="center"/>
              <w:textAlignment w:val="baseline"/>
              <w:rPr>
                <w:rFonts w:eastAsia="Arial" w:cs="Arial"/>
                <w:color w:val="000000"/>
                <w:lang w:val="en-US"/>
              </w:rPr>
            </w:pPr>
            <w:r w:rsidRPr="001C7B72">
              <w:rPr>
                <w:rFonts w:eastAsia="Arial" w:cs="Arial"/>
                <w:color w:val="000000"/>
                <w:szCs w:val="22"/>
                <w:lang w:val="en-US"/>
              </w:rPr>
              <w:t>Yes / No</w:t>
            </w:r>
          </w:p>
        </w:tc>
        <w:tc>
          <w:tcPr>
            <w:tcW w:w="1750" w:type="dxa"/>
            <w:tcBorders>
              <w:top w:val="single" w:sz="6" w:space="0" w:color="000000"/>
              <w:left w:val="single" w:sz="6" w:space="0" w:color="000000"/>
              <w:bottom w:val="single" w:sz="6" w:space="0" w:color="000000"/>
              <w:right w:val="single" w:sz="6" w:space="0" w:color="000000"/>
            </w:tcBorders>
          </w:tcPr>
          <w:p w14:paraId="15C27FEE" w14:textId="77777777" w:rsidR="00C100C2" w:rsidRPr="00D24814" w:rsidRDefault="00C100C2" w:rsidP="00C100C2">
            <w:pPr>
              <w:ind w:left="284" w:right="230"/>
              <w:textAlignment w:val="baseline"/>
              <w:rPr>
                <w:rFonts w:eastAsia="Arial" w:cs="Arial"/>
                <w:color w:val="000000"/>
                <w:lang w:val="en-US"/>
              </w:rPr>
            </w:pPr>
          </w:p>
        </w:tc>
        <w:tc>
          <w:tcPr>
            <w:tcW w:w="1652" w:type="dxa"/>
            <w:tcBorders>
              <w:top w:val="single" w:sz="6" w:space="0" w:color="000000"/>
              <w:left w:val="single" w:sz="6" w:space="0" w:color="000000"/>
              <w:bottom w:val="single" w:sz="6" w:space="0" w:color="000000"/>
              <w:right w:val="single" w:sz="6" w:space="0" w:color="000000"/>
            </w:tcBorders>
          </w:tcPr>
          <w:p w14:paraId="61B28F9F"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3797BDF5" w14:textId="77777777" w:rsidTr="00C23750">
        <w:trPr>
          <w:trHeight w:val="1157"/>
        </w:trPr>
        <w:tc>
          <w:tcPr>
            <w:tcW w:w="4536"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25260BE2" w14:textId="77777777" w:rsidR="00C100C2" w:rsidRDefault="00C100C2" w:rsidP="00C100C2">
            <w:pPr>
              <w:spacing w:before="106" w:after="100" w:line="254" w:lineRule="exact"/>
              <w:ind w:left="284" w:right="230"/>
              <w:textAlignment w:val="baseline"/>
              <w:rPr>
                <w:rFonts w:eastAsia="Arial" w:cs="Arial"/>
                <w:color w:val="000000"/>
                <w:lang w:val="en-US"/>
              </w:rPr>
            </w:pPr>
          </w:p>
        </w:tc>
        <w:tc>
          <w:tcPr>
            <w:tcW w:w="1984" w:type="dxa"/>
            <w:tcBorders>
              <w:top w:val="single" w:sz="5" w:space="0" w:color="000000"/>
              <w:left w:val="single" w:sz="5" w:space="0" w:color="000000"/>
              <w:bottom w:val="single" w:sz="5" w:space="0" w:color="000000"/>
              <w:right w:val="single" w:sz="5" w:space="0" w:color="000000"/>
            </w:tcBorders>
            <w:vAlign w:val="bottom"/>
          </w:tcPr>
          <w:p w14:paraId="3FA2A808" w14:textId="77777777" w:rsidR="00C100C2" w:rsidRPr="0060181F" w:rsidRDefault="00C100C2" w:rsidP="00C100C2">
            <w:pPr>
              <w:ind w:left="284" w:right="230"/>
              <w:jc w:val="center"/>
              <w:textAlignment w:val="baseline"/>
              <w:rPr>
                <w:rFonts w:eastAsia="Arial" w:cs="Arial"/>
                <w:b/>
                <w:bCs/>
                <w:color w:val="000000"/>
                <w:sz w:val="18"/>
                <w:szCs w:val="18"/>
                <w:lang w:val="en-US"/>
              </w:rPr>
            </w:pPr>
            <w:r w:rsidRPr="0060181F">
              <w:rPr>
                <w:rFonts w:eastAsia="Arial" w:cs="Arial"/>
                <w:b/>
                <w:bCs/>
                <w:i/>
                <w:color w:val="000000"/>
                <w:sz w:val="18"/>
                <w:szCs w:val="18"/>
                <w:lang w:val="en-US"/>
              </w:rPr>
              <w:t>Print Name</w:t>
            </w:r>
          </w:p>
        </w:tc>
        <w:tc>
          <w:tcPr>
            <w:tcW w:w="1750" w:type="dxa"/>
            <w:tcBorders>
              <w:top w:val="single" w:sz="5" w:space="0" w:color="000000"/>
              <w:left w:val="single" w:sz="5" w:space="0" w:color="000000"/>
              <w:bottom w:val="single" w:sz="5" w:space="0" w:color="000000"/>
              <w:right w:val="single" w:sz="5" w:space="0" w:color="000000"/>
            </w:tcBorders>
            <w:vAlign w:val="bottom"/>
          </w:tcPr>
          <w:p w14:paraId="5E1506F5" w14:textId="77777777" w:rsidR="00C100C2" w:rsidRPr="0060181F" w:rsidRDefault="00C100C2" w:rsidP="00C100C2">
            <w:pPr>
              <w:ind w:left="284" w:right="230"/>
              <w:jc w:val="center"/>
              <w:textAlignment w:val="baseline"/>
              <w:rPr>
                <w:rFonts w:eastAsia="Arial" w:cs="Arial"/>
                <w:b/>
                <w:bCs/>
                <w:color w:val="000000"/>
                <w:sz w:val="18"/>
                <w:szCs w:val="18"/>
                <w:lang w:val="en-US"/>
              </w:rPr>
            </w:pPr>
            <w:r w:rsidRPr="0060181F">
              <w:rPr>
                <w:rFonts w:eastAsia="Arial" w:cs="Arial"/>
                <w:b/>
                <w:bCs/>
                <w:i/>
                <w:color w:val="000000"/>
                <w:sz w:val="18"/>
                <w:szCs w:val="18"/>
                <w:lang w:val="en-US"/>
              </w:rPr>
              <w:t>Signature</w:t>
            </w:r>
          </w:p>
        </w:tc>
        <w:tc>
          <w:tcPr>
            <w:tcW w:w="1652" w:type="dxa"/>
            <w:tcBorders>
              <w:top w:val="single" w:sz="5" w:space="0" w:color="000000"/>
              <w:left w:val="single" w:sz="5" w:space="0" w:color="000000"/>
              <w:bottom w:val="single" w:sz="5" w:space="0" w:color="000000"/>
              <w:right w:val="single" w:sz="5" w:space="0" w:color="000000"/>
            </w:tcBorders>
            <w:vAlign w:val="bottom"/>
          </w:tcPr>
          <w:p w14:paraId="67B8CCDA" w14:textId="77777777" w:rsidR="00C100C2" w:rsidRPr="0060181F" w:rsidRDefault="00C100C2" w:rsidP="00C100C2">
            <w:pPr>
              <w:ind w:left="284" w:right="230"/>
              <w:jc w:val="center"/>
              <w:textAlignment w:val="baseline"/>
              <w:rPr>
                <w:rFonts w:eastAsia="Arial" w:cs="Arial"/>
                <w:b/>
                <w:bCs/>
                <w:color w:val="000000"/>
                <w:sz w:val="18"/>
                <w:szCs w:val="18"/>
                <w:lang w:val="en-US"/>
              </w:rPr>
            </w:pPr>
            <w:r w:rsidRPr="0060181F">
              <w:rPr>
                <w:rFonts w:eastAsia="Arial" w:cs="Arial"/>
                <w:b/>
                <w:bCs/>
                <w:i/>
                <w:color w:val="000000"/>
                <w:sz w:val="18"/>
                <w:szCs w:val="18"/>
                <w:lang w:val="en-US"/>
              </w:rPr>
              <w:t>Date</w:t>
            </w:r>
          </w:p>
        </w:tc>
      </w:tr>
    </w:tbl>
    <w:p w14:paraId="791AAFCA" w14:textId="0B4C0387" w:rsidR="00C100C2" w:rsidRDefault="00C23750" w:rsidP="00C100C2">
      <w:pPr>
        <w:ind w:left="284" w:right="230"/>
        <w:textAlignment w:val="baseline"/>
        <w:rPr>
          <w:rFonts w:eastAsia="Times New Roman" w:cs="Arial"/>
          <w:color w:val="000000"/>
          <w:szCs w:val="22"/>
          <w:lang w:val="en-US"/>
        </w:rPr>
      </w:pPr>
      <w:r w:rsidRPr="00577AF1">
        <w:rPr>
          <w:rFonts w:eastAsia="Times New Roman" w:cs="Arial"/>
          <w:noProof/>
          <w:color w:val="000000"/>
          <w:szCs w:val="22"/>
          <w:lang w:eastAsia="en-GB"/>
        </w:rPr>
        <w:lastRenderedPageBreak/>
        <mc:AlternateContent>
          <mc:Choice Requires="wps">
            <w:drawing>
              <wp:anchor distT="45720" distB="45720" distL="114300" distR="114300" simplePos="0" relativeHeight="251914752" behindDoc="0" locked="0" layoutInCell="1" allowOverlap="1" wp14:anchorId="1F217CDC" wp14:editId="287BA1FE">
                <wp:simplePos x="0" y="0"/>
                <wp:positionH relativeFrom="margin">
                  <wp:posOffset>5356225</wp:posOffset>
                </wp:positionH>
                <wp:positionV relativeFrom="paragraph">
                  <wp:posOffset>-749935</wp:posOffset>
                </wp:positionV>
                <wp:extent cx="1270000" cy="1404620"/>
                <wp:effectExtent l="0" t="0" r="6350" b="0"/>
                <wp:wrapSquare wrapText="bothSides"/>
                <wp:docPr id="14082659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000" cy="1404620"/>
                        </a:xfrm>
                        <a:prstGeom prst="rect">
                          <a:avLst/>
                        </a:prstGeom>
                        <a:solidFill>
                          <a:srgbClr val="FFFFFF"/>
                        </a:solidFill>
                        <a:ln w="9525">
                          <a:noFill/>
                          <a:miter lim="800000"/>
                          <a:headEnd/>
                          <a:tailEnd/>
                        </a:ln>
                      </wps:spPr>
                      <wps:txbx>
                        <w:txbxContent>
                          <w:p w14:paraId="6EE528D5" w14:textId="77777777" w:rsidR="00B41731" w:rsidRDefault="00B41731" w:rsidP="00577AF1">
                            <w:pPr>
                              <w:ind w:left="284" w:right="230"/>
                              <w:jc w:val="right"/>
                              <w:rPr>
                                <w:rFonts w:eastAsia="Times New Roman" w:cs="Arial"/>
                                <w:b/>
                                <w:szCs w:val="22"/>
                                <w:lang w:eastAsia="en-GB"/>
                              </w:rPr>
                            </w:pPr>
                          </w:p>
                          <w:p w14:paraId="685C742E" w14:textId="2346C1D0" w:rsidR="00B41731" w:rsidRDefault="00B41731" w:rsidP="00577AF1">
                            <w:r w:rsidRPr="00D24814">
                              <w:rPr>
                                <w:rFonts w:eastAsia="Times New Roman" w:cs="Arial"/>
                                <w:b/>
                                <w:szCs w:val="22"/>
                                <w:lang w:eastAsia="en-GB"/>
                              </w:rPr>
                              <w:t xml:space="preserve">Appendix </w:t>
                            </w:r>
                            <w:r>
                              <w:rPr>
                                <w:rFonts w:eastAsia="Times New Roman" w:cs="Arial"/>
                                <w:b/>
                                <w:szCs w:val="22"/>
                                <w:lang w:eastAsia="en-GB"/>
                              </w:rPr>
                              <w:t>6b</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1F217CDC" id="_x0000_s1060" type="#_x0000_t202" style="position:absolute;left:0;text-align:left;margin-left:421.75pt;margin-top:-59.05pt;width:100pt;height:110.6pt;z-index:2519147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" stroked="f">
                <v:textbox style="mso-fit-shape-to-text:t">
                  <w:txbxContent>
                    <w:p w14:paraId="6EE528D5" w14:textId="77777777" w:rsidR="00B41731" w:rsidRDefault="00B41731" w:rsidP="00577AF1">
                      <w:pPr>
                        <w:ind w:left="284" w:right="230"/>
                        <w:jc w:val="right"/>
                        <w:rPr>
                          <w:rFonts w:eastAsia="Times New Roman" w:cs="Arial"/>
                          <w:b/>
                          <w:szCs w:val="22"/>
                          <w:lang w:eastAsia="en-GB"/>
                        </w:rPr>
                      </w:pPr>
                    </w:p>
                    <w:p w14:paraId="685C742E" w14:textId="2346C1D0" w:rsidR="00B41731" w:rsidRDefault="00B41731" w:rsidP="00577AF1">
                      <w:r w:rsidRPr="00D24814">
                        <w:rPr>
                          <w:rFonts w:eastAsia="Times New Roman" w:cs="Arial"/>
                          <w:b/>
                          <w:szCs w:val="22"/>
                          <w:lang w:eastAsia="en-GB"/>
                        </w:rPr>
                        <w:t xml:space="preserve">Appendix </w:t>
                      </w:r>
                      <w:r>
                        <w:rPr>
                          <w:rFonts w:eastAsia="Times New Roman" w:cs="Arial"/>
                          <w:b/>
                          <w:szCs w:val="22"/>
                          <w:lang w:eastAsia="en-GB"/>
                        </w:rPr>
                        <w:t>6b</w:t>
                      </w:r>
                    </w:p>
                  </w:txbxContent>
                </v:textbox>
                <w10:wrap type="square" anchorx="margin"/>
              </v:shape>
            </w:pict>
          </mc:Fallback>
        </mc:AlternateContent>
      </w:r>
    </w:p>
    <w:p w14:paraId="0FD6C0C3" w14:textId="79AC1154" w:rsidR="00C100C2" w:rsidRDefault="00C100C2" w:rsidP="00C100C2">
      <w:pPr>
        <w:ind w:left="284" w:right="230"/>
        <w:textAlignment w:val="baseline"/>
        <w:rPr>
          <w:rFonts w:eastAsia="Times New Roman" w:cs="Arial"/>
          <w:color w:val="000000"/>
          <w:szCs w:val="22"/>
          <w:lang w:val="en-US"/>
        </w:rPr>
      </w:pPr>
    </w:p>
    <w:tbl>
      <w:tblPr>
        <w:tblpPr w:leftFromText="180" w:rightFromText="180" w:vertAnchor="page" w:horzAnchor="margin" w:tblpXSpec="center" w:tblpY="2386"/>
        <w:tblW w:w="10020" w:type="dxa"/>
        <w:tblLayout w:type="fixed"/>
        <w:tblCellMar>
          <w:left w:w="0" w:type="dxa"/>
          <w:right w:w="0" w:type="dxa"/>
        </w:tblCellMar>
        <w:tblLook w:val="04A0" w:firstRow="1" w:lastRow="0" w:firstColumn="1" w:lastColumn="0" w:noHBand="0" w:noVBand="1"/>
      </w:tblPr>
      <w:tblGrid>
        <w:gridCol w:w="4560"/>
        <w:gridCol w:w="1725"/>
        <w:gridCol w:w="1867"/>
        <w:gridCol w:w="1868"/>
      </w:tblGrid>
      <w:tr w:rsidR="00577AF1" w:rsidRPr="00D24814" w14:paraId="6445CF02" w14:textId="77777777" w:rsidTr="00577AF1">
        <w:trPr>
          <w:trHeight w:hRule="exact" w:val="491"/>
        </w:trPr>
        <w:tc>
          <w:tcPr>
            <w:tcW w:w="10020"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5EA7BE8B" w14:textId="62CA7088" w:rsidR="00577AF1" w:rsidRPr="00A42E21" w:rsidRDefault="00577AF1" w:rsidP="00577AF1">
            <w:pPr>
              <w:ind w:left="284" w:right="230"/>
              <w:jc w:val="center"/>
              <w:textAlignment w:val="baseline"/>
              <w:rPr>
                <w:rFonts w:eastAsia="Arial" w:cs="Arial"/>
                <w:b/>
                <w:color w:val="000000"/>
                <w:lang w:val="en-US"/>
              </w:rPr>
            </w:pPr>
            <w:r>
              <w:rPr>
                <w:rFonts w:eastAsia="Arial" w:cs="Arial"/>
                <w:b/>
                <w:color w:val="000000"/>
                <w:sz w:val="28"/>
                <w:szCs w:val="28"/>
                <w:lang w:val="en-US"/>
              </w:rPr>
              <w:t>Ex-vivo</w:t>
            </w:r>
            <w:r w:rsidRPr="00A42E21">
              <w:rPr>
                <w:rFonts w:eastAsia="Arial" w:cs="Arial"/>
                <w:b/>
                <w:color w:val="000000"/>
                <w:sz w:val="28"/>
                <w:szCs w:val="28"/>
                <w:lang w:val="en-US"/>
              </w:rPr>
              <w:t xml:space="preserve"> </w:t>
            </w:r>
            <w:r>
              <w:rPr>
                <w:rFonts w:eastAsia="Arial" w:cs="Arial"/>
                <w:b/>
                <w:color w:val="000000"/>
                <w:sz w:val="28"/>
                <w:szCs w:val="28"/>
                <w:lang w:val="en-US"/>
              </w:rPr>
              <w:t>GMO Clinical Area Preparation</w:t>
            </w:r>
            <w:r w:rsidRPr="00A42E21">
              <w:rPr>
                <w:rFonts w:eastAsia="Arial" w:cs="Arial"/>
                <w:b/>
                <w:color w:val="000000"/>
                <w:sz w:val="28"/>
                <w:szCs w:val="28"/>
                <w:lang w:val="en-US"/>
              </w:rPr>
              <w:t xml:space="preserve"> Checklist</w:t>
            </w:r>
          </w:p>
        </w:tc>
      </w:tr>
      <w:tr w:rsidR="00577AF1" w:rsidRPr="00D24814" w14:paraId="1AC7E37A" w14:textId="77777777" w:rsidTr="00577AF1">
        <w:trPr>
          <w:trHeight w:hRule="exact" w:val="277"/>
        </w:trPr>
        <w:tc>
          <w:tcPr>
            <w:tcW w:w="10020" w:type="dxa"/>
            <w:gridSpan w:val="4"/>
            <w:tcBorders>
              <w:top w:val="single" w:sz="6" w:space="0" w:color="000000"/>
              <w:left w:val="single" w:sz="4" w:space="0" w:color="FFFFFF" w:themeColor="background1"/>
              <w:bottom w:val="single" w:sz="6" w:space="0" w:color="000000"/>
              <w:right w:val="single" w:sz="4" w:space="0" w:color="FFFFFF" w:themeColor="background1"/>
            </w:tcBorders>
            <w:shd w:val="clear" w:color="auto" w:fill="auto"/>
            <w:vAlign w:val="center"/>
          </w:tcPr>
          <w:p w14:paraId="65236ADF" w14:textId="77777777" w:rsidR="00577AF1" w:rsidRPr="008E4228" w:rsidRDefault="00577AF1" w:rsidP="00577AF1">
            <w:pPr>
              <w:ind w:left="284" w:right="230"/>
              <w:jc w:val="center"/>
              <w:textAlignment w:val="baseline"/>
              <w:rPr>
                <w:rFonts w:eastAsia="Arial" w:cs="Arial"/>
                <w:b/>
                <w:color w:val="000000"/>
                <w:sz w:val="18"/>
                <w:szCs w:val="18"/>
                <w:lang w:val="en-US"/>
              </w:rPr>
            </w:pPr>
          </w:p>
        </w:tc>
      </w:tr>
      <w:tr w:rsidR="00577AF1" w:rsidRPr="00D24814" w14:paraId="6AD40957" w14:textId="77777777" w:rsidTr="00577AF1">
        <w:trPr>
          <w:trHeight w:val="567"/>
        </w:trPr>
        <w:tc>
          <w:tcPr>
            <w:tcW w:w="456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016E7978" w14:textId="77777777" w:rsidR="00577AF1" w:rsidRPr="00163C33" w:rsidRDefault="00577AF1" w:rsidP="00577AF1">
            <w:pPr>
              <w:spacing w:before="96" w:after="105" w:line="245" w:lineRule="exact"/>
              <w:ind w:left="284" w:right="230"/>
              <w:textAlignment w:val="baseline"/>
              <w:rPr>
                <w:rFonts w:eastAsia="Arial" w:cs="Arial"/>
                <w:b/>
                <w:bCs/>
                <w:color w:val="000000"/>
                <w:lang w:val="en-US"/>
              </w:rPr>
            </w:pPr>
            <w:r>
              <w:rPr>
                <w:rFonts w:eastAsia="Arial" w:cs="Arial"/>
                <w:b/>
                <w:bCs/>
                <w:color w:val="000000"/>
                <w:spacing w:val="-1"/>
                <w:szCs w:val="22"/>
                <w:lang w:val="en-US"/>
              </w:rPr>
              <w:t>Process Set Up/Governance</w:t>
            </w:r>
          </w:p>
        </w:tc>
        <w:tc>
          <w:tcPr>
            <w:tcW w:w="1725" w:type="dxa"/>
            <w:tcBorders>
              <w:top w:val="single" w:sz="6" w:space="0" w:color="000000"/>
              <w:left w:val="single" w:sz="6" w:space="0" w:color="000000"/>
              <w:bottom w:val="single" w:sz="4" w:space="0" w:color="auto"/>
              <w:right w:val="single" w:sz="6" w:space="0" w:color="000000"/>
            </w:tcBorders>
            <w:shd w:val="clear" w:color="auto" w:fill="D9D9D9" w:themeFill="background1" w:themeFillShade="D9"/>
            <w:vAlign w:val="center"/>
          </w:tcPr>
          <w:p w14:paraId="0636A246" w14:textId="77777777" w:rsidR="00577AF1" w:rsidRPr="00D24814" w:rsidRDefault="00577AF1" w:rsidP="00577AF1">
            <w:pPr>
              <w:ind w:left="284" w:right="230"/>
              <w:jc w:val="center"/>
              <w:textAlignment w:val="baseline"/>
              <w:rPr>
                <w:rFonts w:eastAsia="Arial" w:cs="Arial"/>
                <w:b/>
                <w:color w:val="000000"/>
                <w:lang w:val="en-US"/>
              </w:rPr>
            </w:pPr>
            <w:r w:rsidRPr="008C2722">
              <w:rPr>
                <w:rFonts w:eastAsia="Arial" w:cs="Arial"/>
                <w:b/>
                <w:color w:val="000000"/>
                <w:szCs w:val="22"/>
                <w:lang w:val="en-US"/>
              </w:rPr>
              <w:t xml:space="preserve">Yes / No </w:t>
            </w:r>
          </w:p>
        </w:tc>
        <w:tc>
          <w:tcPr>
            <w:tcW w:w="1867" w:type="dxa"/>
            <w:tcBorders>
              <w:top w:val="single" w:sz="6" w:space="0" w:color="000000"/>
              <w:left w:val="single" w:sz="6" w:space="0" w:color="000000"/>
              <w:bottom w:val="single" w:sz="4" w:space="0" w:color="auto"/>
              <w:right w:val="single" w:sz="6" w:space="0" w:color="000000"/>
            </w:tcBorders>
            <w:shd w:val="clear" w:color="auto" w:fill="D9D9D9" w:themeFill="background1" w:themeFillShade="D9"/>
            <w:vAlign w:val="center"/>
          </w:tcPr>
          <w:p w14:paraId="78FC1B50" w14:textId="77777777" w:rsidR="00577AF1" w:rsidRPr="00D24814" w:rsidRDefault="00577AF1" w:rsidP="00577AF1">
            <w:pPr>
              <w:ind w:left="284" w:right="230"/>
              <w:jc w:val="center"/>
              <w:textAlignment w:val="baseline"/>
              <w:rPr>
                <w:rFonts w:eastAsia="Arial" w:cs="Arial"/>
                <w:b/>
                <w:color w:val="000000"/>
                <w:lang w:val="en-US"/>
              </w:rPr>
            </w:pPr>
            <w:r w:rsidRPr="00D24814">
              <w:rPr>
                <w:rFonts w:eastAsia="Arial" w:cs="Arial"/>
                <w:b/>
                <w:color w:val="000000"/>
                <w:szCs w:val="22"/>
                <w:lang w:val="en-US"/>
              </w:rPr>
              <w:t>Checker Initials</w:t>
            </w:r>
          </w:p>
        </w:tc>
        <w:tc>
          <w:tcPr>
            <w:tcW w:w="1868" w:type="dxa"/>
            <w:tcBorders>
              <w:top w:val="single" w:sz="6" w:space="0" w:color="000000"/>
              <w:left w:val="single" w:sz="6" w:space="0" w:color="000000"/>
              <w:bottom w:val="single" w:sz="4" w:space="0" w:color="auto"/>
              <w:right w:val="single" w:sz="6" w:space="0" w:color="000000"/>
            </w:tcBorders>
            <w:shd w:val="clear" w:color="auto" w:fill="D9D9D9" w:themeFill="background1" w:themeFillShade="D9"/>
            <w:vAlign w:val="center"/>
          </w:tcPr>
          <w:p w14:paraId="7AB0C720" w14:textId="07ACBE7A" w:rsidR="00577AF1" w:rsidRPr="00D24814" w:rsidRDefault="00577AF1" w:rsidP="00577AF1">
            <w:pPr>
              <w:ind w:left="284" w:right="230"/>
              <w:jc w:val="center"/>
              <w:textAlignment w:val="baseline"/>
              <w:rPr>
                <w:rFonts w:eastAsia="Arial" w:cs="Arial"/>
                <w:b/>
                <w:color w:val="000000"/>
                <w:lang w:val="en-US"/>
              </w:rPr>
            </w:pPr>
            <w:r w:rsidRPr="00D24814">
              <w:rPr>
                <w:rFonts w:eastAsia="Arial" w:cs="Arial"/>
                <w:b/>
                <w:color w:val="000000"/>
                <w:szCs w:val="22"/>
                <w:lang w:val="en-US"/>
              </w:rPr>
              <w:t>Date &amp; time</w:t>
            </w:r>
          </w:p>
        </w:tc>
      </w:tr>
      <w:tr w:rsidR="00577AF1" w:rsidRPr="00D24814" w14:paraId="7E9CA37F" w14:textId="77777777" w:rsidTr="00577AF1">
        <w:trPr>
          <w:trHeight w:val="567"/>
        </w:trPr>
        <w:tc>
          <w:tcPr>
            <w:tcW w:w="4560"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63772C0A" w14:textId="77777777" w:rsidR="00577AF1" w:rsidRDefault="00577AF1" w:rsidP="00577AF1">
            <w:pPr>
              <w:spacing w:before="96" w:after="105" w:line="245" w:lineRule="exact"/>
              <w:ind w:left="284" w:right="230"/>
              <w:textAlignment w:val="baseline"/>
              <w:rPr>
                <w:rFonts w:eastAsia="Arial" w:cs="Arial"/>
                <w:color w:val="000000"/>
                <w:lang w:val="en-US"/>
              </w:rPr>
            </w:pPr>
            <w:r w:rsidRPr="00AD426A">
              <w:rPr>
                <w:rFonts w:eastAsia="Arial" w:cs="Arial"/>
                <w:color w:val="000000"/>
                <w:szCs w:val="22"/>
                <w:lang w:val="en-US"/>
              </w:rPr>
              <w:t>Roles and responsibilities documented</w:t>
            </w:r>
          </w:p>
        </w:tc>
        <w:tc>
          <w:tcPr>
            <w:tcW w:w="1725" w:type="dxa"/>
            <w:tcBorders>
              <w:top w:val="single" w:sz="4" w:space="0" w:color="auto"/>
              <w:left w:val="single" w:sz="4" w:space="0" w:color="auto"/>
              <w:bottom w:val="single" w:sz="4" w:space="0" w:color="auto"/>
              <w:right w:val="single" w:sz="4" w:space="0" w:color="auto"/>
            </w:tcBorders>
            <w:vAlign w:val="center"/>
          </w:tcPr>
          <w:p w14:paraId="6DE168F3" w14:textId="77777777" w:rsidR="00577AF1" w:rsidRPr="007D69CE" w:rsidRDefault="00577AF1" w:rsidP="00577AF1">
            <w:pPr>
              <w:ind w:left="284" w:right="230"/>
              <w:jc w:val="center"/>
              <w:textAlignment w:val="baseline"/>
              <w:rPr>
                <w:rFonts w:eastAsia="Arial" w:cs="Arial"/>
                <w:color w:val="000000"/>
                <w:lang w:val="en-US"/>
              </w:rPr>
            </w:pPr>
          </w:p>
        </w:tc>
        <w:tc>
          <w:tcPr>
            <w:tcW w:w="1867" w:type="dxa"/>
            <w:tcBorders>
              <w:top w:val="single" w:sz="4" w:space="0" w:color="auto"/>
              <w:left w:val="single" w:sz="4" w:space="0" w:color="auto"/>
              <w:bottom w:val="single" w:sz="4" w:space="0" w:color="auto"/>
              <w:right w:val="single" w:sz="4" w:space="0" w:color="auto"/>
            </w:tcBorders>
          </w:tcPr>
          <w:p w14:paraId="7B843300" w14:textId="77777777" w:rsidR="00577AF1" w:rsidRPr="00D24814" w:rsidRDefault="00577AF1" w:rsidP="00577AF1">
            <w:pPr>
              <w:ind w:left="284" w:right="230"/>
              <w:jc w:val="center"/>
              <w:textAlignment w:val="baseline"/>
              <w:rPr>
                <w:rFonts w:eastAsia="Arial" w:cs="Arial"/>
                <w:b/>
                <w:color w:val="000000"/>
                <w:lang w:val="en-US"/>
              </w:rPr>
            </w:pPr>
          </w:p>
        </w:tc>
        <w:tc>
          <w:tcPr>
            <w:tcW w:w="1868" w:type="dxa"/>
            <w:tcBorders>
              <w:top w:val="single" w:sz="4" w:space="0" w:color="auto"/>
              <w:left w:val="single" w:sz="4" w:space="0" w:color="auto"/>
              <w:bottom w:val="single" w:sz="4" w:space="0" w:color="auto"/>
              <w:right w:val="single" w:sz="4" w:space="0" w:color="auto"/>
            </w:tcBorders>
          </w:tcPr>
          <w:p w14:paraId="19A5899A" w14:textId="77777777" w:rsidR="00577AF1" w:rsidRPr="00D24814" w:rsidRDefault="00577AF1" w:rsidP="00577AF1">
            <w:pPr>
              <w:ind w:left="284" w:right="230"/>
              <w:jc w:val="center"/>
              <w:textAlignment w:val="baseline"/>
              <w:rPr>
                <w:rFonts w:eastAsia="Arial" w:cs="Arial"/>
                <w:b/>
                <w:color w:val="000000"/>
                <w:lang w:val="en-US"/>
              </w:rPr>
            </w:pPr>
          </w:p>
        </w:tc>
      </w:tr>
      <w:tr w:rsidR="00577AF1" w:rsidRPr="00D24814" w14:paraId="0A726495" w14:textId="77777777" w:rsidTr="00577AF1">
        <w:trPr>
          <w:trHeight w:val="567"/>
        </w:trPr>
        <w:tc>
          <w:tcPr>
            <w:tcW w:w="4560"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hideMark/>
          </w:tcPr>
          <w:p w14:paraId="5A393513" w14:textId="77777777" w:rsidR="00577AF1" w:rsidRPr="00AD426A" w:rsidRDefault="00577AF1" w:rsidP="00577AF1">
            <w:pPr>
              <w:spacing w:before="96" w:after="105" w:line="245" w:lineRule="exact"/>
              <w:ind w:left="284" w:right="230"/>
              <w:textAlignment w:val="baseline"/>
              <w:rPr>
                <w:rFonts w:eastAsia="Arial" w:cs="Arial"/>
                <w:color w:val="000000"/>
                <w:lang w:val="en-US"/>
              </w:rPr>
            </w:pPr>
            <w:r>
              <w:rPr>
                <w:rFonts w:eastAsia="Arial" w:cs="Arial"/>
                <w:color w:val="000000"/>
                <w:szCs w:val="22"/>
                <w:lang w:val="en-US"/>
              </w:rPr>
              <w:t>Is the medicine a Class I Gene Therapy*</w:t>
            </w:r>
          </w:p>
        </w:tc>
        <w:tc>
          <w:tcPr>
            <w:tcW w:w="1725" w:type="dxa"/>
            <w:tcBorders>
              <w:top w:val="single" w:sz="4" w:space="0" w:color="auto"/>
              <w:left w:val="single" w:sz="4" w:space="0" w:color="auto"/>
              <w:bottom w:val="single" w:sz="4" w:space="0" w:color="auto"/>
              <w:right w:val="single" w:sz="4" w:space="0" w:color="auto"/>
            </w:tcBorders>
            <w:vAlign w:val="center"/>
          </w:tcPr>
          <w:p w14:paraId="5FB5F025" w14:textId="77777777" w:rsidR="00577AF1" w:rsidRPr="00D24814" w:rsidRDefault="00577AF1" w:rsidP="00577AF1">
            <w:pPr>
              <w:ind w:left="284" w:right="230"/>
              <w:jc w:val="center"/>
              <w:textAlignment w:val="baseline"/>
              <w:rPr>
                <w:rFonts w:eastAsia="Arial" w:cs="Arial"/>
                <w:b/>
                <w:color w:val="000000"/>
                <w:lang w:val="en-US"/>
              </w:rPr>
            </w:pPr>
            <w:r w:rsidRPr="007D69CE">
              <w:rPr>
                <w:rFonts w:eastAsia="Arial" w:cs="Arial"/>
                <w:color w:val="000000"/>
                <w:szCs w:val="22"/>
                <w:lang w:val="en-US"/>
              </w:rPr>
              <w:t>Yes / No</w:t>
            </w:r>
          </w:p>
        </w:tc>
        <w:tc>
          <w:tcPr>
            <w:tcW w:w="1867" w:type="dxa"/>
            <w:tcBorders>
              <w:top w:val="single" w:sz="4" w:space="0" w:color="auto"/>
              <w:left w:val="single" w:sz="4" w:space="0" w:color="auto"/>
              <w:bottom w:val="single" w:sz="4" w:space="0" w:color="auto"/>
              <w:right w:val="single" w:sz="4" w:space="0" w:color="auto"/>
            </w:tcBorders>
          </w:tcPr>
          <w:p w14:paraId="61CA97E7" w14:textId="77777777" w:rsidR="00577AF1" w:rsidRPr="00D24814" w:rsidRDefault="00577AF1" w:rsidP="00577AF1">
            <w:pPr>
              <w:ind w:left="284" w:right="230"/>
              <w:jc w:val="center"/>
              <w:textAlignment w:val="baseline"/>
              <w:rPr>
                <w:rFonts w:eastAsia="Arial" w:cs="Arial"/>
                <w:b/>
                <w:color w:val="000000"/>
                <w:lang w:val="en-US"/>
              </w:rPr>
            </w:pPr>
          </w:p>
        </w:tc>
        <w:tc>
          <w:tcPr>
            <w:tcW w:w="1868" w:type="dxa"/>
            <w:tcBorders>
              <w:top w:val="single" w:sz="4" w:space="0" w:color="auto"/>
              <w:left w:val="single" w:sz="4" w:space="0" w:color="auto"/>
              <w:bottom w:val="single" w:sz="4" w:space="0" w:color="auto"/>
              <w:right w:val="single" w:sz="4" w:space="0" w:color="auto"/>
            </w:tcBorders>
          </w:tcPr>
          <w:p w14:paraId="3432584D" w14:textId="77777777" w:rsidR="00577AF1" w:rsidRPr="00D24814" w:rsidRDefault="00577AF1" w:rsidP="00577AF1">
            <w:pPr>
              <w:ind w:left="284" w:right="230"/>
              <w:jc w:val="center"/>
              <w:textAlignment w:val="baseline"/>
              <w:rPr>
                <w:rFonts w:eastAsia="Arial" w:cs="Arial"/>
                <w:b/>
                <w:color w:val="000000"/>
                <w:lang w:val="en-US"/>
              </w:rPr>
            </w:pPr>
          </w:p>
        </w:tc>
      </w:tr>
      <w:tr w:rsidR="00577AF1" w:rsidRPr="00D24814" w14:paraId="52C7287E" w14:textId="77777777" w:rsidTr="00577AF1">
        <w:trPr>
          <w:trHeight w:val="567"/>
        </w:trPr>
        <w:tc>
          <w:tcPr>
            <w:tcW w:w="4560"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61895D1A" w14:textId="77777777" w:rsidR="00577AF1" w:rsidRPr="00AD426A" w:rsidRDefault="00577AF1" w:rsidP="00577AF1">
            <w:pPr>
              <w:spacing w:line="255" w:lineRule="exact"/>
              <w:ind w:left="284" w:right="230"/>
              <w:textAlignment w:val="baseline"/>
              <w:rPr>
                <w:rFonts w:eastAsia="Arial" w:cs="Arial"/>
                <w:color w:val="000000"/>
                <w:lang w:val="en-US"/>
              </w:rPr>
            </w:pPr>
            <w:r>
              <w:rPr>
                <w:rFonts w:eastAsia="Arial" w:cs="Arial"/>
                <w:color w:val="000000"/>
                <w:szCs w:val="22"/>
                <w:lang w:val="en-US"/>
              </w:rPr>
              <w:t xml:space="preserve">Is the shelf life &lt;4hrs post reconstitution* </w:t>
            </w:r>
            <w:r w:rsidRPr="00AD426A">
              <w:rPr>
                <w:rFonts w:eastAsia="Arial" w:cs="Arial"/>
                <w:color w:val="000000"/>
                <w:szCs w:val="22"/>
                <w:lang w:val="en-US"/>
              </w:rPr>
              <w:t xml:space="preserve"> </w:t>
            </w:r>
          </w:p>
        </w:tc>
        <w:tc>
          <w:tcPr>
            <w:tcW w:w="1725" w:type="dxa"/>
            <w:tcBorders>
              <w:top w:val="single" w:sz="4" w:space="0" w:color="auto"/>
              <w:left w:val="single" w:sz="4" w:space="0" w:color="auto"/>
              <w:bottom w:val="single" w:sz="4" w:space="0" w:color="auto"/>
              <w:right w:val="single" w:sz="4" w:space="0" w:color="auto"/>
            </w:tcBorders>
            <w:vAlign w:val="center"/>
          </w:tcPr>
          <w:p w14:paraId="6DC59864" w14:textId="77777777" w:rsidR="00577AF1" w:rsidRPr="00D24814" w:rsidRDefault="00577AF1" w:rsidP="00577AF1">
            <w:pPr>
              <w:ind w:left="284" w:right="230"/>
              <w:jc w:val="center"/>
              <w:textAlignment w:val="baseline"/>
              <w:rPr>
                <w:rFonts w:eastAsia="Arial" w:cs="Arial"/>
                <w:b/>
                <w:color w:val="000000"/>
                <w:lang w:val="en-US"/>
              </w:rPr>
            </w:pPr>
            <w:r w:rsidRPr="007D69CE">
              <w:rPr>
                <w:rFonts w:eastAsia="Arial" w:cs="Arial"/>
                <w:color w:val="000000"/>
                <w:szCs w:val="22"/>
                <w:lang w:val="en-US"/>
              </w:rPr>
              <w:t>Yes / No</w:t>
            </w:r>
          </w:p>
        </w:tc>
        <w:tc>
          <w:tcPr>
            <w:tcW w:w="1867" w:type="dxa"/>
            <w:tcBorders>
              <w:top w:val="single" w:sz="4" w:space="0" w:color="auto"/>
              <w:left w:val="single" w:sz="4" w:space="0" w:color="auto"/>
              <w:bottom w:val="single" w:sz="4" w:space="0" w:color="auto"/>
              <w:right w:val="single" w:sz="4" w:space="0" w:color="auto"/>
            </w:tcBorders>
          </w:tcPr>
          <w:p w14:paraId="50742E63" w14:textId="77777777" w:rsidR="00577AF1" w:rsidRPr="00D24814" w:rsidRDefault="00577AF1" w:rsidP="00577AF1">
            <w:pPr>
              <w:ind w:left="284" w:right="230"/>
              <w:jc w:val="center"/>
              <w:textAlignment w:val="baseline"/>
              <w:rPr>
                <w:rFonts w:eastAsia="Arial" w:cs="Arial"/>
                <w:b/>
                <w:color w:val="000000"/>
                <w:lang w:val="en-US"/>
              </w:rPr>
            </w:pPr>
          </w:p>
        </w:tc>
        <w:tc>
          <w:tcPr>
            <w:tcW w:w="1868" w:type="dxa"/>
            <w:tcBorders>
              <w:top w:val="single" w:sz="4" w:space="0" w:color="auto"/>
              <w:left w:val="single" w:sz="4" w:space="0" w:color="auto"/>
              <w:bottom w:val="single" w:sz="4" w:space="0" w:color="auto"/>
              <w:right w:val="single" w:sz="4" w:space="0" w:color="auto"/>
            </w:tcBorders>
          </w:tcPr>
          <w:p w14:paraId="142461C3" w14:textId="77777777" w:rsidR="00577AF1" w:rsidRPr="00D24814" w:rsidRDefault="00577AF1" w:rsidP="00577AF1">
            <w:pPr>
              <w:ind w:left="284" w:right="230"/>
              <w:jc w:val="center"/>
              <w:textAlignment w:val="baseline"/>
              <w:rPr>
                <w:rFonts w:eastAsia="Arial" w:cs="Arial"/>
                <w:b/>
                <w:color w:val="000000"/>
                <w:lang w:val="en-US"/>
              </w:rPr>
            </w:pPr>
          </w:p>
        </w:tc>
      </w:tr>
      <w:tr w:rsidR="00577AF1" w:rsidRPr="00D24814" w14:paraId="4BBDD106" w14:textId="77777777" w:rsidTr="00577AF1">
        <w:trPr>
          <w:trHeight w:val="567"/>
        </w:trPr>
        <w:tc>
          <w:tcPr>
            <w:tcW w:w="4560"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3D693B85" w14:textId="77777777" w:rsidR="00577AF1" w:rsidRPr="00AD426A" w:rsidRDefault="00577AF1" w:rsidP="00577AF1">
            <w:pPr>
              <w:spacing w:before="96" w:after="110" w:line="245" w:lineRule="exact"/>
              <w:ind w:left="284" w:right="230"/>
              <w:textAlignment w:val="baseline"/>
              <w:rPr>
                <w:rFonts w:eastAsia="Arial" w:cs="Arial"/>
                <w:color w:val="000000"/>
                <w:lang w:val="en-US"/>
              </w:rPr>
            </w:pPr>
            <w:r>
              <w:rPr>
                <w:rFonts w:eastAsia="Arial" w:cs="Arial"/>
                <w:color w:val="000000"/>
                <w:szCs w:val="22"/>
                <w:lang w:val="en-US"/>
              </w:rPr>
              <w:t>Does the SmPC or Pharmacy Manual allow preparation on a clinical area</w:t>
            </w:r>
          </w:p>
        </w:tc>
        <w:tc>
          <w:tcPr>
            <w:tcW w:w="1725" w:type="dxa"/>
            <w:tcBorders>
              <w:top w:val="single" w:sz="4" w:space="0" w:color="auto"/>
              <w:left w:val="single" w:sz="4" w:space="0" w:color="auto"/>
              <w:bottom w:val="single" w:sz="4" w:space="0" w:color="auto"/>
              <w:right w:val="single" w:sz="4" w:space="0" w:color="auto"/>
            </w:tcBorders>
            <w:vAlign w:val="center"/>
          </w:tcPr>
          <w:p w14:paraId="091D3DAE" w14:textId="77777777" w:rsidR="00577AF1" w:rsidRPr="00D24814" w:rsidRDefault="00577AF1" w:rsidP="00577AF1">
            <w:pPr>
              <w:ind w:left="284" w:right="230"/>
              <w:jc w:val="center"/>
              <w:textAlignment w:val="baseline"/>
              <w:rPr>
                <w:rFonts w:eastAsia="Arial" w:cs="Arial"/>
                <w:b/>
                <w:color w:val="000000"/>
                <w:lang w:val="en-US"/>
              </w:rPr>
            </w:pPr>
            <w:r w:rsidRPr="007D69CE">
              <w:rPr>
                <w:rFonts w:eastAsia="Arial" w:cs="Arial"/>
                <w:color w:val="000000"/>
                <w:szCs w:val="22"/>
                <w:lang w:val="en-US"/>
              </w:rPr>
              <w:t>Yes / No</w:t>
            </w:r>
          </w:p>
        </w:tc>
        <w:tc>
          <w:tcPr>
            <w:tcW w:w="1867" w:type="dxa"/>
            <w:tcBorders>
              <w:top w:val="single" w:sz="4" w:space="0" w:color="auto"/>
              <w:left w:val="single" w:sz="4" w:space="0" w:color="auto"/>
              <w:bottom w:val="single" w:sz="4" w:space="0" w:color="auto"/>
              <w:right w:val="single" w:sz="4" w:space="0" w:color="auto"/>
            </w:tcBorders>
          </w:tcPr>
          <w:p w14:paraId="41D3DFF4" w14:textId="77777777" w:rsidR="00577AF1" w:rsidRPr="00D24814" w:rsidRDefault="00577AF1" w:rsidP="00577AF1">
            <w:pPr>
              <w:ind w:left="284" w:right="230"/>
              <w:jc w:val="center"/>
              <w:textAlignment w:val="baseline"/>
              <w:rPr>
                <w:rFonts w:eastAsia="Arial" w:cs="Arial"/>
                <w:b/>
                <w:color w:val="000000"/>
                <w:lang w:val="en-US"/>
              </w:rPr>
            </w:pPr>
          </w:p>
        </w:tc>
        <w:tc>
          <w:tcPr>
            <w:tcW w:w="1868" w:type="dxa"/>
            <w:tcBorders>
              <w:top w:val="single" w:sz="4" w:space="0" w:color="auto"/>
              <w:left w:val="single" w:sz="4" w:space="0" w:color="auto"/>
              <w:bottom w:val="single" w:sz="4" w:space="0" w:color="auto"/>
              <w:right w:val="single" w:sz="4" w:space="0" w:color="auto"/>
            </w:tcBorders>
          </w:tcPr>
          <w:p w14:paraId="78435FC4" w14:textId="77777777" w:rsidR="00577AF1" w:rsidRPr="00D24814" w:rsidRDefault="00577AF1" w:rsidP="00577AF1">
            <w:pPr>
              <w:ind w:left="284" w:right="230"/>
              <w:jc w:val="center"/>
              <w:textAlignment w:val="baseline"/>
              <w:rPr>
                <w:rFonts w:eastAsia="Arial" w:cs="Arial"/>
                <w:b/>
                <w:color w:val="000000"/>
                <w:lang w:val="en-US"/>
              </w:rPr>
            </w:pPr>
          </w:p>
        </w:tc>
      </w:tr>
      <w:tr w:rsidR="00577AF1" w:rsidRPr="00D24814" w14:paraId="230F3B5E" w14:textId="77777777" w:rsidTr="00577AF1">
        <w:trPr>
          <w:trHeight w:val="567"/>
        </w:trPr>
        <w:tc>
          <w:tcPr>
            <w:tcW w:w="4560"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4C089F88" w14:textId="77777777" w:rsidR="00577AF1" w:rsidRPr="00B302A7" w:rsidRDefault="00577AF1" w:rsidP="00577AF1">
            <w:pPr>
              <w:spacing w:before="96" w:after="115" w:line="245" w:lineRule="exact"/>
              <w:ind w:left="311" w:right="230"/>
              <w:textAlignment w:val="baseline"/>
              <w:rPr>
                <w:rFonts w:eastAsia="Arial" w:cs="Arial"/>
                <w:color w:val="000000"/>
                <w:spacing w:val="-2"/>
                <w:lang w:val="en-US"/>
              </w:rPr>
            </w:pPr>
            <w:r>
              <w:rPr>
                <w:rFonts w:eastAsia="Arial" w:cs="Arial"/>
                <w:color w:val="000000"/>
                <w:spacing w:val="-2"/>
                <w:szCs w:val="22"/>
                <w:lang w:val="en-US"/>
              </w:rPr>
              <w:t xml:space="preserve">Is a Pharmacy approved </w:t>
            </w:r>
            <w:r w:rsidRPr="00B302A7">
              <w:rPr>
                <w:rFonts w:eastAsia="Arial" w:cs="Arial"/>
                <w:color w:val="000000"/>
                <w:spacing w:val="-2"/>
                <w:szCs w:val="22"/>
                <w:lang w:val="en-US"/>
              </w:rPr>
              <w:t>Worksheet available</w:t>
            </w:r>
          </w:p>
        </w:tc>
        <w:tc>
          <w:tcPr>
            <w:tcW w:w="1725" w:type="dxa"/>
            <w:tcBorders>
              <w:top w:val="single" w:sz="4" w:space="0" w:color="auto"/>
              <w:left w:val="single" w:sz="4" w:space="0" w:color="auto"/>
              <w:bottom w:val="single" w:sz="4" w:space="0" w:color="auto"/>
              <w:right w:val="single" w:sz="4" w:space="0" w:color="auto"/>
            </w:tcBorders>
            <w:vAlign w:val="center"/>
          </w:tcPr>
          <w:p w14:paraId="01DD01C5" w14:textId="77777777" w:rsidR="00577AF1" w:rsidRPr="00D24814" w:rsidRDefault="00577AF1" w:rsidP="00577AF1">
            <w:pPr>
              <w:ind w:left="284" w:right="230"/>
              <w:jc w:val="center"/>
              <w:textAlignment w:val="baseline"/>
              <w:rPr>
                <w:rFonts w:eastAsia="Arial" w:cs="Arial"/>
                <w:b/>
                <w:color w:val="000000"/>
                <w:lang w:val="en-US"/>
              </w:rPr>
            </w:pPr>
            <w:r w:rsidRPr="007D69CE">
              <w:rPr>
                <w:rFonts w:eastAsia="Arial" w:cs="Arial"/>
                <w:color w:val="000000"/>
                <w:szCs w:val="22"/>
                <w:lang w:val="en-US"/>
              </w:rPr>
              <w:t>Yes / No</w:t>
            </w:r>
          </w:p>
        </w:tc>
        <w:tc>
          <w:tcPr>
            <w:tcW w:w="1867" w:type="dxa"/>
            <w:tcBorders>
              <w:top w:val="single" w:sz="4" w:space="0" w:color="auto"/>
              <w:left w:val="single" w:sz="4" w:space="0" w:color="auto"/>
              <w:bottom w:val="single" w:sz="4" w:space="0" w:color="auto"/>
              <w:right w:val="single" w:sz="4" w:space="0" w:color="auto"/>
            </w:tcBorders>
          </w:tcPr>
          <w:p w14:paraId="1699A27C" w14:textId="77777777" w:rsidR="00577AF1" w:rsidRPr="00D24814" w:rsidRDefault="00577AF1" w:rsidP="00577AF1">
            <w:pPr>
              <w:ind w:left="284" w:right="230"/>
              <w:jc w:val="center"/>
              <w:textAlignment w:val="baseline"/>
              <w:rPr>
                <w:rFonts w:eastAsia="Arial" w:cs="Arial"/>
                <w:b/>
                <w:color w:val="000000"/>
                <w:lang w:val="en-US"/>
              </w:rPr>
            </w:pPr>
          </w:p>
        </w:tc>
        <w:tc>
          <w:tcPr>
            <w:tcW w:w="1868" w:type="dxa"/>
            <w:tcBorders>
              <w:top w:val="single" w:sz="4" w:space="0" w:color="auto"/>
              <w:left w:val="single" w:sz="4" w:space="0" w:color="auto"/>
              <w:bottom w:val="single" w:sz="4" w:space="0" w:color="auto"/>
              <w:right w:val="single" w:sz="4" w:space="0" w:color="auto"/>
            </w:tcBorders>
          </w:tcPr>
          <w:p w14:paraId="1EFB2034" w14:textId="77777777" w:rsidR="00577AF1" w:rsidRPr="00D24814" w:rsidRDefault="00577AF1" w:rsidP="00577AF1">
            <w:pPr>
              <w:ind w:left="284" w:right="230"/>
              <w:jc w:val="center"/>
              <w:textAlignment w:val="baseline"/>
              <w:rPr>
                <w:rFonts w:eastAsia="Arial" w:cs="Arial"/>
                <w:b/>
                <w:color w:val="000000"/>
                <w:lang w:val="en-US"/>
              </w:rPr>
            </w:pPr>
          </w:p>
        </w:tc>
      </w:tr>
      <w:tr w:rsidR="00577AF1" w:rsidRPr="00D24814" w14:paraId="61233ED2" w14:textId="77777777" w:rsidTr="00577AF1">
        <w:trPr>
          <w:trHeight w:val="567"/>
        </w:trPr>
        <w:tc>
          <w:tcPr>
            <w:tcW w:w="4560"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1A653BC6" w14:textId="77777777" w:rsidR="00577AF1" w:rsidRPr="00AD426A" w:rsidRDefault="00577AF1" w:rsidP="00577AF1">
            <w:pPr>
              <w:spacing w:before="96" w:after="91" w:line="245" w:lineRule="exact"/>
              <w:ind w:left="284" w:right="230"/>
              <w:textAlignment w:val="baseline"/>
              <w:rPr>
                <w:rFonts w:eastAsia="Arial" w:cs="Arial"/>
                <w:color w:val="000000"/>
                <w:spacing w:val="-1"/>
                <w:lang w:val="en-US"/>
              </w:rPr>
            </w:pPr>
            <w:r>
              <w:rPr>
                <w:rFonts w:eastAsia="Arial" w:cs="Arial"/>
                <w:color w:val="000000"/>
                <w:spacing w:val="-1"/>
                <w:szCs w:val="22"/>
                <w:lang w:val="en-US"/>
              </w:rPr>
              <w:t xml:space="preserve">Has the GMSC approved clinical area preparation </w:t>
            </w:r>
          </w:p>
        </w:tc>
        <w:tc>
          <w:tcPr>
            <w:tcW w:w="1725" w:type="dxa"/>
            <w:tcBorders>
              <w:top w:val="single" w:sz="4" w:space="0" w:color="auto"/>
              <w:left w:val="single" w:sz="4" w:space="0" w:color="auto"/>
              <w:bottom w:val="single" w:sz="4" w:space="0" w:color="auto"/>
              <w:right w:val="single" w:sz="4" w:space="0" w:color="auto"/>
            </w:tcBorders>
            <w:vAlign w:val="center"/>
          </w:tcPr>
          <w:p w14:paraId="38B2DE5E" w14:textId="77777777" w:rsidR="00577AF1" w:rsidRPr="00D24814" w:rsidRDefault="00577AF1" w:rsidP="00577AF1">
            <w:pPr>
              <w:ind w:left="284" w:right="230"/>
              <w:jc w:val="center"/>
              <w:textAlignment w:val="baseline"/>
              <w:rPr>
                <w:rFonts w:eastAsia="Arial" w:cs="Arial"/>
                <w:b/>
                <w:color w:val="000000"/>
                <w:lang w:val="en-US"/>
              </w:rPr>
            </w:pPr>
            <w:r w:rsidRPr="007D69CE">
              <w:rPr>
                <w:rFonts w:eastAsia="Arial" w:cs="Arial"/>
                <w:color w:val="000000"/>
                <w:szCs w:val="22"/>
                <w:lang w:val="en-US"/>
              </w:rPr>
              <w:t>Yes / No</w:t>
            </w:r>
          </w:p>
        </w:tc>
        <w:tc>
          <w:tcPr>
            <w:tcW w:w="1867" w:type="dxa"/>
            <w:tcBorders>
              <w:top w:val="single" w:sz="4" w:space="0" w:color="auto"/>
              <w:left w:val="single" w:sz="4" w:space="0" w:color="auto"/>
              <w:bottom w:val="single" w:sz="4" w:space="0" w:color="auto"/>
              <w:right w:val="single" w:sz="4" w:space="0" w:color="auto"/>
            </w:tcBorders>
          </w:tcPr>
          <w:p w14:paraId="410981E8" w14:textId="77777777" w:rsidR="00577AF1" w:rsidRPr="00D24814" w:rsidRDefault="00577AF1" w:rsidP="00577AF1">
            <w:pPr>
              <w:ind w:left="284" w:right="230"/>
              <w:jc w:val="center"/>
              <w:textAlignment w:val="baseline"/>
              <w:rPr>
                <w:rFonts w:eastAsia="Arial" w:cs="Arial"/>
                <w:b/>
                <w:color w:val="000000"/>
                <w:lang w:val="en-US"/>
              </w:rPr>
            </w:pPr>
          </w:p>
        </w:tc>
        <w:tc>
          <w:tcPr>
            <w:tcW w:w="1868" w:type="dxa"/>
            <w:tcBorders>
              <w:top w:val="single" w:sz="4" w:space="0" w:color="auto"/>
              <w:left w:val="single" w:sz="4" w:space="0" w:color="auto"/>
              <w:bottom w:val="single" w:sz="4" w:space="0" w:color="auto"/>
              <w:right w:val="single" w:sz="4" w:space="0" w:color="auto"/>
            </w:tcBorders>
          </w:tcPr>
          <w:p w14:paraId="24C97F3E" w14:textId="77777777" w:rsidR="00577AF1" w:rsidRPr="00D24814" w:rsidRDefault="00577AF1" w:rsidP="00577AF1">
            <w:pPr>
              <w:ind w:left="284" w:right="230"/>
              <w:jc w:val="center"/>
              <w:textAlignment w:val="baseline"/>
              <w:rPr>
                <w:rFonts w:eastAsia="Arial" w:cs="Arial"/>
                <w:b/>
                <w:color w:val="000000"/>
                <w:lang w:val="en-US"/>
              </w:rPr>
            </w:pPr>
          </w:p>
        </w:tc>
      </w:tr>
      <w:tr w:rsidR="00577AF1" w:rsidRPr="00D24814" w14:paraId="141986C6" w14:textId="77777777" w:rsidTr="00577AF1">
        <w:trPr>
          <w:trHeight w:val="567"/>
        </w:trPr>
        <w:tc>
          <w:tcPr>
            <w:tcW w:w="4560"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202DDB34" w14:textId="77777777" w:rsidR="00577AF1" w:rsidRPr="00AD426A" w:rsidRDefault="00577AF1" w:rsidP="00577AF1">
            <w:pPr>
              <w:spacing w:before="96" w:after="91" w:line="245" w:lineRule="exact"/>
              <w:ind w:left="284" w:right="230"/>
              <w:textAlignment w:val="baseline"/>
              <w:rPr>
                <w:rFonts w:eastAsia="Arial" w:cs="Arial"/>
                <w:color w:val="000000"/>
                <w:spacing w:val="-1"/>
                <w:lang w:val="en-US"/>
              </w:rPr>
            </w:pPr>
            <w:r>
              <w:rPr>
                <w:rFonts w:eastAsia="Arial" w:cs="Arial"/>
                <w:color w:val="000000"/>
                <w:spacing w:val="-1"/>
                <w:szCs w:val="22"/>
                <w:lang w:val="en-US"/>
              </w:rPr>
              <w:t>Are operators trained and competent</w:t>
            </w:r>
          </w:p>
        </w:tc>
        <w:tc>
          <w:tcPr>
            <w:tcW w:w="1725" w:type="dxa"/>
            <w:tcBorders>
              <w:top w:val="single" w:sz="4" w:space="0" w:color="auto"/>
              <w:left w:val="single" w:sz="4" w:space="0" w:color="auto"/>
              <w:bottom w:val="single" w:sz="4" w:space="0" w:color="auto"/>
              <w:right w:val="single" w:sz="4" w:space="0" w:color="auto"/>
            </w:tcBorders>
            <w:vAlign w:val="center"/>
          </w:tcPr>
          <w:p w14:paraId="1A3F165C" w14:textId="77777777" w:rsidR="00577AF1" w:rsidRPr="00D24814" w:rsidRDefault="00577AF1" w:rsidP="00577AF1">
            <w:pPr>
              <w:ind w:left="284" w:right="230"/>
              <w:jc w:val="center"/>
              <w:textAlignment w:val="baseline"/>
              <w:rPr>
                <w:rFonts w:eastAsia="Arial" w:cs="Arial"/>
                <w:b/>
                <w:color w:val="000000"/>
                <w:lang w:val="en-US"/>
              </w:rPr>
            </w:pPr>
            <w:r w:rsidRPr="007D69CE">
              <w:rPr>
                <w:rFonts w:eastAsia="Arial" w:cs="Arial"/>
                <w:color w:val="000000"/>
                <w:szCs w:val="22"/>
                <w:lang w:val="en-US"/>
              </w:rPr>
              <w:t>Yes / No</w:t>
            </w:r>
          </w:p>
        </w:tc>
        <w:tc>
          <w:tcPr>
            <w:tcW w:w="1867" w:type="dxa"/>
            <w:tcBorders>
              <w:top w:val="single" w:sz="4" w:space="0" w:color="auto"/>
              <w:left w:val="single" w:sz="4" w:space="0" w:color="auto"/>
              <w:bottom w:val="single" w:sz="4" w:space="0" w:color="auto"/>
              <w:right w:val="single" w:sz="4" w:space="0" w:color="auto"/>
            </w:tcBorders>
          </w:tcPr>
          <w:p w14:paraId="0149914E" w14:textId="77777777" w:rsidR="00577AF1" w:rsidRPr="00D24814" w:rsidRDefault="00577AF1" w:rsidP="00577AF1">
            <w:pPr>
              <w:ind w:left="284" w:right="230"/>
              <w:jc w:val="center"/>
              <w:textAlignment w:val="baseline"/>
              <w:rPr>
                <w:rFonts w:eastAsia="Arial" w:cs="Arial"/>
                <w:b/>
                <w:color w:val="000000"/>
                <w:lang w:val="en-US"/>
              </w:rPr>
            </w:pPr>
          </w:p>
        </w:tc>
        <w:tc>
          <w:tcPr>
            <w:tcW w:w="1868" w:type="dxa"/>
            <w:tcBorders>
              <w:top w:val="single" w:sz="4" w:space="0" w:color="auto"/>
              <w:left w:val="single" w:sz="4" w:space="0" w:color="auto"/>
              <w:bottom w:val="single" w:sz="4" w:space="0" w:color="auto"/>
              <w:right w:val="single" w:sz="4" w:space="0" w:color="auto"/>
            </w:tcBorders>
          </w:tcPr>
          <w:p w14:paraId="7E58148E" w14:textId="77777777" w:rsidR="00577AF1" w:rsidRPr="00D24814" w:rsidRDefault="00577AF1" w:rsidP="00577AF1">
            <w:pPr>
              <w:ind w:left="284" w:right="230"/>
              <w:jc w:val="center"/>
              <w:textAlignment w:val="baseline"/>
              <w:rPr>
                <w:rFonts w:eastAsia="Arial" w:cs="Arial"/>
                <w:b/>
                <w:color w:val="000000"/>
                <w:lang w:val="en-US"/>
              </w:rPr>
            </w:pPr>
          </w:p>
        </w:tc>
      </w:tr>
      <w:tr w:rsidR="00577AF1" w:rsidRPr="00D24814" w14:paraId="12F4C31C" w14:textId="77777777" w:rsidTr="00577AF1">
        <w:trPr>
          <w:trHeight w:val="567"/>
        </w:trPr>
        <w:tc>
          <w:tcPr>
            <w:tcW w:w="4560"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32540A42" w14:textId="77777777" w:rsidR="00577AF1" w:rsidRPr="00AD426A" w:rsidRDefault="00577AF1" w:rsidP="00577AF1">
            <w:pPr>
              <w:spacing w:before="96" w:after="91" w:line="245" w:lineRule="exact"/>
              <w:ind w:left="284" w:right="230"/>
              <w:textAlignment w:val="baseline"/>
              <w:rPr>
                <w:rFonts w:eastAsia="Arial" w:cs="Arial"/>
                <w:color w:val="000000"/>
                <w:spacing w:val="-1"/>
                <w:lang w:val="en-US"/>
              </w:rPr>
            </w:pPr>
            <w:r>
              <w:rPr>
                <w:rFonts w:eastAsia="Arial" w:cs="Arial"/>
                <w:color w:val="000000"/>
                <w:spacing w:val="-1"/>
                <w:szCs w:val="22"/>
                <w:lang w:val="en-US"/>
              </w:rPr>
              <w:t>Is a process in place for communicating patient readiness to Pharmacy (to avoid prolonged GTMP storage in the clinical area)</w:t>
            </w:r>
          </w:p>
        </w:tc>
        <w:tc>
          <w:tcPr>
            <w:tcW w:w="1725" w:type="dxa"/>
            <w:tcBorders>
              <w:top w:val="single" w:sz="4" w:space="0" w:color="auto"/>
              <w:left w:val="single" w:sz="4" w:space="0" w:color="auto"/>
              <w:bottom w:val="single" w:sz="4" w:space="0" w:color="auto"/>
              <w:right w:val="single" w:sz="4" w:space="0" w:color="auto"/>
            </w:tcBorders>
            <w:vAlign w:val="center"/>
          </w:tcPr>
          <w:p w14:paraId="5D1A65E2" w14:textId="77777777" w:rsidR="00577AF1" w:rsidRPr="00CC6C68" w:rsidRDefault="00577AF1" w:rsidP="00577AF1">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p>
        </w:tc>
        <w:tc>
          <w:tcPr>
            <w:tcW w:w="1867" w:type="dxa"/>
            <w:tcBorders>
              <w:top w:val="single" w:sz="4" w:space="0" w:color="auto"/>
              <w:left w:val="single" w:sz="4" w:space="0" w:color="auto"/>
              <w:bottom w:val="single" w:sz="4" w:space="0" w:color="auto"/>
              <w:right w:val="single" w:sz="4" w:space="0" w:color="auto"/>
            </w:tcBorders>
          </w:tcPr>
          <w:p w14:paraId="58C37C1F" w14:textId="77777777" w:rsidR="00577AF1" w:rsidRPr="00D24814" w:rsidRDefault="00577AF1" w:rsidP="00577AF1">
            <w:pPr>
              <w:ind w:left="284" w:right="230"/>
              <w:jc w:val="center"/>
              <w:textAlignment w:val="baseline"/>
              <w:rPr>
                <w:rFonts w:eastAsia="Arial" w:cs="Arial"/>
                <w:b/>
                <w:color w:val="000000"/>
                <w:lang w:val="en-US"/>
              </w:rPr>
            </w:pPr>
          </w:p>
        </w:tc>
        <w:tc>
          <w:tcPr>
            <w:tcW w:w="1868" w:type="dxa"/>
            <w:tcBorders>
              <w:top w:val="single" w:sz="4" w:space="0" w:color="auto"/>
              <w:left w:val="single" w:sz="4" w:space="0" w:color="auto"/>
              <w:bottom w:val="single" w:sz="4" w:space="0" w:color="auto"/>
              <w:right w:val="single" w:sz="4" w:space="0" w:color="auto"/>
            </w:tcBorders>
          </w:tcPr>
          <w:p w14:paraId="5E7D961D" w14:textId="77777777" w:rsidR="00577AF1" w:rsidRPr="00D24814" w:rsidRDefault="00577AF1" w:rsidP="00577AF1">
            <w:pPr>
              <w:ind w:left="284" w:right="230"/>
              <w:jc w:val="center"/>
              <w:textAlignment w:val="baseline"/>
              <w:rPr>
                <w:rFonts w:eastAsia="Arial" w:cs="Arial"/>
                <w:b/>
                <w:color w:val="000000"/>
                <w:lang w:val="en-US"/>
              </w:rPr>
            </w:pPr>
          </w:p>
        </w:tc>
      </w:tr>
      <w:tr w:rsidR="00577AF1" w:rsidRPr="00D24814" w14:paraId="10871491" w14:textId="77777777" w:rsidTr="00577AF1">
        <w:trPr>
          <w:trHeight w:val="567"/>
        </w:trPr>
        <w:tc>
          <w:tcPr>
            <w:tcW w:w="4560"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52EDC437" w14:textId="77777777" w:rsidR="00577AF1" w:rsidRDefault="00577AF1" w:rsidP="00577AF1">
            <w:pPr>
              <w:spacing w:before="96" w:after="91" w:line="245" w:lineRule="exact"/>
              <w:ind w:left="284" w:right="230"/>
              <w:textAlignment w:val="baseline"/>
              <w:rPr>
                <w:rFonts w:eastAsia="Arial" w:cs="Arial"/>
                <w:color w:val="000000"/>
                <w:spacing w:val="-1"/>
                <w:lang w:val="en-US"/>
              </w:rPr>
            </w:pPr>
            <w:r w:rsidRPr="007002FF">
              <w:rPr>
                <w:rFonts w:eastAsia="Arial" w:cs="Arial"/>
                <w:color w:val="000000"/>
                <w:spacing w:val="-1"/>
                <w:szCs w:val="22"/>
                <w:lang w:val="en-US"/>
              </w:rPr>
              <w:t>Required PPE is available</w:t>
            </w:r>
          </w:p>
        </w:tc>
        <w:tc>
          <w:tcPr>
            <w:tcW w:w="1725" w:type="dxa"/>
            <w:tcBorders>
              <w:top w:val="single" w:sz="4" w:space="0" w:color="auto"/>
              <w:left w:val="single" w:sz="4" w:space="0" w:color="auto"/>
              <w:bottom w:val="single" w:sz="4" w:space="0" w:color="auto"/>
              <w:right w:val="single" w:sz="4" w:space="0" w:color="auto"/>
            </w:tcBorders>
            <w:vAlign w:val="center"/>
          </w:tcPr>
          <w:p w14:paraId="068D50EB" w14:textId="77777777" w:rsidR="00577AF1" w:rsidRPr="00D24814" w:rsidRDefault="00577AF1" w:rsidP="00577AF1">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p>
        </w:tc>
        <w:tc>
          <w:tcPr>
            <w:tcW w:w="1867" w:type="dxa"/>
            <w:tcBorders>
              <w:top w:val="single" w:sz="4" w:space="0" w:color="auto"/>
              <w:left w:val="single" w:sz="4" w:space="0" w:color="auto"/>
              <w:bottom w:val="single" w:sz="4" w:space="0" w:color="auto"/>
              <w:right w:val="single" w:sz="4" w:space="0" w:color="auto"/>
            </w:tcBorders>
          </w:tcPr>
          <w:p w14:paraId="7666002A" w14:textId="77777777" w:rsidR="00577AF1" w:rsidRPr="00D24814" w:rsidRDefault="00577AF1" w:rsidP="00577AF1">
            <w:pPr>
              <w:ind w:left="284" w:right="230"/>
              <w:jc w:val="center"/>
              <w:textAlignment w:val="baseline"/>
              <w:rPr>
                <w:rFonts w:eastAsia="Arial" w:cs="Arial"/>
                <w:b/>
                <w:color w:val="000000"/>
                <w:lang w:val="en-US"/>
              </w:rPr>
            </w:pPr>
          </w:p>
        </w:tc>
        <w:tc>
          <w:tcPr>
            <w:tcW w:w="1868" w:type="dxa"/>
            <w:tcBorders>
              <w:top w:val="single" w:sz="4" w:space="0" w:color="auto"/>
              <w:left w:val="single" w:sz="4" w:space="0" w:color="auto"/>
              <w:bottom w:val="single" w:sz="4" w:space="0" w:color="auto"/>
              <w:right w:val="single" w:sz="4" w:space="0" w:color="auto"/>
            </w:tcBorders>
          </w:tcPr>
          <w:p w14:paraId="42213F52" w14:textId="77777777" w:rsidR="00577AF1" w:rsidRPr="00D24814" w:rsidRDefault="00577AF1" w:rsidP="00577AF1">
            <w:pPr>
              <w:ind w:left="284" w:right="230"/>
              <w:jc w:val="center"/>
              <w:textAlignment w:val="baseline"/>
              <w:rPr>
                <w:rFonts w:eastAsia="Arial" w:cs="Arial"/>
                <w:b/>
                <w:color w:val="000000"/>
                <w:lang w:val="en-US"/>
              </w:rPr>
            </w:pPr>
          </w:p>
        </w:tc>
      </w:tr>
      <w:tr w:rsidR="00577AF1" w:rsidRPr="00D24814" w14:paraId="4FF5F0A7" w14:textId="77777777" w:rsidTr="00577AF1">
        <w:trPr>
          <w:trHeight w:val="1003"/>
        </w:trPr>
        <w:tc>
          <w:tcPr>
            <w:tcW w:w="4560"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292CC81B" w14:textId="77777777" w:rsidR="00577AF1" w:rsidRDefault="00577AF1" w:rsidP="00577AF1">
            <w:pPr>
              <w:spacing w:before="106" w:after="100" w:line="254" w:lineRule="exact"/>
              <w:ind w:left="284" w:right="230"/>
              <w:textAlignment w:val="baseline"/>
              <w:rPr>
                <w:rFonts w:eastAsia="Arial" w:cs="Arial"/>
                <w:color w:val="000000"/>
                <w:lang w:val="en-US"/>
              </w:rPr>
            </w:pPr>
          </w:p>
        </w:tc>
        <w:tc>
          <w:tcPr>
            <w:tcW w:w="1725" w:type="dxa"/>
            <w:tcBorders>
              <w:top w:val="single" w:sz="5" w:space="0" w:color="000000"/>
              <w:left w:val="single" w:sz="5" w:space="0" w:color="000000"/>
              <w:bottom w:val="single" w:sz="5" w:space="0" w:color="000000"/>
              <w:right w:val="single" w:sz="5" w:space="0" w:color="000000"/>
            </w:tcBorders>
            <w:vAlign w:val="bottom"/>
          </w:tcPr>
          <w:p w14:paraId="36058DF3" w14:textId="77777777" w:rsidR="00577AF1" w:rsidRPr="0060181F" w:rsidRDefault="00577AF1" w:rsidP="00577AF1">
            <w:pPr>
              <w:ind w:left="284" w:right="230"/>
              <w:jc w:val="center"/>
              <w:textAlignment w:val="baseline"/>
              <w:rPr>
                <w:rFonts w:eastAsia="Arial" w:cs="Arial"/>
                <w:b/>
                <w:bCs/>
                <w:color w:val="000000"/>
                <w:sz w:val="18"/>
                <w:szCs w:val="18"/>
                <w:lang w:val="en-US"/>
              </w:rPr>
            </w:pPr>
            <w:r w:rsidRPr="0060181F">
              <w:rPr>
                <w:rFonts w:eastAsia="Arial" w:cs="Arial"/>
                <w:b/>
                <w:bCs/>
                <w:i/>
                <w:color w:val="000000"/>
                <w:sz w:val="18"/>
                <w:szCs w:val="18"/>
                <w:lang w:val="en-US"/>
              </w:rPr>
              <w:t>Print Name</w:t>
            </w:r>
          </w:p>
        </w:tc>
        <w:tc>
          <w:tcPr>
            <w:tcW w:w="1867" w:type="dxa"/>
            <w:tcBorders>
              <w:top w:val="single" w:sz="5" w:space="0" w:color="000000"/>
              <w:left w:val="single" w:sz="5" w:space="0" w:color="000000"/>
              <w:bottom w:val="single" w:sz="5" w:space="0" w:color="000000"/>
              <w:right w:val="single" w:sz="5" w:space="0" w:color="000000"/>
            </w:tcBorders>
            <w:vAlign w:val="bottom"/>
          </w:tcPr>
          <w:p w14:paraId="0E236A76" w14:textId="77777777" w:rsidR="00577AF1" w:rsidRPr="0060181F" w:rsidRDefault="00577AF1" w:rsidP="00577AF1">
            <w:pPr>
              <w:ind w:left="284" w:right="230"/>
              <w:jc w:val="center"/>
              <w:textAlignment w:val="baseline"/>
              <w:rPr>
                <w:rFonts w:eastAsia="Arial" w:cs="Arial"/>
                <w:b/>
                <w:bCs/>
                <w:color w:val="000000"/>
                <w:sz w:val="18"/>
                <w:szCs w:val="18"/>
                <w:lang w:val="en-US"/>
              </w:rPr>
            </w:pPr>
            <w:r w:rsidRPr="0060181F">
              <w:rPr>
                <w:rFonts w:eastAsia="Arial" w:cs="Arial"/>
                <w:b/>
                <w:bCs/>
                <w:i/>
                <w:color w:val="000000"/>
                <w:sz w:val="18"/>
                <w:szCs w:val="18"/>
                <w:lang w:val="en-US"/>
              </w:rPr>
              <w:t>Signature</w:t>
            </w:r>
          </w:p>
        </w:tc>
        <w:tc>
          <w:tcPr>
            <w:tcW w:w="1868" w:type="dxa"/>
            <w:tcBorders>
              <w:top w:val="single" w:sz="5" w:space="0" w:color="000000"/>
              <w:left w:val="single" w:sz="5" w:space="0" w:color="000000"/>
              <w:bottom w:val="single" w:sz="5" w:space="0" w:color="000000"/>
              <w:right w:val="single" w:sz="5" w:space="0" w:color="000000"/>
            </w:tcBorders>
            <w:vAlign w:val="bottom"/>
          </w:tcPr>
          <w:p w14:paraId="7FB7F9C5" w14:textId="77777777" w:rsidR="00577AF1" w:rsidRPr="0060181F" w:rsidRDefault="00577AF1" w:rsidP="00577AF1">
            <w:pPr>
              <w:ind w:left="284" w:right="230"/>
              <w:jc w:val="center"/>
              <w:textAlignment w:val="baseline"/>
              <w:rPr>
                <w:rFonts w:eastAsia="Arial" w:cs="Arial"/>
                <w:b/>
                <w:bCs/>
                <w:color w:val="000000"/>
                <w:sz w:val="18"/>
                <w:szCs w:val="18"/>
                <w:lang w:val="en-US"/>
              </w:rPr>
            </w:pPr>
            <w:r w:rsidRPr="0060181F">
              <w:rPr>
                <w:rFonts w:eastAsia="Arial" w:cs="Arial"/>
                <w:b/>
                <w:bCs/>
                <w:i/>
                <w:color w:val="000000"/>
                <w:sz w:val="18"/>
                <w:szCs w:val="18"/>
                <w:lang w:val="en-US"/>
              </w:rPr>
              <w:t>Date</w:t>
            </w:r>
          </w:p>
        </w:tc>
      </w:tr>
    </w:tbl>
    <w:p w14:paraId="3CADAD5D" w14:textId="39A5E81F" w:rsidR="00C100C2" w:rsidRDefault="00577AF1" w:rsidP="00C100C2">
      <w:pPr>
        <w:ind w:left="284" w:right="230"/>
        <w:textAlignment w:val="baseline"/>
        <w:rPr>
          <w:rFonts w:eastAsia="Times New Roman" w:cs="Arial"/>
          <w:color w:val="000000"/>
          <w:szCs w:val="22"/>
          <w:lang w:val="en-US"/>
        </w:rPr>
      </w:pPr>
      <w:r>
        <w:rPr>
          <w:rFonts w:eastAsia="Times New Roman" w:cs="Arial"/>
          <w:noProof/>
          <w:color w:val="000000"/>
          <w:szCs w:val="22"/>
          <w:lang w:eastAsia="en-GB"/>
        </w:rPr>
        <mc:AlternateContent>
          <mc:Choice Requires="wps">
            <w:drawing>
              <wp:anchor distT="45720" distB="45720" distL="114300" distR="114300" simplePos="0" relativeHeight="251898368" behindDoc="1" locked="0" layoutInCell="1" allowOverlap="1" wp14:anchorId="5F57B22E" wp14:editId="6E684906">
                <wp:simplePos x="0" y="0"/>
                <wp:positionH relativeFrom="margin">
                  <wp:posOffset>209550</wp:posOffset>
                </wp:positionH>
                <wp:positionV relativeFrom="paragraph">
                  <wp:posOffset>5753735</wp:posOffset>
                </wp:positionV>
                <wp:extent cx="6734810" cy="427355"/>
                <wp:effectExtent l="0" t="0" r="0" b="0"/>
                <wp:wrapSquare wrapText="bothSides"/>
                <wp:docPr id="1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4810" cy="427355"/>
                        </a:xfrm>
                        <a:prstGeom prst="rect">
                          <a:avLst/>
                        </a:prstGeom>
                        <a:noFill/>
                        <a:ln w="9525">
                          <a:noFill/>
                          <a:miter lim="800000"/>
                          <a:headEnd/>
                          <a:tailEnd/>
                        </a:ln>
                      </wps:spPr>
                      <wps:txbx>
                        <w:txbxContent>
                          <w:p w14:paraId="7F5B22C1" w14:textId="77777777" w:rsidR="00B41731" w:rsidRPr="003C5D08" w:rsidRDefault="00B41731" w:rsidP="001038D2">
                            <w:pPr>
                              <w:ind w:right="230"/>
                              <w:textAlignment w:val="baseline"/>
                              <w:rPr>
                                <w:rFonts w:eastAsia="Times New Roman" w:cs="Arial"/>
                                <w:color w:val="000000"/>
                                <w:szCs w:val="22"/>
                                <w:lang w:val="en-US"/>
                              </w:rPr>
                            </w:pPr>
                            <w:r>
                              <w:rPr>
                                <w:rFonts w:eastAsia="Times New Roman" w:cs="Arial"/>
                                <w:color w:val="000000"/>
                                <w:szCs w:val="22"/>
                                <w:lang w:val="en-US"/>
                              </w:rPr>
                              <w:t>*</w:t>
                            </w:r>
                            <w:r w:rsidRPr="003C5D08">
                              <w:rPr>
                                <w:rFonts w:eastAsia="Times New Roman" w:cs="Arial"/>
                                <w:color w:val="000000"/>
                                <w:szCs w:val="22"/>
                                <w:lang w:val="en-US"/>
                              </w:rPr>
                              <w:t>If the answer is no to either of these questions, then check that clinical area preparation is optimal.</w:t>
                            </w:r>
                          </w:p>
                          <w:p w14:paraId="66513DB2" w14:textId="77777777" w:rsidR="00B41731" w:rsidRDefault="00B41731" w:rsidP="001038D2"/>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5F57B22E" id="_x0000_s1061" type="#_x0000_t202" style="position:absolute;left:0;text-align:left;margin-left:16.5pt;margin-top:453.05pt;width:530.3pt;height:33.65pt;z-index:-2514181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" filled="f" stroked="f">
                <v:textbox style="mso-fit-shape-to-text:t">
                  <w:txbxContent>
                    <w:p w14:paraId="7F5B22C1" w14:textId="77777777" w:rsidR="00B41731" w:rsidRPr="003C5D08" w:rsidRDefault="00B41731" w:rsidP="001038D2">
                      <w:pPr>
                        <w:ind w:right="230"/>
                        <w:textAlignment w:val="baseline"/>
                        <w:rPr>
                          <w:rFonts w:eastAsia="Times New Roman" w:cs="Arial"/>
                          <w:color w:val="000000"/>
                          <w:szCs w:val="22"/>
                          <w:lang w:val="en-US"/>
                        </w:rPr>
                      </w:pPr>
                      <w:r>
                        <w:rPr>
                          <w:rFonts w:eastAsia="Times New Roman" w:cs="Arial"/>
                          <w:color w:val="000000"/>
                          <w:szCs w:val="22"/>
                          <w:lang w:val="en-US"/>
                        </w:rPr>
                        <w:t>*</w:t>
                      </w:r>
                      <w:r w:rsidRPr="003C5D08">
                        <w:rPr>
                          <w:rFonts w:eastAsia="Times New Roman" w:cs="Arial"/>
                          <w:color w:val="000000"/>
                          <w:szCs w:val="22"/>
                          <w:lang w:val="en-US"/>
                        </w:rPr>
                        <w:t>If the answer is no to either of these questions, then check that clinical area preparation is optimal.</w:t>
                      </w:r>
                    </w:p>
                    <w:p w14:paraId="66513DB2" w14:textId="77777777" w:rsidR="00B41731" w:rsidRDefault="00B41731" w:rsidP="001038D2"/>
                  </w:txbxContent>
                </v:textbox>
                <w10:wrap type="square" anchorx="margin"/>
              </v:shape>
            </w:pict>
          </mc:Fallback>
        </mc:AlternateContent>
      </w:r>
    </w:p>
    <w:p w14:paraId="6DE0AF49" w14:textId="7DE9106D" w:rsidR="00C100C2" w:rsidRDefault="00C100C2" w:rsidP="00C100C2">
      <w:pPr>
        <w:ind w:left="284" w:right="230"/>
        <w:textAlignment w:val="baseline"/>
        <w:rPr>
          <w:rFonts w:eastAsia="Times New Roman" w:cs="Arial"/>
          <w:color w:val="000000"/>
          <w:szCs w:val="22"/>
          <w:lang w:val="en-US"/>
        </w:rPr>
      </w:pPr>
    </w:p>
    <w:p w14:paraId="5FB16FF0" w14:textId="2F19C0CC" w:rsidR="00C100C2" w:rsidRDefault="00C100C2" w:rsidP="00C100C2">
      <w:pPr>
        <w:ind w:left="284" w:right="230"/>
        <w:textAlignment w:val="baseline"/>
        <w:rPr>
          <w:rFonts w:eastAsia="Times New Roman" w:cs="Arial"/>
          <w:color w:val="000000"/>
          <w:szCs w:val="22"/>
          <w:lang w:val="en-US"/>
        </w:rPr>
      </w:pPr>
    </w:p>
    <w:p w14:paraId="35204419" w14:textId="079226A8" w:rsidR="00C100C2" w:rsidRDefault="00C100C2" w:rsidP="00C100C2">
      <w:pPr>
        <w:ind w:left="284" w:right="230"/>
        <w:textAlignment w:val="baseline"/>
        <w:rPr>
          <w:rFonts w:eastAsia="Times New Roman" w:cs="Arial"/>
          <w:color w:val="000000"/>
          <w:szCs w:val="22"/>
          <w:lang w:val="en-US"/>
        </w:rPr>
      </w:pPr>
    </w:p>
    <w:p w14:paraId="31E13ADD" w14:textId="46812DCE" w:rsidR="00C100C2" w:rsidRDefault="00C100C2" w:rsidP="00C100C2">
      <w:pPr>
        <w:ind w:left="284" w:right="230"/>
        <w:textAlignment w:val="baseline"/>
        <w:rPr>
          <w:rFonts w:eastAsia="Times New Roman" w:cs="Arial"/>
          <w:color w:val="000000"/>
          <w:szCs w:val="22"/>
          <w:lang w:val="en-US"/>
        </w:rPr>
      </w:pPr>
    </w:p>
    <w:p w14:paraId="289C0A93" w14:textId="18F90840" w:rsidR="00C100C2" w:rsidRDefault="00C100C2" w:rsidP="00C100C2">
      <w:pPr>
        <w:ind w:left="284" w:right="230"/>
        <w:textAlignment w:val="baseline"/>
        <w:rPr>
          <w:rFonts w:eastAsia="Times New Roman" w:cs="Arial"/>
          <w:color w:val="000000"/>
          <w:szCs w:val="22"/>
          <w:lang w:val="en-US"/>
        </w:rPr>
      </w:pPr>
    </w:p>
    <w:p w14:paraId="2E936D34" w14:textId="77777777" w:rsidR="00B975C6" w:rsidRDefault="00B975C6" w:rsidP="00C100C2">
      <w:pPr>
        <w:ind w:left="284" w:right="230"/>
        <w:textAlignment w:val="baseline"/>
        <w:rPr>
          <w:rFonts w:eastAsia="Times New Roman" w:cs="Arial"/>
          <w:color w:val="000000"/>
          <w:szCs w:val="22"/>
          <w:lang w:val="en-US"/>
        </w:rPr>
      </w:pPr>
    </w:p>
    <w:p w14:paraId="3EC3FA66" w14:textId="77777777" w:rsidR="00B975C6" w:rsidRDefault="00B975C6" w:rsidP="00C100C2">
      <w:pPr>
        <w:ind w:left="284" w:right="230"/>
        <w:textAlignment w:val="baseline"/>
        <w:rPr>
          <w:rFonts w:eastAsia="Times New Roman" w:cs="Arial"/>
          <w:color w:val="000000"/>
          <w:szCs w:val="22"/>
          <w:lang w:val="en-US"/>
        </w:rPr>
      </w:pPr>
    </w:p>
    <w:p w14:paraId="1DED91FD" w14:textId="77777777" w:rsidR="00B975C6" w:rsidRDefault="00B975C6" w:rsidP="00C100C2">
      <w:pPr>
        <w:ind w:left="284" w:right="230"/>
        <w:textAlignment w:val="baseline"/>
        <w:rPr>
          <w:rFonts w:eastAsia="Times New Roman" w:cs="Arial"/>
          <w:color w:val="000000"/>
          <w:szCs w:val="22"/>
          <w:lang w:val="en-US"/>
        </w:rPr>
      </w:pPr>
    </w:p>
    <w:p w14:paraId="13ADFAA3" w14:textId="77777777" w:rsidR="00B975C6" w:rsidRDefault="00B975C6" w:rsidP="00C100C2">
      <w:pPr>
        <w:ind w:left="284" w:right="230"/>
        <w:textAlignment w:val="baseline"/>
        <w:rPr>
          <w:rFonts w:eastAsia="Times New Roman" w:cs="Arial"/>
          <w:color w:val="000000"/>
          <w:szCs w:val="22"/>
          <w:lang w:val="en-US"/>
        </w:rPr>
      </w:pPr>
    </w:p>
    <w:p w14:paraId="68975F0D" w14:textId="77777777" w:rsidR="00B975C6" w:rsidRDefault="00B975C6" w:rsidP="00C100C2">
      <w:pPr>
        <w:ind w:left="284" w:right="230"/>
        <w:textAlignment w:val="baseline"/>
        <w:rPr>
          <w:rFonts w:eastAsia="Times New Roman" w:cs="Arial"/>
          <w:color w:val="000000"/>
          <w:szCs w:val="22"/>
          <w:lang w:val="en-US"/>
        </w:rPr>
      </w:pPr>
    </w:p>
    <w:p w14:paraId="686FD7CD" w14:textId="77777777" w:rsidR="00B975C6" w:rsidRDefault="00B975C6" w:rsidP="00C100C2">
      <w:pPr>
        <w:ind w:left="284" w:right="230"/>
        <w:textAlignment w:val="baseline"/>
        <w:rPr>
          <w:rFonts w:eastAsia="Times New Roman" w:cs="Arial"/>
          <w:color w:val="000000"/>
          <w:szCs w:val="22"/>
          <w:lang w:val="en-US"/>
        </w:rPr>
      </w:pPr>
    </w:p>
    <w:p w14:paraId="054E7E86" w14:textId="7A7A1C8B" w:rsidR="00C100C2" w:rsidRDefault="00C100C2" w:rsidP="00C100C2">
      <w:pPr>
        <w:ind w:left="284" w:right="230"/>
        <w:textAlignment w:val="baseline"/>
        <w:rPr>
          <w:rFonts w:eastAsia="Times New Roman" w:cs="Arial"/>
          <w:color w:val="000000"/>
          <w:szCs w:val="22"/>
          <w:lang w:val="en-US"/>
        </w:rPr>
      </w:pPr>
    </w:p>
    <w:p w14:paraId="2F589B58" w14:textId="1A0A5C48" w:rsidR="00C100C2" w:rsidRDefault="00C100C2" w:rsidP="00C100C2">
      <w:pPr>
        <w:ind w:left="284" w:right="230"/>
        <w:textAlignment w:val="baseline"/>
        <w:rPr>
          <w:rFonts w:eastAsia="Times New Roman" w:cs="Arial"/>
          <w:color w:val="000000"/>
          <w:szCs w:val="22"/>
          <w:lang w:val="en-US"/>
        </w:rPr>
      </w:pPr>
    </w:p>
    <w:p w14:paraId="41666625" w14:textId="7D51EBB4" w:rsidR="00C100C2" w:rsidRDefault="00C100C2" w:rsidP="00577AF1">
      <w:pPr>
        <w:ind w:right="230"/>
        <w:textAlignment w:val="baseline"/>
        <w:rPr>
          <w:rFonts w:eastAsia="Times New Roman" w:cs="Arial"/>
          <w:color w:val="000000"/>
          <w:szCs w:val="22"/>
          <w:lang w:val="en-US"/>
        </w:rPr>
      </w:pPr>
    </w:p>
    <w:p w14:paraId="36815976" w14:textId="2E5BFE0C" w:rsidR="00C100C2" w:rsidRDefault="00C100C2" w:rsidP="00577AF1">
      <w:pPr>
        <w:ind w:right="230"/>
        <w:textAlignment w:val="baseline"/>
        <w:rPr>
          <w:rFonts w:eastAsia="Times New Roman" w:cs="Arial"/>
          <w:color w:val="000000"/>
          <w:szCs w:val="22"/>
          <w:lang w:val="en-US"/>
        </w:rPr>
      </w:pPr>
    </w:p>
    <w:p w14:paraId="54557936" w14:textId="7D7C53E2" w:rsidR="00577AF1" w:rsidRPr="00577AF1" w:rsidRDefault="00577AF1" w:rsidP="00577AF1">
      <w:pPr>
        <w:rPr>
          <w:rFonts w:eastAsia="Times New Roman" w:cs="Arial"/>
          <w:color w:val="000000"/>
          <w:szCs w:val="22"/>
          <w:lang w:val="en-US"/>
        </w:rPr>
      </w:pPr>
    </w:p>
    <w:tbl>
      <w:tblPr>
        <w:tblW w:w="10020" w:type="dxa"/>
        <w:tblInd w:w="401" w:type="dxa"/>
        <w:tblLayout w:type="fixed"/>
        <w:tblCellMar>
          <w:left w:w="0" w:type="dxa"/>
          <w:right w:w="0" w:type="dxa"/>
        </w:tblCellMar>
        <w:tblLook w:val="04A0" w:firstRow="1" w:lastRow="0" w:firstColumn="1" w:lastColumn="0" w:noHBand="0" w:noVBand="1"/>
      </w:tblPr>
      <w:tblGrid>
        <w:gridCol w:w="4488"/>
        <w:gridCol w:w="1986"/>
        <w:gridCol w:w="1481"/>
        <w:gridCol w:w="2065"/>
      </w:tblGrid>
      <w:tr w:rsidR="00C100C2" w:rsidRPr="00D24814" w14:paraId="1C452368" w14:textId="77777777" w:rsidTr="00C100C2">
        <w:trPr>
          <w:trHeight w:hRule="exact" w:val="592"/>
        </w:trPr>
        <w:tc>
          <w:tcPr>
            <w:tcW w:w="10020"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77ABFE3B" w14:textId="1BA122B9" w:rsidR="00C100C2" w:rsidRPr="00F07122" w:rsidRDefault="00C100C2" w:rsidP="00C100C2">
            <w:pPr>
              <w:ind w:left="284" w:right="230"/>
              <w:jc w:val="center"/>
              <w:textAlignment w:val="baseline"/>
              <w:rPr>
                <w:rFonts w:eastAsia="Arial" w:cs="Arial"/>
                <w:b/>
                <w:color w:val="000000"/>
                <w:lang w:val="en-US"/>
              </w:rPr>
            </w:pPr>
            <w:r>
              <w:rPr>
                <w:rFonts w:eastAsia="Arial" w:cs="Arial"/>
                <w:b/>
                <w:color w:val="000000"/>
                <w:sz w:val="28"/>
                <w:szCs w:val="28"/>
                <w:lang w:val="en-US"/>
              </w:rPr>
              <w:lastRenderedPageBreak/>
              <w:t xml:space="preserve">Ex-vivo </w:t>
            </w:r>
            <w:r w:rsidR="0040730D">
              <w:rPr>
                <w:rFonts w:eastAsia="Arial" w:cs="Arial"/>
                <w:b/>
                <w:color w:val="000000"/>
                <w:sz w:val="28"/>
                <w:szCs w:val="28"/>
                <w:lang w:val="en-US"/>
              </w:rPr>
              <w:t xml:space="preserve">GMO </w:t>
            </w:r>
            <w:r w:rsidRPr="00E50B15">
              <w:rPr>
                <w:rFonts w:eastAsia="Arial" w:cs="Arial"/>
                <w:b/>
                <w:color w:val="000000"/>
                <w:sz w:val="28"/>
                <w:szCs w:val="28"/>
                <w:lang w:val="en-US"/>
              </w:rPr>
              <w:t xml:space="preserve">GTMP </w:t>
            </w:r>
            <w:r w:rsidRPr="00F07122">
              <w:rPr>
                <w:rFonts w:eastAsia="Arial" w:cs="Arial"/>
                <w:b/>
                <w:color w:val="000000"/>
                <w:sz w:val="28"/>
                <w:szCs w:val="28"/>
                <w:lang w:val="en-US"/>
              </w:rPr>
              <w:t>Pharmacy Patient Dispensing Checklist</w:t>
            </w:r>
          </w:p>
        </w:tc>
      </w:tr>
      <w:tr w:rsidR="00C100C2" w:rsidRPr="00D24814" w14:paraId="05C50270" w14:textId="77777777" w:rsidTr="00C100C2">
        <w:trPr>
          <w:trHeight w:hRule="exact" w:val="245"/>
        </w:trPr>
        <w:tc>
          <w:tcPr>
            <w:tcW w:w="10020" w:type="dxa"/>
            <w:gridSpan w:val="4"/>
            <w:tcBorders>
              <w:top w:val="single" w:sz="6" w:space="0" w:color="000000"/>
              <w:left w:val="single" w:sz="4" w:space="0" w:color="FFFFFF" w:themeColor="background1"/>
              <w:bottom w:val="single" w:sz="6" w:space="0" w:color="000000"/>
              <w:right w:val="single" w:sz="4" w:space="0" w:color="FFFFFF" w:themeColor="background1"/>
            </w:tcBorders>
            <w:shd w:val="clear" w:color="auto" w:fill="auto"/>
            <w:vAlign w:val="center"/>
          </w:tcPr>
          <w:p w14:paraId="236C1DEE"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19A838B5" w14:textId="77777777" w:rsidTr="00C100C2">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1FB4765" w14:textId="77777777" w:rsidR="00C100C2" w:rsidRPr="00D24814" w:rsidRDefault="00C100C2" w:rsidP="00C100C2">
            <w:pPr>
              <w:spacing w:before="96" w:after="115" w:line="245" w:lineRule="exact"/>
              <w:ind w:left="284" w:right="230"/>
              <w:textAlignment w:val="baseline"/>
              <w:rPr>
                <w:rFonts w:eastAsia="Arial" w:cs="Arial"/>
                <w:color w:val="000000"/>
                <w:spacing w:val="-1"/>
                <w:lang w:val="en-US"/>
              </w:rPr>
            </w:pPr>
            <w:r w:rsidRPr="00D24814">
              <w:rPr>
                <w:rFonts w:eastAsia="Arial" w:cs="Arial"/>
                <w:color w:val="000000"/>
                <w:spacing w:val="-1"/>
                <w:szCs w:val="22"/>
                <w:lang w:val="en-US"/>
              </w:rPr>
              <w:t>Product Name</w:t>
            </w:r>
          </w:p>
        </w:tc>
        <w:tc>
          <w:tcPr>
            <w:tcW w:w="5532" w:type="dxa"/>
            <w:gridSpan w:val="3"/>
            <w:tcBorders>
              <w:top w:val="single" w:sz="6" w:space="0" w:color="000000"/>
              <w:left w:val="single" w:sz="6" w:space="0" w:color="000000"/>
              <w:bottom w:val="single" w:sz="6" w:space="0" w:color="000000"/>
              <w:right w:val="single" w:sz="6" w:space="0" w:color="000000"/>
            </w:tcBorders>
          </w:tcPr>
          <w:p w14:paraId="4FEEDD2F" w14:textId="751A38BD"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65200E5E" w14:textId="77777777" w:rsidTr="00C100C2">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594290E" w14:textId="77777777" w:rsidR="00C100C2" w:rsidRPr="00D24814" w:rsidRDefault="00C100C2" w:rsidP="00C100C2">
            <w:pPr>
              <w:spacing w:before="96" w:after="105" w:line="245" w:lineRule="exact"/>
              <w:ind w:left="284" w:right="230"/>
              <w:textAlignment w:val="baseline"/>
              <w:rPr>
                <w:rFonts w:eastAsia="Arial" w:cs="Arial"/>
                <w:color w:val="000000"/>
                <w:lang w:val="en-US"/>
              </w:rPr>
            </w:pPr>
            <w:r w:rsidRPr="00D24814">
              <w:rPr>
                <w:rFonts w:eastAsia="Arial" w:cs="Arial"/>
                <w:color w:val="000000"/>
                <w:szCs w:val="22"/>
                <w:lang w:val="en-US"/>
              </w:rPr>
              <w:t>Supplier</w:t>
            </w:r>
          </w:p>
        </w:tc>
        <w:tc>
          <w:tcPr>
            <w:tcW w:w="5532" w:type="dxa"/>
            <w:gridSpan w:val="3"/>
            <w:tcBorders>
              <w:top w:val="single" w:sz="6" w:space="0" w:color="000000"/>
              <w:left w:val="single" w:sz="6" w:space="0" w:color="000000"/>
              <w:bottom w:val="single" w:sz="6" w:space="0" w:color="000000"/>
              <w:right w:val="single" w:sz="6" w:space="0" w:color="000000"/>
            </w:tcBorders>
          </w:tcPr>
          <w:p w14:paraId="7FF7EBDA"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60CBBA56" w14:textId="77777777" w:rsidTr="00C100C2">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9D415E0" w14:textId="77777777" w:rsidR="00C100C2" w:rsidRPr="00D24814" w:rsidRDefault="00C100C2" w:rsidP="00C100C2">
            <w:pPr>
              <w:spacing w:line="255" w:lineRule="exact"/>
              <w:ind w:left="284" w:right="230"/>
              <w:textAlignment w:val="baseline"/>
              <w:rPr>
                <w:rFonts w:eastAsia="Arial" w:cs="Arial"/>
                <w:b/>
                <w:color w:val="000000"/>
                <w:lang w:val="en-US"/>
              </w:rPr>
            </w:pPr>
            <w:r w:rsidRPr="00D24814">
              <w:rPr>
                <w:rFonts w:eastAsia="Arial" w:cs="Arial"/>
                <w:color w:val="000000"/>
                <w:szCs w:val="22"/>
                <w:lang w:val="en-US"/>
              </w:rPr>
              <w:t>Manufacturer (if different to above)</w:t>
            </w:r>
          </w:p>
        </w:tc>
        <w:tc>
          <w:tcPr>
            <w:tcW w:w="5532" w:type="dxa"/>
            <w:gridSpan w:val="3"/>
            <w:tcBorders>
              <w:top w:val="single" w:sz="6" w:space="0" w:color="000000"/>
              <w:left w:val="single" w:sz="6" w:space="0" w:color="000000"/>
              <w:bottom w:val="single" w:sz="6" w:space="0" w:color="000000"/>
              <w:right w:val="single" w:sz="6" w:space="0" w:color="000000"/>
            </w:tcBorders>
          </w:tcPr>
          <w:p w14:paraId="7857F129"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2CF71E4A" w14:textId="77777777" w:rsidTr="00C100C2">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02B86C9B" w14:textId="77777777" w:rsidR="00C100C2" w:rsidRPr="00D24814" w:rsidRDefault="00C100C2" w:rsidP="00C100C2">
            <w:pPr>
              <w:spacing w:before="96" w:after="110" w:line="245" w:lineRule="exact"/>
              <w:ind w:left="284" w:right="230"/>
              <w:textAlignment w:val="baseline"/>
              <w:rPr>
                <w:rFonts w:eastAsia="Arial" w:cs="Arial"/>
                <w:color w:val="000000"/>
                <w:lang w:val="en-US"/>
              </w:rPr>
            </w:pPr>
            <w:r w:rsidRPr="00D24814">
              <w:rPr>
                <w:rFonts w:eastAsia="Arial" w:cs="Arial"/>
                <w:color w:val="000000"/>
                <w:szCs w:val="22"/>
                <w:lang w:val="en-US"/>
              </w:rPr>
              <w:t>Patient name</w:t>
            </w:r>
          </w:p>
        </w:tc>
        <w:tc>
          <w:tcPr>
            <w:tcW w:w="5532" w:type="dxa"/>
            <w:gridSpan w:val="3"/>
            <w:tcBorders>
              <w:top w:val="single" w:sz="6" w:space="0" w:color="000000"/>
              <w:left w:val="single" w:sz="6" w:space="0" w:color="000000"/>
              <w:bottom w:val="single" w:sz="6" w:space="0" w:color="000000"/>
              <w:right w:val="single" w:sz="6" w:space="0" w:color="000000"/>
            </w:tcBorders>
          </w:tcPr>
          <w:p w14:paraId="782B3758"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6470BC66" w14:textId="77777777" w:rsidTr="00C100C2">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CBC4187" w14:textId="1204CA8E" w:rsidR="00C100C2" w:rsidRPr="00E27A6A" w:rsidRDefault="00C100C2" w:rsidP="00C100C2">
            <w:pPr>
              <w:ind w:left="284" w:right="230"/>
              <w:textAlignment w:val="baseline"/>
              <w:rPr>
                <w:rFonts w:eastAsia="Arial" w:cs="Arial"/>
                <w:color w:val="000000"/>
                <w:lang w:val="en-US"/>
              </w:rPr>
            </w:pPr>
            <w:r w:rsidRPr="00D24814">
              <w:rPr>
                <w:rFonts w:eastAsia="Arial" w:cs="Arial"/>
                <w:color w:val="000000"/>
                <w:szCs w:val="22"/>
                <w:lang w:val="en-US"/>
              </w:rPr>
              <w:t xml:space="preserve">Patient Date of Birth </w:t>
            </w:r>
            <w:r w:rsidRPr="00E27A6A">
              <w:rPr>
                <w:rFonts w:eastAsia="Arial" w:cs="Arial"/>
                <w:color w:val="000000"/>
                <w:sz w:val="18"/>
                <w:szCs w:val="18"/>
                <w:lang w:val="en-US"/>
              </w:rPr>
              <w:t>(dd/</w:t>
            </w:r>
            <w:proofErr w:type="spellStart"/>
            <w:r w:rsidR="00E27A6A">
              <w:rPr>
                <w:rFonts w:eastAsia="Arial" w:cs="Arial"/>
                <w:color w:val="000000"/>
                <w:sz w:val="18"/>
                <w:szCs w:val="18"/>
                <w:lang w:val="en-US"/>
              </w:rPr>
              <w:t>M</w:t>
            </w:r>
            <w:r w:rsidRPr="00E27A6A">
              <w:rPr>
                <w:rFonts w:eastAsia="Arial" w:cs="Arial"/>
                <w:color w:val="000000"/>
                <w:sz w:val="18"/>
                <w:szCs w:val="18"/>
                <w:lang w:val="en-US"/>
              </w:rPr>
              <w:t>mm</w:t>
            </w:r>
            <w:proofErr w:type="spellEnd"/>
            <w:r w:rsidRPr="00E27A6A">
              <w:rPr>
                <w:rFonts w:eastAsia="Arial" w:cs="Arial"/>
                <w:color w:val="000000"/>
                <w:sz w:val="18"/>
                <w:szCs w:val="18"/>
                <w:lang w:val="en-US"/>
              </w:rPr>
              <w:t>/</w:t>
            </w:r>
            <w:proofErr w:type="spellStart"/>
            <w:r w:rsidRPr="00E27A6A">
              <w:rPr>
                <w:rFonts w:eastAsia="Arial" w:cs="Arial"/>
                <w:color w:val="000000"/>
                <w:sz w:val="18"/>
                <w:szCs w:val="18"/>
                <w:lang w:val="en-US"/>
              </w:rPr>
              <w:t>yyyy</w:t>
            </w:r>
            <w:proofErr w:type="spellEnd"/>
            <w:r w:rsidRPr="00E27A6A">
              <w:rPr>
                <w:rFonts w:eastAsia="Arial" w:cs="Arial"/>
                <w:color w:val="000000"/>
                <w:sz w:val="18"/>
                <w:szCs w:val="18"/>
                <w:lang w:val="en-US"/>
              </w:rPr>
              <w:t>)</w:t>
            </w:r>
          </w:p>
        </w:tc>
        <w:tc>
          <w:tcPr>
            <w:tcW w:w="5532" w:type="dxa"/>
            <w:gridSpan w:val="3"/>
            <w:tcBorders>
              <w:top w:val="single" w:sz="6" w:space="0" w:color="000000"/>
              <w:left w:val="single" w:sz="6" w:space="0" w:color="000000"/>
              <w:bottom w:val="single" w:sz="6" w:space="0" w:color="000000"/>
              <w:right w:val="single" w:sz="6" w:space="0" w:color="000000"/>
            </w:tcBorders>
          </w:tcPr>
          <w:p w14:paraId="7D2A8D04" w14:textId="0AFC134B"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7A706070" w14:textId="77777777" w:rsidTr="00C100C2">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53F88F43" w14:textId="77777777" w:rsidR="00C100C2" w:rsidRPr="00D24814" w:rsidRDefault="00C100C2" w:rsidP="00C100C2">
            <w:pPr>
              <w:spacing w:before="96" w:after="91" w:line="245" w:lineRule="exact"/>
              <w:ind w:left="284" w:right="230"/>
              <w:textAlignment w:val="baseline"/>
              <w:rPr>
                <w:rFonts w:eastAsia="Arial" w:cs="Arial"/>
                <w:color w:val="000000"/>
                <w:spacing w:val="-1"/>
                <w:lang w:val="en-US"/>
              </w:rPr>
            </w:pPr>
            <w:r w:rsidRPr="00D24814">
              <w:rPr>
                <w:rFonts w:eastAsia="Arial" w:cs="Arial"/>
                <w:color w:val="000000"/>
                <w:szCs w:val="22"/>
                <w:lang w:val="en-US"/>
              </w:rPr>
              <w:t>Patient Hospital Number</w:t>
            </w:r>
          </w:p>
        </w:tc>
        <w:tc>
          <w:tcPr>
            <w:tcW w:w="5532" w:type="dxa"/>
            <w:gridSpan w:val="3"/>
            <w:tcBorders>
              <w:top w:val="single" w:sz="6" w:space="0" w:color="000000"/>
              <w:left w:val="single" w:sz="6" w:space="0" w:color="000000"/>
              <w:bottom w:val="single" w:sz="6" w:space="0" w:color="000000"/>
              <w:right w:val="single" w:sz="6" w:space="0" w:color="000000"/>
            </w:tcBorders>
          </w:tcPr>
          <w:p w14:paraId="019CE100"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3EBC5EAD" w14:textId="77777777" w:rsidTr="00C100C2">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4430A5AB" w14:textId="77777777" w:rsidR="00C100C2" w:rsidRPr="00D24814" w:rsidRDefault="00C100C2" w:rsidP="00C100C2">
            <w:pPr>
              <w:spacing w:before="96" w:after="91" w:line="245" w:lineRule="exact"/>
              <w:ind w:left="284" w:right="230"/>
              <w:textAlignment w:val="baseline"/>
              <w:rPr>
                <w:rFonts w:eastAsia="Arial" w:cs="Arial"/>
                <w:color w:val="000000"/>
                <w:lang w:val="en-US"/>
              </w:rPr>
            </w:pPr>
            <w:r w:rsidRPr="00D24814">
              <w:rPr>
                <w:rFonts w:eastAsia="Arial" w:cs="Arial"/>
                <w:color w:val="000000"/>
                <w:szCs w:val="22"/>
                <w:lang w:val="en-US"/>
              </w:rPr>
              <w:t>Treatment location</w:t>
            </w:r>
          </w:p>
        </w:tc>
        <w:tc>
          <w:tcPr>
            <w:tcW w:w="5532" w:type="dxa"/>
            <w:gridSpan w:val="3"/>
            <w:tcBorders>
              <w:top w:val="single" w:sz="6" w:space="0" w:color="000000"/>
              <w:left w:val="single" w:sz="6" w:space="0" w:color="000000"/>
              <w:bottom w:val="single" w:sz="6" w:space="0" w:color="000000"/>
              <w:right w:val="single" w:sz="6" w:space="0" w:color="000000"/>
            </w:tcBorders>
          </w:tcPr>
          <w:p w14:paraId="1950759A"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423CC8AB" w14:textId="77777777" w:rsidTr="00C100C2">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5B88E27F" w14:textId="77777777" w:rsidR="00C100C2" w:rsidRPr="00D24814" w:rsidRDefault="00C100C2" w:rsidP="00C100C2">
            <w:pPr>
              <w:spacing w:line="255" w:lineRule="exact"/>
              <w:ind w:left="284" w:right="230"/>
              <w:jc w:val="center"/>
              <w:textAlignment w:val="baseline"/>
              <w:rPr>
                <w:rFonts w:eastAsia="Arial" w:cs="Arial"/>
                <w:b/>
                <w:color w:val="000000"/>
                <w:lang w:val="en-US"/>
              </w:rPr>
            </w:pPr>
            <w:r w:rsidRPr="00D24814">
              <w:rPr>
                <w:rFonts w:eastAsia="Arial" w:cs="Arial"/>
                <w:b/>
                <w:color w:val="000000"/>
                <w:szCs w:val="22"/>
                <w:lang w:val="en-US"/>
              </w:rPr>
              <w:t>Checking step</w:t>
            </w:r>
          </w:p>
        </w:tc>
        <w:tc>
          <w:tcPr>
            <w:tcW w:w="1986"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2D65FF33" w14:textId="77777777" w:rsidR="00C100C2" w:rsidRDefault="00C100C2" w:rsidP="00C100C2">
            <w:pPr>
              <w:ind w:left="284" w:right="230"/>
              <w:jc w:val="center"/>
              <w:textAlignment w:val="baseline"/>
              <w:rPr>
                <w:rFonts w:eastAsia="Arial" w:cs="Arial"/>
                <w:b/>
                <w:color w:val="000000"/>
                <w:lang w:val="en-US"/>
              </w:rPr>
            </w:pPr>
            <w:r w:rsidRPr="00D24814">
              <w:rPr>
                <w:rFonts w:eastAsia="Arial" w:cs="Arial"/>
                <w:b/>
                <w:color w:val="000000"/>
                <w:szCs w:val="22"/>
                <w:lang w:val="en-US"/>
              </w:rPr>
              <w:t>Yes</w:t>
            </w:r>
            <w:r>
              <w:rPr>
                <w:rFonts w:eastAsia="Arial" w:cs="Arial"/>
                <w:b/>
                <w:color w:val="000000"/>
                <w:szCs w:val="22"/>
                <w:lang w:val="en-US"/>
              </w:rPr>
              <w:t xml:space="preserve"> / </w:t>
            </w:r>
            <w:r w:rsidRPr="00D24814">
              <w:rPr>
                <w:rFonts w:eastAsia="Arial" w:cs="Arial"/>
                <w:b/>
                <w:color w:val="000000"/>
                <w:szCs w:val="22"/>
                <w:lang w:val="en-US"/>
              </w:rPr>
              <w:t>No</w:t>
            </w:r>
            <w:r>
              <w:rPr>
                <w:rFonts w:eastAsia="Arial" w:cs="Arial"/>
                <w:b/>
                <w:color w:val="000000"/>
                <w:szCs w:val="22"/>
                <w:lang w:val="en-US"/>
              </w:rPr>
              <w:t xml:space="preserve"> / NA</w:t>
            </w:r>
          </w:p>
          <w:p w14:paraId="3CFC11EF" w14:textId="77777777" w:rsidR="00C100C2" w:rsidRPr="00D24814" w:rsidRDefault="00C100C2" w:rsidP="00C100C2">
            <w:pPr>
              <w:ind w:left="284" w:right="230"/>
              <w:jc w:val="center"/>
              <w:textAlignment w:val="baseline"/>
              <w:rPr>
                <w:rFonts w:eastAsia="Arial" w:cs="Arial"/>
                <w:b/>
                <w:color w:val="000000"/>
                <w:lang w:val="en-US"/>
              </w:rPr>
            </w:pPr>
            <w:r>
              <w:rPr>
                <w:rFonts w:eastAsia="Arial" w:cs="Arial"/>
                <w:b/>
                <w:color w:val="000000"/>
                <w:szCs w:val="22"/>
                <w:lang w:val="en-US"/>
              </w:rPr>
              <w:t>Data</w:t>
            </w:r>
          </w:p>
        </w:tc>
        <w:tc>
          <w:tcPr>
            <w:tcW w:w="1481"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2D48BF76" w14:textId="77777777" w:rsidR="00C100C2" w:rsidRPr="00D24814" w:rsidRDefault="00C100C2" w:rsidP="00C100C2">
            <w:pPr>
              <w:ind w:left="284" w:right="230"/>
              <w:jc w:val="center"/>
              <w:textAlignment w:val="baseline"/>
              <w:rPr>
                <w:rFonts w:eastAsia="Arial" w:cs="Arial"/>
                <w:b/>
                <w:color w:val="000000"/>
                <w:lang w:val="en-US"/>
              </w:rPr>
            </w:pPr>
            <w:r w:rsidRPr="00D24814">
              <w:rPr>
                <w:rFonts w:eastAsia="Arial" w:cs="Arial"/>
                <w:b/>
                <w:color w:val="000000"/>
                <w:szCs w:val="22"/>
                <w:lang w:val="en-US"/>
              </w:rPr>
              <w:t>Checker Initials</w:t>
            </w:r>
          </w:p>
        </w:tc>
        <w:tc>
          <w:tcPr>
            <w:tcW w:w="2065"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5AE5F033" w14:textId="77777777" w:rsidR="00C100C2" w:rsidRPr="00D24814" w:rsidRDefault="00C100C2" w:rsidP="00C100C2">
            <w:pPr>
              <w:ind w:left="284" w:right="230"/>
              <w:jc w:val="center"/>
              <w:textAlignment w:val="baseline"/>
              <w:rPr>
                <w:rFonts w:eastAsia="Arial" w:cs="Arial"/>
                <w:b/>
                <w:color w:val="000000"/>
                <w:lang w:val="en-US"/>
              </w:rPr>
            </w:pPr>
            <w:r w:rsidRPr="00D24814">
              <w:rPr>
                <w:rFonts w:eastAsia="Arial" w:cs="Arial"/>
                <w:b/>
                <w:color w:val="000000"/>
                <w:szCs w:val="22"/>
                <w:lang w:val="en-US"/>
              </w:rPr>
              <w:t>Date</w:t>
            </w:r>
          </w:p>
        </w:tc>
      </w:tr>
      <w:tr w:rsidR="00C100C2" w:rsidRPr="00D24814" w14:paraId="65B02630" w14:textId="77777777" w:rsidTr="00C100C2">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0EB106E" w14:textId="77777777" w:rsidR="00C100C2" w:rsidRPr="00D24814" w:rsidRDefault="00C100C2" w:rsidP="00C100C2">
            <w:pPr>
              <w:spacing w:line="255" w:lineRule="exact"/>
              <w:ind w:left="284" w:right="230"/>
              <w:textAlignment w:val="baseline"/>
              <w:rPr>
                <w:rFonts w:eastAsia="Arial" w:cs="Arial"/>
                <w:color w:val="000000"/>
                <w:lang w:val="en-US"/>
              </w:rPr>
            </w:pPr>
            <w:r w:rsidRPr="00D24814">
              <w:rPr>
                <w:rFonts w:eastAsia="PMingLiU" w:cs="Arial"/>
                <w:szCs w:val="22"/>
                <w:lang w:val="en-US"/>
              </w:rPr>
              <w:t>Screened prescription available for treatment date</w:t>
            </w:r>
          </w:p>
        </w:tc>
        <w:tc>
          <w:tcPr>
            <w:tcW w:w="1986" w:type="dxa"/>
            <w:tcBorders>
              <w:top w:val="single" w:sz="6" w:space="0" w:color="000000"/>
              <w:left w:val="single" w:sz="6" w:space="0" w:color="000000"/>
              <w:bottom w:val="single" w:sz="6" w:space="0" w:color="000000"/>
              <w:right w:val="single" w:sz="6" w:space="0" w:color="000000"/>
            </w:tcBorders>
            <w:vAlign w:val="center"/>
            <w:hideMark/>
          </w:tcPr>
          <w:p w14:paraId="44E20A4D"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p>
        </w:tc>
        <w:tc>
          <w:tcPr>
            <w:tcW w:w="1481" w:type="dxa"/>
            <w:tcBorders>
              <w:top w:val="single" w:sz="6" w:space="0" w:color="000000"/>
              <w:left w:val="single" w:sz="6" w:space="0" w:color="000000"/>
              <w:bottom w:val="single" w:sz="6" w:space="0" w:color="000000"/>
              <w:right w:val="single" w:sz="6" w:space="0" w:color="000000"/>
            </w:tcBorders>
          </w:tcPr>
          <w:p w14:paraId="2EB20A9C" w14:textId="77777777" w:rsidR="00C100C2" w:rsidRPr="00D24814" w:rsidRDefault="00C100C2" w:rsidP="00C100C2">
            <w:pPr>
              <w:ind w:left="284" w:right="230"/>
              <w:textAlignment w:val="baseline"/>
              <w:rPr>
                <w:rFonts w:eastAsia="Arial" w:cs="Arial"/>
                <w:color w:val="000000"/>
                <w:lang w:val="en-US"/>
              </w:rPr>
            </w:pPr>
          </w:p>
        </w:tc>
        <w:tc>
          <w:tcPr>
            <w:tcW w:w="2065" w:type="dxa"/>
            <w:tcBorders>
              <w:top w:val="single" w:sz="6" w:space="0" w:color="000000"/>
              <w:left w:val="single" w:sz="6" w:space="0" w:color="000000"/>
              <w:bottom w:val="single" w:sz="6" w:space="0" w:color="000000"/>
              <w:right w:val="single" w:sz="6" w:space="0" w:color="000000"/>
            </w:tcBorders>
            <w:vAlign w:val="center"/>
          </w:tcPr>
          <w:p w14:paraId="7F4DC5F4"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20E1E9EB" w14:textId="77777777" w:rsidTr="00C100C2">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1B5E5B7" w14:textId="77777777" w:rsidR="00C100C2" w:rsidRPr="00D24814" w:rsidRDefault="00C100C2" w:rsidP="00C100C2">
            <w:pPr>
              <w:spacing w:before="140" w:after="100" w:line="211" w:lineRule="exact"/>
              <w:ind w:left="284" w:right="230"/>
              <w:textAlignment w:val="baseline"/>
              <w:rPr>
                <w:rFonts w:eastAsia="Arial" w:cs="Arial"/>
                <w:color w:val="000000"/>
                <w:lang w:val="en-US"/>
              </w:rPr>
            </w:pPr>
            <w:r w:rsidRPr="00D24814">
              <w:rPr>
                <w:rFonts w:eastAsia="PMingLiU" w:cs="Arial"/>
                <w:szCs w:val="22"/>
                <w:lang w:val="en-US"/>
              </w:rPr>
              <w:t>Certificate of analysis received with product</w:t>
            </w:r>
          </w:p>
        </w:tc>
        <w:tc>
          <w:tcPr>
            <w:tcW w:w="1986" w:type="dxa"/>
            <w:tcBorders>
              <w:top w:val="single" w:sz="6" w:space="0" w:color="000000"/>
              <w:left w:val="single" w:sz="6" w:space="0" w:color="000000"/>
              <w:bottom w:val="single" w:sz="6" w:space="0" w:color="000000"/>
              <w:right w:val="single" w:sz="6" w:space="0" w:color="000000"/>
            </w:tcBorders>
            <w:vAlign w:val="center"/>
            <w:hideMark/>
          </w:tcPr>
          <w:p w14:paraId="2A3A7500"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r>
              <w:rPr>
                <w:rFonts w:eastAsia="Arial" w:cs="Arial"/>
                <w:color w:val="000000"/>
                <w:szCs w:val="22"/>
                <w:lang w:val="en-US"/>
              </w:rPr>
              <w:t xml:space="preserve"> </w:t>
            </w:r>
            <w:r w:rsidRPr="00D24814">
              <w:rPr>
                <w:rFonts w:eastAsia="Arial" w:cs="Arial"/>
                <w:color w:val="000000"/>
                <w:szCs w:val="22"/>
                <w:lang w:val="en-US"/>
              </w:rPr>
              <w:t>/ NA</w:t>
            </w:r>
          </w:p>
        </w:tc>
        <w:tc>
          <w:tcPr>
            <w:tcW w:w="1481" w:type="dxa"/>
            <w:tcBorders>
              <w:top w:val="single" w:sz="6" w:space="0" w:color="000000"/>
              <w:left w:val="single" w:sz="6" w:space="0" w:color="000000"/>
              <w:bottom w:val="single" w:sz="6" w:space="0" w:color="000000"/>
              <w:right w:val="single" w:sz="6" w:space="0" w:color="000000"/>
            </w:tcBorders>
          </w:tcPr>
          <w:p w14:paraId="1FA73A79" w14:textId="77777777" w:rsidR="00C100C2" w:rsidRPr="00D24814" w:rsidRDefault="00C100C2" w:rsidP="00C100C2">
            <w:pPr>
              <w:ind w:left="284" w:right="230"/>
              <w:textAlignment w:val="baseline"/>
              <w:rPr>
                <w:rFonts w:eastAsia="Arial" w:cs="Arial"/>
                <w:color w:val="000000"/>
                <w:lang w:val="en-US"/>
              </w:rPr>
            </w:pPr>
          </w:p>
        </w:tc>
        <w:tc>
          <w:tcPr>
            <w:tcW w:w="2065" w:type="dxa"/>
            <w:tcBorders>
              <w:top w:val="single" w:sz="6" w:space="0" w:color="000000"/>
              <w:left w:val="single" w:sz="6" w:space="0" w:color="000000"/>
              <w:bottom w:val="single" w:sz="6" w:space="0" w:color="000000"/>
              <w:right w:val="single" w:sz="6" w:space="0" w:color="000000"/>
            </w:tcBorders>
            <w:vAlign w:val="center"/>
          </w:tcPr>
          <w:p w14:paraId="6D7AF3A5"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4E6002A1" w14:textId="77777777" w:rsidTr="00C100C2">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5D7A248" w14:textId="77777777" w:rsidR="00C100C2" w:rsidRPr="00D24814" w:rsidRDefault="00C100C2" w:rsidP="00C100C2">
            <w:pPr>
              <w:ind w:left="284" w:right="230"/>
              <w:rPr>
                <w:rFonts w:eastAsia="PMingLiU" w:cs="Arial"/>
                <w:lang w:val="en-US"/>
              </w:rPr>
            </w:pPr>
            <w:r w:rsidRPr="00D24814">
              <w:rPr>
                <w:rFonts w:eastAsia="PMingLiU" w:cs="Arial"/>
                <w:szCs w:val="22"/>
                <w:lang w:val="en-US"/>
              </w:rPr>
              <w:t>Temperature deviations during storage on site</w:t>
            </w:r>
          </w:p>
        </w:tc>
        <w:tc>
          <w:tcPr>
            <w:tcW w:w="1986" w:type="dxa"/>
            <w:tcBorders>
              <w:top w:val="single" w:sz="6" w:space="0" w:color="000000"/>
              <w:left w:val="single" w:sz="6" w:space="0" w:color="000000"/>
              <w:bottom w:val="single" w:sz="6" w:space="0" w:color="000000"/>
              <w:right w:val="single" w:sz="6" w:space="0" w:color="000000"/>
            </w:tcBorders>
            <w:vAlign w:val="center"/>
            <w:hideMark/>
          </w:tcPr>
          <w:p w14:paraId="0C7969B1" w14:textId="77777777" w:rsidR="00C100C2" w:rsidRPr="00D24814" w:rsidRDefault="00C100C2" w:rsidP="00C100C2">
            <w:pPr>
              <w:ind w:left="284" w:right="230"/>
              <w:jc w:val="center"/>
              <w:rPr>
                <w:rFonts w:eastAsia="PMingLiU" w:cs="Arial"/>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p>
        </w:tc>
        <w:tc>
          <w:tcPr>
            <w:tcW w:w="1481" w:type="dxa"/>
            <w:tcBorders>
              <w:top w:val="single" w:sz="6" w:space="0" w:color="000000"/>
              <w:left w:val="single" w:sz="6" w:space="0" w:color="000000"/>
              <w:bottom w:val="single" w:sz="6" w:space="0" w:color="000000"/>
              <w:right w:val="single" w:sz="6" w:space="0" w:color="000000"/>
            </w:tcBorders>
          </w:tcPr>
          <w:p w14:paraId="28D8745C" w14:textId="77777777" w:rsidR="00C100C2" w:rsidRPr="00D24814" w:rsidRDefault="00C100C2" w:rsidP="00C100C2">
            <w:pPr>
              <w:ind w:left="284" w:right="230"/>
              <w:rPr>
                <w:rFonts w:eastAsia="PMingLiU" w:cs="Arial"/>
                <w:lang w:val="en-US"/>
              </w:rPr>
            </w:pPr>
          </w:p>
        </w:tc>
        <w:tc>
          <w:tcPr>
            <w:tcW w:w="2065" w:type="dxa"/>
            <w:tcBorders>
              <w:top w:val="single" w:sz="6" w:space="0" w:color="000000"/>
              <w:left w:val="single" w:sz="6" w:space="0" w:color="000000"/>
              <w:bottom w:val="single" w:sz="6" w:space="0" w:color="000000"/>
              <w:right w:val="single" w:sz="6" w:space="0" w:color="000000"/>
            </w:tcBorders>
            <w:vAlign w:val="center"/>
          </w:tcPr>
          <w:p w14:paraId="12F4A4B9" w14:textId="77777777" w:rsidR="00C100C2" w:rsidRPr="00D24814" w:rsidRDefault="00C100C2" w:rsidP="00C100C2">
            <w:pPr>
              <w:ind w:left="284" w:right="230"/>
              <w:rPr>
                <w:rFonts w:eastAsia="PMingLiU" w:cs="Arial"/>
                <w:lang w:val="en-US"/>
              </w:rPr>
            </w:pPr>
          </w:p>
        </w:tc>
      </w:tr>
      <w:tr w:rsidR="00C100C2" w:rsidRPr="00D24814" w14:paraId="2D11E6A9" w14:textId="77777777" w:rsidTr="00C100C2">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5451C7E2" w14:textId="77777777" w:rsidR="00C100C2" w:rsidRPr="00D24814" w:rsidRDefault="00C100C2" w:rsidP="00C100C2">
            <w:pPr>
              <w:spacing w:before="115" w:after="100" w:line="245" w:lineRule="exact"/>
              <w:ind w:left="284" w:right="230"/>
              <w:textAlignment w:val="baseline"/>
              <w:rPr>
                <w:rFonts w:eastAsia="Arial" w:cs="Arial"/>
                <w:color w:val="000000"/>
                <w:lang w:val="en-US"/>
              </w:rPr>
            </w:pPr>
            <w:r w:rsidRPr="00D24814">
              <w:rPr>
                <w:rFonts w:eastAsia="PMingLiU" w:cs="Arial"/>
                <w:szCs w:val="22"/>
                <w:lang w:val="en-US"/>
              </w:rPr>
              <w:t>Record batch number/product identifier on prescription</w:t>
            </w:r>
          </w:p>
        </w:tc>
        <w:tc>
          <w:tcPr>
            <w:tcW w:w="1986" w:type="dxa"/>
            <w:tcBorders>
              <w:top w:val="single" w:sz="6" w:space="0" w:color="000000"/>
              <w:left w:val="single" w:sz="6" w:space="0" w:color="000000"/>
              <w:bottom w:val="single" w:sz="6" w:space="0" w:color="000000"/>
              <w:right w:val="single" w:sz="6" w:space="0" w:color="000000"/>
            </w:tcBorders>
            <w:vAlign w:val="center"/>
            <w:hideMark/>
          </w:tcPr>
          <w:p w14:paraId="606E0A6F"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p>
        </w:tc>
        <w:tc>
          <w:tcPr>
            <w:tcW w:w="1481" w:type="dxa"/>
            <w:tcBorders>
              <w:top w:val="single" w:sz="6" w:space="0" w:color="000000"/>
              <w:left w:val="single" w:sz="6" w:space="0" w:color="000000"/>
              <w:bottom w:val="single" w:sz="6" w:space="0" w:color="000000"/>
              <w:right w:val="single" w:sz="6" w:space="0" w:color="000000"/>
            </w:tcBorders>
          </w:tcPr>
          <w:p w14:paraId="78931C49" w14:textId="34B4BED4" w:rsidR="00C100C2" w:rsidRPr="00D24814" w:rsidRDefault="00C100C2" w:rsidP="00C100C2">
            <w:pPr>
              <w:ind w:left="284" w:right="230"/>
              <w:textAlignment w:val="baseline"/>
              <w:rPr>
                <w:rFonts w:eastAsia="Arial" w:cs="Arial"/>
                <w:color w:val="000000"/>
                <w:lang w:val="en-US"/>
              </w:rPr>
            </w:pPr>
          </w:p>
        </w:tc>
        <w:tc>
          <w:tcPr>
            <w:tcW w:w="2065" w:type="dxa"/>
            <w:tcBorders>
              <w:top w:val="single" w:sz="6" w:space="0" w:color="000000"/>
              <w:left w:val="single" w:sz="6" w:space="0" w:color="000000"/>
              <w:bottom w:val="single" w:sz="6" w:space="0" w:color="000000"/>
              <w:right w:val="single" w:sz="6" w:space="0" w:color="000000"/>
            </w:tcBorders>
            <w:vAlign w:val="center"/>
          </w:tcPr>
          <w:p w14:paraId="3EB1262A"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672EFCAE" w14:textId="77777777" w:rsidTr="00C100C2">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2CAAD39" w14:textId="77777777" w:rsidR="00C100C2" w:rsidRPr="00D24814" w:rsidRDefault="00C100C2" w:rsidP="00C100C2">
            <w:pPr>
              <w:spacing w:before="115" w:after="96" w:line="245" w:lineRule="exact"/>
              <w:ind w:left="284" w:right="230"/>
              <w:textAlignment w:val="baseline"/>
              <w:rPr>
                <w:rFonts w:eastAsia="Arial" w:cs="Arial"/>
                <w:color w:val="000000"/>
                <w:lang w:val="en-US"/>
              </w:rPr>
            </w:pPr>
            <w:r w:rsidRPr="00D24814">
              <w:rPr>
                <w:rFonts w:eastAsia="Arial" w:cs="Arial"/>
                <w:color w:val="000000"/>
                <w:szCs w:val="22"/>
                <w:lang w:val="en-US"/>
              </w:rPr>
              <w:t>Receive and book out GTMP on Pharmacy Dispensing system</w:t>
            </w:r>
          </w:p>
        </w:tc>
        <w:tc>
          <w:tcPr>
            <w:tcW w:w="1986" w:type="dxa"/>
            <w:tcBorders>
              <w:top w:val="single" w:sz="6" w:space="0" w:color="000000"/>
              <w:left w:val="single" w:sz="6" w:space="0" w:color="000000"/>
              <w:bottom w:val="single" w:sz="6" w:space="0" w:color="000000"/>
              <w:right w:val="single" w:sz="6" w:space="0" w:color="000000"/>
            </w:tcBorders>
            <w:vAlign w:val="center"/>
            <w:hideMark/>
          </w:tcPr>
          <w:p w14:paraId="546436A7"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Cs w:val="22"/>
                <w:lang w:val="en-US"/>
              </w:rPr>
              <w:t>Yes</w:t>
            </w:r>
            <w:r>
              <w:rPr>
                <w:rFonts w:eastAsia="Arial" w:cs="Arial"/>
                <w:color w:val="000000"/>
                <w:szCs w:val="22"/>
                <w:lang w:val="en-US"/>
              </w:rPr>
              <w:t xml:space="preserve"> </w:t>
            </w:r>
            <w:r w:rsidRPr="00D24814">
              <w:rPr>
                <w:rFonts w:eastAsia="Arial" w:cs="Arial"/>
                <w:color w:val="000000"/>
                <w:szCs w:val="22"/>
                <w:lang w:val="en-US"/>
              </w:rPr>
              <w:t>/</w:t>
            </w:r>
            <w:r>
              <w:rPr>
                <w:rFonts w:eastAsia="Arial" w:cs="Arial"/>
                <w:color w:val="000000"/>
                <w:szCs w:val="22"/>
                <w:lang w:val="en-US"/>
              </w:rPr>
              <w:t xml:space="preserve"> </w:t>
            </w:r>
            <w:r w:rsidRPr="00D24814">
              <w:rPr>
                <w:rFonts w:eastAsia="Arial" w:cs="Arial"/>
                <w:color w:val="000000"/>
                <w:szCs w:val="22"/>
                <w:lang w:val="en-US"/>
              </w:rPr>
              <w:t>No</w:t>
            </w:r>
          </w:p>
        </w:tc>
        <w:tc>
          <w:tcPr>
            <w:tcW w:w="1481" w:type="dxa"/>
            <w:tcBorders>
              <w:top w:val="single" w:sz="6" w:space="0" w:color="000000"/>
              <w:left w:val="single" w:sz="6" w:space="0" w:color="000000"/>
              <w:bottom w:val="single" w:sz="6" w:space="0" w:color="000000"/>
              <w:right w:val="single" w:sz="6" w:space="0" w:color="000000"/>
            </w:tcBorders>
          </w:tcPr>
          <w:p w14:paraId="2391816E" w14:textId="77777777" w:rsidR="00C100C2" w:rsidRPr="00D24814" w:rsidRDefault="00C100C2" w:rsidP="00C100C2">
            <w:pPr>
              <w:ind w:left="284" w:right="230"/>
              <w:textAlignment w:val="baseline"/>
              <w:rPr>
                <w:rFonts w:eastAsia="Arial" w:cs="Arial"/>
                <w:color w:val="000000"/>
                <w:lang w:val="en-US"/>
              </w:rPr>
            </w:pPr>
          </w:p>
        </w:tc>
        <w:tc>
          <w:tcPr>
            <w:tcW w:w="2065" w:type="dxa"/>
            <w:tcBorders>
              <w:top w:val="single" w:sz="6" w:space="0" w:color="000000"/>
              <w:left w:val="single" w:sz="6" w:space="0" w:color="000000"/>
              <w:bottom w:val="single" w:sz="6" w:space="0" w:color="000000"/>
              <w:right w:val="single" w:sz="6" w:space="0" w:color="000000"/>
            </w:tcBorders>
            <w:vAlign w:val="center"/>
          </w:tcPr>
          <w:p w14:paraId="201F2DDB" w14:textId="77777777" w:rsidR="00C100C2" w:rsidRPr="00D24814" w:rsidRDefault="00C100C2" w:rsidP="00C100C2">
            <w:pPr>
              <w:ind w:left="284" w:right="230"/>
              <w:textAlignment w:val="baseline"/>
              <w:rPr>
                <w:rFonts w:eastAsia="Arial" w:cs="Arial"/>
                <w:color w:val="000000"/>
                <w:lang w:val="en-US"/>
              </w:rPr>
            </w:pPr>
          </w:p>
        </w:tc>
      </w:tr>
    </w:tbl>
    <w:p w14:paraId="68A1AEF9" w14:textId="080DFFF2" w:rsidR="00C100C2" w:rsidRPr="00D24814" w:rsidRDefault="00577AF1" w:rsidP="00C100C2">
      <w:pPr>
        <w:ind w:left="284" w:right="230"/>
        <w:rPr>
          <w:rFonts w:eastAsia="Times New Roman" w:cs="Arial"/>
          <w:szCs w:val="22"/>
          <w:lang w:eastAsia="en-GB"/>
        </w:rPr>
      </w:pPr>
      <w:r w:rsidRPr="00577AF1">
        <w:rPr>
          <w:rFonts w:eastAsia="Times New Roman" w:cs="Arial"/>
          <w:noProof/>
          <w:color w:val="000000"/>
          <w:szCs w:val="22"/>
          <w:lang w:eastAsia="en-GB"/>
        </w:rPr>
        <mc:AlternateContent>
          <mc:Choice Requires="wps">
            <w:drawing>
              <wp:anchor distT="45720" distB="45720" distL="114300" distR="114300" simplePos="0" relativeHeight="251908608" behindDoc="0" locked="0" layoutInCell="1" allowOverlap="1" wp14:anchorId="05B84C20" wp14:editId="17C13BA7">
                <wp:simplePos x="0" y="0"/>
                <wp:positionH relativeFrom="margin">
                  <wp:align>right</wp:align>
                </wp:positionH>
                <wp:positionV relativeFrom="paragraph">
                  <wp:posOffset>-5578475</wp:posOffset>
                </wp:positionV>
                <wp:extent cx="1270000" cy="1404620"/>
                <wp:effectExtent l="0" t="0" r="6350" b="0"/>
                <wp:wrapSquare wrapText="bothSides"/>
                <wp:docPr id="8227459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000" cy="1404620"/>
                        </a:xfrm>
                        <a:prstGeom prst="rect">
                          <a:avLst/>
                        </a:prstGeom>
                        <a:solidFill>
                          <a:srgbClr val="FFFFFF"/>
                        </a:solidFill>
                        <a:ln w="9525">
                          <a:noFill/>
                          <a:miter lim="800000"/>
                          <a:headEnd/>
                          <a:tailEnd/>
                        </a:ln>
                      </wps:spPr>
                      <wps:txbx>
                        <w:txbxContent>
                          <w:p w14:paraId="7AED660E" w14:textId="6535085E" w:rsidR="00B41731" w:rsidRDefault="00B41731" w:rsidP="00577AF1">
                            <w:pPr>
                              <w:ind w:left="284" w:right="230"/>
                              <w:jc w:val="right"/>
                              <w:rPr>
                                <w:rFonts w:eastAsia="Times New Roman" w:cs="Arial"/>
                                <w:b/>
                                <w:szCs w:val="22"/>
                                <w:lang w:eastAsia="en-GB"/>
                              </w:rPr>
                            </w:pPr>
                          </w:p>
                          <w:p w14:paraId="5FB5A95C" w14:textId="0B7D6915" w:rsidR="00B41731" w:rsidRDefault="00B41731" w:rsidP="00577AF1">
                            <w:r w:rsidRPr="00D24814">
                              <w:rPr>
                                <w:rFonts w:eastAsia="Times New Roman" w:cs="Arial"/>
                                <w:b/>
                                <w:szCs w:val="22"/>
                                <w:lang w:eastAsia="en-GB"/>
                              </w:rPr>
                              <w:t xml:space="preserve">Appendix </w:t>
                            </w:r>
                            <w:r>
                              <w:rPr>
                                <w:rFonts w:eastAsia="Times New Roman" w:cs="Arial"/>
                                <w:b/>
                                <w:szCs w:val="22"/>
                                <w:lang w:eastAsia="en-GB"/>
                              </w:rPr>
                              <w:t>7</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5B84C20" id="_x0000_s1062" type="#_x0000_t202" style="position:absolute;left:0;text-align:left;margin-left:48.8pt;margin-top:-439.25pt;width:100pt;height:110.6pt;z-index:251908608;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" stroked="f">
                <v:textbox style="mso-fit-shape-to-text:t">
                  <w:txbxContent>
                    <w:p w14:paraId="7AED660E" w14:textId="6535085E" w:rsidR="00B41731" w:rsidRDefault="00B41731" w:rsidP="00577AF1">
                      <w:pPr>
                        <w:ind w:left="284" w:right="230"/>
                        <w:jc w:val="right"/>
                        <w:rPr>
                          <w:rFonts w:eastAsia="Times New Roman" w:cs="Arial"/>
                          <w:b/>
                          <w:szCs w:val="22"/>
                          <w:lang w:eastAsia="en-GB"/>
                        </w:rPr>
                      </w:pPr>
                    </w:p>
                    <w:p w14:paraId="5FB5A95C" w14:textId="0B7D6915" w:rsidR="00B41731" w:rsidRDefault="00B41731" w:rsidP="00577AF1">
                      <w:r w:rsidRPr="00D24814">
                        <w:rPr>
                          <w:rFonts w:eastAsia="Times New Roman" w:cs="Arial"/>
                          <w:b/>
                          <w:szCs w:val="22"/>
                          <w:lang w:eastAsia="en-GB"/>
                        </w:rPr>
                        <w:t xml:space="preserve">Appendix </w:t>
                      </w:r>
                      <w:r>
                        <w:rPr>
                          <w:rFonts w:eastAsia="Times New Roman" w:cs="Arial"/>
                          <w:b/>
                          <w:szCs w:val="22"/>
                          <w:lang w:eastAsia="en-GB"/>
                        </w:rPr>
                        <w:t>7</w:t>
                      </w:r>
                    </w:p>
                  </w:txbxContent>
                </v:textbox>
                <w10:wrap type="square" anchorx="margin"/>
              </v:shape>
            </w:pict>
          </mc:Fallback>
        </mc:AlternateContent>
      </w:r>
    </w:p>
    <w:p w14:paraId="1DC27DBF" w14:textId="2F5C6EA8" w:rsidR="00C100C2" w:rsidRPr="00D24814" w:rsidRDefault="00C100C2" w:rsidP="00C100C2">
      <w:pPr>
        <w:ind w:left="284" w:right="230"/>
        <w:rPr>
          <w:rFonts w:eastAsia="Times New Roman" w:cs="Arial"/>
          <w:szCs w:val="22"/>
          <w:lang w:eastAsia="en-GB"/>
        </w:rPr>
      </w:pPr>
    </w:p>
    <w:p w14:paraId="39B5E450" w14:textId="77777777" w:rsidR="00577AF1" w:rsidRDefault="00577AF1" w:rsidP="00577AF1">
      <w:pPr>
        <w:ind w:right="230"/>
        <w:rPr>
          <w:rFonts w:eastAsia="Times New Roman" w:cs="Arial"/>
          <w:szCs w:val="22"/>
          <w:lang w:eastAsia="en-GB"/>
        </w:rPr>
      </w:pPr>
    </w:p>
    <w:p w14:paraId="0B6BEEAF" w14:textId="77777777" w:rsidR="00577AF1" w:rsidRPr="00D24814" w:rsidRDefault="00577AF1" w:rsidP="00577AF1">
      <w:pPr>
        <w:ind w:right="230"/>
        <w:rPr>
          <w:rFonts w:eastAsia="Times New Roman" w:cs="Arial"/>
          <w:szCs w:val="22"/>
          <w:lang w:eastAsia="en-GB"/>
        </w:rPr>
      </w:pPr>
    </w:p>
    <w:p w14:paraId="60AFB82B" w14:textId="5FE13A11" w:rsidR="00C100C2" w:rsidRPr="00D24814" w:rsidRDefault="00C100C2" w:rsidP="00C100C2">
      <w:pPr>
        <w:ind w:left="284" w:right="230"/>
        <w:jc w:val="both"/>
        <w:rPr>
          <w:rFonts w:eastAsia="Times New Roman" w:cs="Arial"/>
          <w:szCs w:val="22"/>
          <w:lang w:eastAsia="en-GB"/>
        </w:rPr>
      </w:pPr>
    </w:p>
    <w:p w14:paraId="4A475E1F" w14:textId="77777777" w:rsidR="00B8591A" w:rsidRDefault="00B8591A" w:rsidP="00577AF1">
      <w:pPr>
        <w:ind w:left="284" w:right="230"/>
        <w:rPr>
          <w:rFonts w:eastAsia="Times New Roman" w:cs="Arial"/>
          <w:szCs w:val="22"/>
          <w:lang w:eastAsia="en-GB"/>
        </w:rPr>
      </w:pPr>
    </w:p>
    <w:p w14:paraId="30DF43A6" w14:textId="77777777" w:rsidR="00B8591A" w:rsidRDefault="00B8591A" w:rsidP="00577AF1">
      <w:pPr>
        <w:ind w:left="284" w:right="230"/>
        <w:rPr>
          <w:rFonts w:eastAsia="Times New Roman" w:cs="Arial"/>
          <w:szCs w:val="22"/>
          <w:lang w:eastAsia="en-GB"/>
        </w:rPr>
      </w:pPr>
    </w:p>
    <w:p w14:paraId="40651E4A" w14:textId="77777777" w:rsidR="00B8591A" w:rsidRDefault="00B8591A" w:rsidP="00577AF1">
      <w:pPr>
        <w:ind w:left="284" w:right="230"/>
        <w:rPr>
          <w:rFonts w:eastAsia="Times New Roman" w:cs="Arial"/>
          <w:szCs w:val="22"/>
          <w:lang w:eastAsia="en-GB"/>
        </w:rPr>
      </w:pPr>
    </w:p>
    <w:p w14:paraId="178FA815" w14:textId="77777777" w:rsidR="00B8591A" w:rsidRDefault="00B8591A">
      <w:pPr>
        <w:rPr>
          <w:rFonts w:eastAsia="Times New Roman" w:cs="Arial"/>
          <w:szCs w:val="22"/>
          <w:lang w:eastAsia="en-GB"/>
        </w:rPr>
      </w:pPr>
      <w:r>
        <w:rPr>
          <w:rFonts w:eastAsia="Times New Roman" w:cs="Arial"/>
          <w:szCs w:val="22"/>
          <w:lang w:eastAsia="en-GB"/>
        </w:rPr>
        <w:br w:type="page"/>
      </w:r>
    </w:p>
    <w:p w14:paraId="222BED8B" w14:textId="77777777" w:rsidR="00E4374D" w:rsidRPr="00D24814" w:rsidRDefault="00E4374D" w:rsidP="00E4374D">
      <w:pPr>
        <w:ind w:right="230"/>
        <w:rPr>
          <w:rFonts w:eastAsia="Times New Roman" w:cs="Arial"/>
          <w:szCs w:val="22"/>
          <w:lang w:eastAsia="en-GB"/>
        </w:rPr>
      </w:pPr>
    </w:p>
    <w:p w14:paraId="0A44A15A" w14:textId="77777777" w:rsidR="00E4374D" w:rsidRPr="00D24814" w:rsidRDefault="00E4374D" w:rsidP="00E4374D">
      <w:pPr>
        <w:ind w:left="284" w:right="230"/>
        <w:rPr>
          <w:rFonts w:eastAsia="Times New Roman" w:cs="Arial"/>
          <w:szCs w:val="22"/>
          <w:lang w:eastAsia="en-GB"/>
        </w:rPr>
      </w:pPr>
      <w:r w:rsidRPr="00D24814">
        <w:rPr>
          <w:rFonts w:eastAsia="Times New Roman" w:cs="Arial"/>
          <w:szCs w:val="22"/>
          <w:lang w:eastAsia="en-GB"/>
        </w:rPr>
        <w:t>The Pan UK Pharmacy Working Group for ATMPs would like to thank for the following people for their contribution towards this document</w:t>
      </w:r>
      <w:r>
        <w:rPr>
          <w:rFonts w:eastAsia="Times New Roman" w:cs="Arial"/>
          <w:szCs w:val="22"/>
          <w:lang w:eastAsia="en-GB"/>
        </w:rPr>
        <w:t>:</w:t>
      </w:r>
    </w:p>
    <w:p w14:paraId="3C9260F7" w14:textId="77777777" w:rsidR="00E4374D" w:rsidRDefault="00E4374D" w:rsidP="00E4374D">
      <w:pPr>
        <w:ind w:left="284" w:right="230"/>
        <w:rPr>
          <w:rFonts w:eastAsia="Times New Roman" w:cs="Arial"/>
          <w:szCs w:val="22"/>
          <w:lang w:eastAsia="en-GB"/>
        </w:rPr>
      </w:pPr>
    </w:p>
    <w:p w14:paraId="2EB5D6D5" w14:textId="1C0FE314" w:rsidR="00E4374D" w:rsidRDefault="00E4374D" w:rsidP="00E4374D">
      <w:pPr>
        <w:ind w:left="284" w:right="230"/>
        <w:rPr>
          <w:rFonts w:eastAsia="Times New Roman" w:cs="Arial"/>
          <w:szCs w:val="22"/>
          <w:lang w:eastAsia="en-GB"/>
        </w:rPr>
      </w:pPr>
      <w:r>
        <w:rPr>
          <w:rFonts w:eastAsia="Times New Roman" w:cs="Arial"/>
          <w:szCs w:val="22"/>
          <w:lang w:eastAsia="en-GB"/>
        </w:rPr>
        <w:t xml:space="preserve">Lynn Morrison </w:t>
      </w:r>
    </w:p>
    <w:p w14:paraId="10FF797B" w14:textId="77777777" w:rsidR="00E4374D" w:rsidRDefault="00E4374D" w:rsidP="00E4374D">
      <w:pPr>
        <w:ind w:left="284" w:right="230"/>
        <w:rPr>
          <w:rFonts w:eastAsia="Times New Roman" w:cs="Arial"/>
          <w:szCs w:val="22"/>
          <w:lang w:eastAsia="en-GB"/>
        </w:rPr>
      </w:pPr>
      <w:r>
        <w:rPr>
          <w:rFonts w:eastAsia="Times New Roman" w:cs="Arial"/>
          <w:szCs w:val="22"/>
          <w:lang w:eastAsia="en-GB"/>
        </w:rPr>
        <w:t xml:space="preserve">Jessica Taylor </w:t>
      </w:r>
    </w:p>
    <w:p w14:paraId="33E41DD4" w14:textId="77777777" w:rsidR="00E4374D" w:rsidRDefault="00E4374D" w:rsidP="00E4374D">
      <w:pPr>
        <w:ind w:left="284" w:right="230"/>
        <w:rPr>
          <w:rFonts w:eastAsia="Times New Roman" w:cs="Arial"/>
          <w:szCs w:val="22"/>
          <w:lang w:eastAsia="en-GB"/>
        </w:rPr>
      </w:pPr>
    </w:p>
    <w:p w14:paraId="5159260E" w14:textId="77777777" w:rsidR="00E4374D" w:rsidRPr="00D24814" w:rsidRDefault="00E4374D" w:rsidP="00E4374D">
      <w:pPr>
        <w:ind w:left="284" w:right="230"/>
        <w:rPr>
          <w:rFonts w:eastAsia="Times New Roman" w:cs="Arial"/>
          <w:szCs w:val="22"/>
          <w:lang w:eastAsia="en-GB"/>
        </w:rPr>
      </w:pPr>
      <w:r w:rsidRPr="00D24814">
        <w:rPr>
          <w:rFonts w:eastAsia="Times New Roman" w:cs="Arial"/>
          <w:szCs w:val="22"/>
          <w:lang w:eastAsia="en-GB"/>
        </w:rPr>
        <w:t xml:space="preserve">For further information or comments contact </w:t>
      </w:r>
      <w:hyperlink r:id="rId57" w:history="1">
        <w:r w:rsidRPr="00D24814">
          <w:rPr>
            <w:rStyle w:val="Hyperlink"/>
            <w:rFonts w:eastAsia="Times New Roman" w:cs="Arial"/>
            <w:sz w:val="22"/>
            <w:szCs w:val="22"/>
            <w:lang w:eastAsia="en-GB"/>
          </w:rPr>
          <w:t>Anne.Black7@nhs.net</w:t>
        </w:r>
      </w:hyperlink>
      <w:r>
        <w:rPr>
          <w:rStyle w:val="Hyperlink"/>
          <w:rFonts w:eastAsia="Times New Roman" w:cs="Arial"/>
          <w:sz w:val="22"/>
          <w:szCs w:val="22"/>
          <w:lang w:eastAsia="en-GB"/>
        </w:rPr>
        <w:t>.</w:t>
      </w:r>
      <w:r w:rsidRPr="00D24814">
        <w:rPr>
          <w:rFonts w:eastAsia="Times New Roman" w:cs="Arial"/>
          <w:szCs w:val="22"/>
          <w:lang w:eastAsia="en-GB"/>
        </w:rPr>
        <w:t xml:space="preserve"> </w:t>
      </w:r>
    </w:p>
    <w:p w14:paraId="6415D155" w14:textId="77777777" w:rsidR="00E4374D" w:rsidRPr="00D24814" w:rsidRDefault="00E4374D" w:rsidP="00E4374D">
      <w:pPr>
        <w:ind w:left="284" w:right="230"/>
        <w:rPr>
          <w:rFonts w:eastAsia="Times New Roman" w:cs="Arial"/>
          <w:szCs w:val="22"/>
          <w:lang w:eastAsia="en-GB"/>
        </w:rPr>
      </w:pPr>
    </w:p>
    <w:p w14:paraId="3F7D8BE5" w14:textId="77777777" w:rsidR="00E4374D" w:rsidRDefault="00E4374D" w:rsidP="00577AF1">
      <w:pPr>
        <w:ind w:left="284" w:right="230"/>
        <w:rPr>
          <w:rFonts w:eastAsia="Times New Roman" w:cs="Arial"/>
          <w:szCs w:val="22"/>
          <w:lang w:eastAsia="en-GB"/>
        </w:rPr>
      </w:pPr>
    </w:p>
    <w:p w14:paraId="617E8BC2" w14:textId="77DC4F32" w:rsidR="0060181F" w:rsidRDefault="0060181F" w:rsidP="00577AF1">
      <w:pPr>
        <w:ind w:right="230"/>
        <w:rPr>
          <w:rFonts w:eastAsia="Times New Roman" w:cs="Arial"/>
          <w:szCs w:val="22"/>
          <w:lang w:eastAsia="en-GB"/>
        </w:rPr>
      </w:pPr>
    </w:p>
    <w:p w14:paraId="7436DD40" w14:textId="77777777" w:rsidR="00421665" w:rsidRDefault="00421665" w:rsidP="00577AF1">
      <w:pPr>
        <w:ind w:right="230"/>
        <w:rPr>
          <w:rFonts w:eastAsia="Times New Roman" w:cs="Arial"/>
          <w:szCs w:val="22"/>
          <w:lang w:eastAsia="en-GB"/>
        </w:rPr>
      </w:pPr>
    </w:p>
    <w:p w14:paraId="19730397" w14:textId="77777777" w:rsidR="00B8591A" w:rsidRPr="00577AF1" w:rsidRDefault="00B8591A" w:rsidP="00577AF1">
      <w:pPr>
        <w:ind w:left="284" w:right="230"/>
        <w:rPr>
          <w:rFonts w:eastAsia="Times New Roman" w:cs="Arial"/>
          <w:szCs w:val="22"/>
          <w:lang w:eastAsia="en-GB"/>
        </w:rPr>
      </w:pPr>
    </w:p>
    <w:sectPr w:rsidR="00B8591A" w:rsidRPr="00577AF1" w:rsidSect="00E71CFE">
      <w:type w:val="continuous"/>
      <w:pgSz w:w="11900" w:h="16840"/>
      <w:pgMar w:top="567" w:right="843" w:bottom="426" w:left="567" w:header="284" w:footer="3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1D2084" w14:textId="77777777" w:rsidR="00292888" w:rsidRDefault="00292888" w:rsidP="00F81309">
      <w:r>
        <w:separator/>
      </w:r>
    </w:p>
  </w:endnote>
  <w:endnote w:type="continuationSeparator" w:id="0">
    <w:p w14:paraId="62AB74E9" w14:textId="77777777" w:rsidR="00292888" w:rsidRDefault="00292888" w:rsidP="00F813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Lucida Grande">
    <w:altName w:val="Times New Roman"/>
    <w:charset w:val="00"/>
    <w:family w:val="auto"/>
    <w:pitch w:val="variable"/>
    <w:sig w:usb0="00000000" w:usb1="5000A1FF" w:usb2="00000000" w:usb3="00000000" w:csb0="000001BF" w:csb1="00000000"/>
  </w:font>
  <w:font w:name="Leelawadee">
    <w:panose1 w:val="020B0502040204020203"/>
    <w:charset w:val="00"/>
    <w:family w:val="swiss"/>
    <w:pitch w:val="variable"/>
    <w:sig w:usb0="01000003" w:usb1="00000000" w:usb2="00000000" w:usb3="00000000" w:csb0="0001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04604C" w14:textId="77777777" w:rsidR="00B41731" w:rsidRDefault="00B41731" w:rsidP="005D1E2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3EF058D" w14:textId="77777777" w:rsidR="00B41731" w:rsidRDefault="00B41731" w:rsidP="00495BC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5FA00B" w14:textId="77777777" w:rsidR="00B41731" w:rsidRPr="00495BCF" w:rsidRDefault="00B41731" w:rsidP="00F14C92">
    <w:pPr>
      <w:pStyle w:val="Footer"/>
      <w:framePr w:w="294" w:wrap="around" w:vAnchor="text" w:hAnchor="page" w:x="11188" w:y="381"/>
      <w:jc w:val="right"/>
      <w:rPr>
        <w:rStyle w:val="PageNumber"/>
        <w:color w:val="009D00"/>
      </w:rPr>
    </w:pPr>
    <w:r w:rsidRPr="00495BCF">
      <w:rPr>
        <w:rStyle w:val="PageNumber"/>
        <w:color w:val="009D00"/>
      </w:rPr>
      <w:fldChar w:fldCharType="begin"/>
    </w:r>
    <w:r w:rsidRPr="00495BCF">
      <w:rPr>
        <w:rStyle w:val="PageNumber"/>
        <w:color w:val="009D00"/>
      </w:rPr>
      <w:instrText xml:space="preserve">PAGE  </w:instrText>
    </w:r>
    <w:r w:rsidRPr="00495BCF">
      <w:rPr>
        <w:rStyle w:val="PageNumber"/>
        <w:color w:val="009D00"/>
      </w:rPr>
      <w:fldChar w:fldCharType="separate"/>
    </w:r>
    <w:r w:rsidR="009230F9">
      <w:rPr>
        <w:rStyle w:val="PageNumber"/>
        <w:noProof/>
        <w:color w:val="009D00"/>
      </w:rPr>
      <w:t>19</w:t>
    </w:r>
    <w:r w:rsidRPr="00495BCF">
      <w:rPr>
        <w:rStyle w:val="PageNumber"/>
        <w:color w:val="009D00"/>
      </w:rPr>
      <w:fldChar w:fldCharType="end"/>
    </w:r>
  </w:p>
  <w:p w14:paraId="168BB62B" w14:textId="44D73B07" w:rsidR="00B41731" w:rsidRPr="00323B7B" w:rsidRDefault="00B41731" w:rsidP="00495BCF">
    <w:pPr>
      <w:pStyle w:val="Footer"/>
      <w:ind w:right="360"/>
      <w:rPr>
        <w:rFonts w:cs="Arial"/>
        <w:b/>
        <w:color w:val="009D00"/>
        <w:sz w:val="28"/>
        <w:szCs w:val="28"/>
      </w:rPr>
    </w:pPr>
    <w:r>
      <w:rPr>
        <w:rFonts w:cs="Arial"/>
        <w:b/>
        <w:color w:val="009D00"/>
        <w:sz w:val="28"/>
        <w:szCs w:val="28"/>
      </w:rPr>
      <w:tab/>
    </w:r>
    <w:r>
      <w:rPr>
        <w:rFonts w:cs="Arial"/>
        <w:b/>
        <w:color w:val="009D00"/>
        <w:sz w:val="28"/>
        <w:szCs w:val="2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365C2B" w14:textId="77777777" w:rsidR="00292888" w:rsidRDefault="00292888" w:rsidP="00F81309">
      <w:r>
        <w:separator/>
      </w:r>
    </w:p>
  </w:footnote>
  <w:footnote w:type="continuationSeparator" w:id="0">
    <w:p w14:paraId="25BA5195" w14:textId="77777777" w:rsidR="00292888" w:rsidRDefault="00292888" w:rsidP="00F813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A868DE" w14:textId="17B01231" w:rsidR="00B41731" w:rsidRDefault="00B41731">
    <w:pPr>
      <w:pStyle w:val="Header"/>
    </w:pPr>
    <w:r w:rsidRPr="00EB025F">
      <w:rPr>
        <w:rFonts w:eastAsia="Times New Roman" w:cs="Arial"/>
        <w:b w:val="0"/>
        <w:noProof/>
        <w:color w:val="auto"/>
        <w:sz w:val="20"/>
        <w:szCs w:val="20"/>
        <w:lang w:eastAsia="en-GB"/>
      </w:rPr>
      <w:drawing>
        <wp:anchor distT="0" distB="0" distL="114300" distR="114300" simplePos="0" relativeHeight="251657216" behindDoc="0" locked="0" layoutInCell="1" allowOverlap="1" wp14:anchorId="0638E5D4" wp14:editId="58B6B246">
          <wp:simplePos x="0" y="0"/>
          <wp:positionH relativeFrom="column">
            <wp:posOffset>45085</wp:posOffset>
          </wp:positionH>
          <wp:positionV relativeFrom="paragraph">
            <wp:posOffset>-41910</wp:posOffset>
          </wp:positionV>
          <wp:extent cx="1923415" cy="701675"/>
          <wp:effectExtent l="0" t="0" r="635" b="3175"/>
          <wp:wrapNone/>
          <wp:docPr id="4" name="Picture 4" descr="Description: https://www.sps.nhs.uk/wp-content/uploads/2016/08/SPS_Emailfooterfinalweb_2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https://www.sps.nhs.uk/wp-content/uploads/2016/08/SPS_Emailfooterfinalweb_2016.jpg"/>
                  <pic:cNvPicPr>
                    <a:picLocks noChangeAspect="1" noChangeArrowheads="1"/>
                  </pic:cNvPicPr>
                </pic:nvPicPr>
                <pic:blipFill rotWithShape="1">
                  <a:blip r:embed="rId1">
                    <a:extLst>
                      <a:ext uri="{28A0092B-C50C-407E-A947-70E740481C1C}">
                        <a14:useLocalDpi xmlns:a14="http://schemas.microsoft.com/office/drawing/2010/main" val="0"/>
                      </a:ext>
                    </a:extLst>
                  </a:blip>
                  <a:srcRect r="21021"/>
                  <a:stretch/>
                </pic:blipFill>
                <pic:spPr bwMode="auto">
                  <a:xfrm>
                    <a:off x="0" y="0"/>
                    <a:ext cx="1923415" cy="701675"/>
                  </a:xfrm>
                  <a:prstGeom prst="rect">
                    <a:avLst/>
                  </a:prstGeom>
                  <a:noFill/>
                  <a:ln>
                    <a:noFill/>
                  </a:ln>
                  <a:extLst>
                    <a:ext uri="{53640926-AAD7-44D8-BBD7-CCE9431645EC}">
                      <a14:shadowObscured xmlns:a14="http://schemas.microsoft.com/office/drawing/2010/main"/>
                    </a:ext>
                  </a:extLst>
                </pic:spPr>
              </pic:pic>
            </a:graphicData>
          </a:graphic>
        </wp:anchor>
      </w:drawing>
    </w:r>
  </w:p>
  <w:p w14:paraId="7DCBE908" w14:textId="57581963" w:rsidR="00B41731" w:rsidRDefault="00B41731">
    <w:pPr>
      <w:pStyle w:val="Header"/>
    </w:pPr>
  </w:p>
  <w:p w14:paraId="12B7D6B0" w14:textId="169ACCA7" w:rsidR="00B41731" w:rsidRDefault="00B41731">
    <w:pPr>
      <w:pStyle w:val="Header"/>
    </w:pPr>
  </w:p>
  <w:p w14:paraId="31B3DE4D" w14:textId="77777777" w:rsidR="00B41731" w:rsidRDefault="00B41731" w:rsidP="002C25A8">
    <w:pPr>
      <w:pStyle w:val="Header"/>
      <w:ind w:left="-56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7C86A01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0B7B35"/>
    <w:multiLevelType w:val="hybridMultilevel"/>
    <w:tmpl w:val="F85EC70A"/>
    <w:lvl w:ilvl="0" w:tplc="08090017">
      <w:start w:val="1"/>
      <w:numFmt w:val="lowerLetter"/>
      <w:lvlText w:val="%1)"/>
      <w:lvlJc w:val="lef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2" w15:restartNumberingAfterBreak="0">
    <w:nsid w:val="0A6E626D"/>
    <w:multiLevelType w:val="hybridMultilevel"/>
    <w:tmpl w:val="8FCAA67A"/>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 w15:restartNumberingAfterBreak="0">
    <w:nsid w:val="111A3838"/>
    <w:multiLevelType w:val="hybridMultilevel"/>
    <w:tmpl w:val="4D8449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2A87328"/>
    <w:multiLevelType w:val="hybridMultilevel"/>
    <w:tmpl w:val="14FC45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6F2A24"/>
    <w:multiLevelType w:val="hybridMultilevel"/>
    <w:tmpl w:val="00B8D26C"/>
    <w:lvl w:ilvl="0" w:tplc="02F81B8A">
      <w:start w:val="1"/>
      <w:numFmt w:val="decimal"/>
      <w:lvlText w:val="%1."/>
      <w:lvlJc w:val="left"/>
      <w:pPr>
        <w:ind w:left="2912" w:hanging="360"/>
      </w:pPr>
      <w:rPr>
        <w:rFonts w:hint="default"/>
      </w:rPr>
    </w:lvl>
    <w:lvl w:ilvl="1" w:tplc="08090019" w:tentative="1">
      <w:start w:val="1"/>
      <w:numFmt w:val="lowerLetter"/>
      <w:lvlText w:val="%2."/>
      <w:lvlJc w:val="left"/>
      <w:pPr>
        <w:ind w:left="3632" w:hanging="360"/>
      </w:pPr>
    </w:lvl>
    <w:lvl w:ilvl="2" w:tplc="0809001B" w:tentative="1">
      <w:start w:val="1"/>
      <w:numFmt w:val="lowerRoman"/>
      <w:lvlText w:val="%3."/>
      <w:lvlJc w:val="right"/>
      <w:pPr>
        <w:ind w:left="4352" w:hanging="180"/>
      </w:pPr>
    </w:lvl>
    <w:lvl w:ilvl="3" w:tplc="0809000F" w:tentative="1">
      <w:start w:val="1"/>
      <w:numFmt w:val="decimal"/>
      <w:lvlText w:val="%4."/>
      <w:lvlJc w:val="left"/>
      <w:pPr>
        <w:ind w:left="5072" w:hanging="360"/>
      </w:pPr>
    </w:lvl>
    <w:lvl w:ilvl="4" w:tplc="08090019" w:tentative="1">
      <w:start w:val="1"/>
      <w:numFmt w:val="lowerLetter"/>
      <w:lvlText w:val="%5."/>
      <w:lvlJc w:val="left"/>
      <w:pPr>
        <w:ind w:left="5792" w:hanging="360"/>
      </w:pPr>
    </w:lvl>
    <w:lvl w:ilvl="5" w:tplc="0809001B" w:tentative="1">
      <w:start w:val="1"/>
      <w:numFmt w:val="lowerRoman"/>
      <w:lvlText w:val="%6."/>
      <w:lvlJc w:val="right"/>
      <w:pPr>
        <w:ind w:left="6512" w:hanging="180"/>
      </w:pPr>
    </w:lvl>
    <w:lvl w:ilvl="6" w:tplc="0809000F" w:tentative="1">
      <w:start w:val="1"/>
      <w:numFmt w:val="decimal"/>
      <w:lvlText w:val="%7."/>
      <w:lvlJc w:val="left"/>
      <w:pPr>
        <w:ind w:left="7232" w:hanging="360"/>
      </w:pPr>
    </w:lvl>
    <w:lvl w:ilvl="7" w:tplc="08090019" w:tentative="1">
      <w:start w:val="1"/>
      <w:numFmt w:val="lowerLetter"/>
      <w:lvlText w:val="%8."/>
      <w:lvlJc w:val="left"/>
      <w:pPr>
        <w:ind w:left="7952" w:hanging="360"/>
      </w:pPr>
    </w:lvl>
    <w:lvl w:ilvl="8" w:tplc="0809001B" w:tentative="1">
      <w:start w:val="1"/>
      <w:numFmt w:val="lowerRoman"/>
      <w:lvlText w:val="%9."/>
      <w:lvlJc w:val="right"/>
      <w:pPr>
        <w:ind w:left="8672" w:hanging="180"/>
      </w:pPr>
    </w:lvl>
  </w:abstractNum>
  <w:abstractNum w:abstractNumId="6" w15:restartNumberingAfterBreak="0">
    <w:nsid w:val="179B3FCD"/>
    <w:multiLevelType w:val="hybridMultilevel"/>
    <w:tmpl w:val="A2D65EB4"/>
    <w:lvl w:ilvl="0" w:tplc="08090001">
      <w:start w:val="1"/>
      <w:numFmt w:val="bullet"/>
      <w:lvlText w:val=""/>
      <w:lvlJc w:val="left"/>
      <w:pPr>
        <w:ind w:left="762" w:hanging="360"/>
      </w:pPr>
      <w:rPr>
        <w:rFonts w:ascii="Symbol" w:hAnsi="Symbol" w:hint="default"/>
      </w:rPr>
    </w:lvl>
    <w:lvl w:ilvl="1" w:tplc="08090003" w:tentative="1">
      <w:start w:val="1"/>
      <w:numFmt w:val="bullet"/>
      <w:lvlText w:val="o"/>
      <w:lvlJc w:val="left"/>
      <w:pPr>
        <w:ind w:left="1482" w:hanging="360"/>
      </w:pPr>
      <w:rPr>
        <w:rFonts w:ascii="Courier New" w:hAnsi="Courier New" w:cs="Courier New" w:hint="default"/>
      </w:rPr>
    </w:lvl>
    <w:lvl w:ilvl="2" w:tplc="08090005" w:tentative="1">
      <w:start w:val="1"/>
      <w:numFmt w:val="bullet"/>
      <w:lvlText w:val=""/>
      <w:lvlJc w:val="left"/>
      <w:pPr>
        <w:ind w:left="2202" w:hanging="360"/>
      </w:pPr>
      <w:rPr>
        <w:rFonts w:ascii="Wingdings" w:hAnsi="Wingdings" w:hint="default"/>
      </w:rPr>
    </w:lvl>
    <w:lvl w:ilvl="3" w:tplc="08090001" w:tentative="1">
      <w:start w:val="1"/>
      <w:numFmt w:val="bullet"/>
      <w:lvlText w:val=""/>
      <w:lvlJc w:val="left"/>
      <w:pPr>
        <w:ind w:left="2922" w:hanging="360"/>
      </w:pPr>
      <w:rPr>
        <w:rFonts w:ascii="Symbol" w:hAnsi="Symbol" w:hint="default"/>
      </w:rPr>
    </w:lvl>
    <w:lvl w:ilvl="4" w:tplc="08090003" w:tentative="1">
      <w:start w:val="1"/>
      <w:numFmt w:val="bullet"/>
      <w:lvlText w:val="o"/>
      <w:lvlJc w:val="left"/>
      <w:pPr>
        <w:ind w:left="3642" w:hanging="360"/>
      </w:pPr>
      <w:rPr>
        <w:rFonts w:ascii="Courier New" w:hAnsi="Courier New" w:cs="Courier New" w:hint="default"/>
      </w:rPr>
    </w:lvl>
    <w:lvl w:ilvl="5" w:tplc="08090005" w:tentative="1">
      <w:start w:val="1"/>
      <w:numFmt w:val="bullet"/>
      <w:lvlText w:val=""/>
      <w:lvlJc w:val="left"/>
      <w:pPr>
        <w:ind w:left="4362" w:hanging="360"/>
      </w:pPr>
      <w:rPr>
        <w:rFonts w:ascii="Wingdings" w:hAnsi="Wingdings" w:hint="default"/>
      </w:rPr>
    </w:lvl>
    <w:lvl w:ilvl="6" w:tplc="08090001" w:tentative="1">
      <w:start w:val="1"/>
      <w:numFmt w:val="bullet"/>
      <w:lvlText w:val=""/>
      <w:lvlJc w:val="left"/>
      <w:pPr>
        <w:ind w:left="5082" w:hanging="360"/>
      </w:pPr>
      <w:rPr>
        <w:rFonts w:ascii="Symbol" w:hAnsi="Symbol" w:hint="default"/>
      </w:rPr>
    </w:lvl>
    <w:lvl w:ilvl="7" w:tplc="08090003" w:tentative="1">
      <w:start w:val="1"/>
      <w:numFmt w:val="bullet"/>
      <w:lvlText w:val="o"/>
      <w:lvlJc w:val="left"/>
      <w:pPr>
        <w:ind w:left="5802" w:hanging="360"/>
      </w:pPr>
      <w:rPr>
        <w:rFonts w:ascii="Courier New" w:hAnsi="Courier New" w:cs="Courier New" w:hint="default"/>
      </w:rPr>
    </w:lvl>
    <w:lvl w:ilvl="8" w:tplc="08090005" w:tentative="1">
      <w:start w:val="1"/>
      <w:numFmt w:val="bullet"/>
      <w:lvlText w:val=""/>
      <w:lvlJc w:val="left"/>
      <w:pPr>
        <w:ind w:left="6522" w:hanging="360"/>
      </w:pPr>
      <w:rPr>
        <w:rFonts w:ascii="Wingdings" w:hAnsi="Wingdings" w:hint="default"/>
      </w:rPr>
    </w:lvl>
  </w:abstractNum>
  <w:abstractNum w:abstractNumId="7" w15:restartNumberingAfterBreak="0">
    <w:nsid w:val="191573F5"/>
    <w:multiLevelType w:val="hybridMultilevel"/>
    <w:tmpl w:val="A798F2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9185C12"/>
    <w:multiLevelType w:val="hybridMultilevel"/>
    <w:tmpl w:val="D23824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D784908"/>
    <w:multiLevelType w:val="multilevel"/>
    <w:tmpl w:val="FAB0E29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45A56DD"/>
    <w:multiLevelType w:val="hybridMultilevel"/>
    <w:tmpl w:val="29367694"/>
    <w:lvl w:ilvl="0" w:tplc="08090003">
      <w:start w:val="1"/>
      <w:numFmt w:val="bullet"/>
      <w:lvlText w:val="o"/>
      <w:lvlJc w:val="left"/>
      <w:pPr>
        <w:ind w:left="1429" w:hanging="360"/>
      </w:pPr>
      <w:rPr>
        <w:rFonts w:ascii="Courier New" w:hAnsi="Courier New" w:cs="Courier New" w:hint="default"/>
      </w:rPr>
    </w:lvl>
    <w:lvl w:ilvl="1" w:tplc="970E6AFA">
      <w:numFmt w:val="bullet"/>
      <w:lvlText w:val="-"/>
      <w:lvlJc w:val="left"/>
      <w:pPr>
        <w:ind w:left="2149" w:hanging="360"/>
      </w:pPr>
      <w:rPr>
        <w:rFonts w:ascii="Arial" w:eastAsia="PMingLiU" w:hAnsi="Arial" w:cs="Arial" w:hint="default"/>
        <w:b w:val="0"/>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1" w15:restartNumberingAfterBreak="0">
    <w:nsid w:val="26FC3C54"/>
    <w:multiLevelType w:val="hybridMultilevel"/>
    <w:tmpl w:val="2312D2DE"/>
    <w:lvl w:ilvl="0" w:tplc="8C5AC4C4">
      <w:start w:val="1"/>
      <w:numFmt w:val="lowerLetter"/>
      <w:lvlText w:val="%1."/>
      <w:lvlJc w:val="left"/>
      <w:pPr>
        <w:ind w:left="779" w:hanging="495"/>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2" w15:restartNumberingAfterBreak="0">
    <w:nsid w:val="2BA34DFB"/>
    <w:multiLevelType w:val="hybridMultilevel"/>
    <w:tmpl w:val="8A9056D6"/>
    <w:lvl w:ilvl="0" w:tplc="08090001">
      <w:start w:val="1"/>
      <w:numFmt w:val="bullet"/>
      <w:lvlText w:val=""/>
      <w:lvlJc w:val="left"/>
      <w:pPr>
        <w:ind w:left="720" w:hanging="360"/>
      </w:pPr>
      <w:rPr>
        <w:rFonts w:ascii="Symbol" w:hAnsi="Symbol"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0F736D7"/>
    <w:multiLevelType w:val="hybridMultilevel"/>
    <w:tmpl w:val="36C697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586268"/>
    <w:multiLevelType w:val="hybridMultilevel"/>
    <w:tmpl w:val="EBC0D6FE"/>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5" w15:restartNumberingAfterBreak="0">
    <w:nsid w:val="3C2F18A0"/>
    <w:multiLevelType w:val="hybridMultilevel"/>
    <w:tmpl w:val="C8EEC8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E963428"/>
    <w:multiLevelType w:val="hybridMultilevel"/>
    <w:tmpl w:val="E4FAF692"/>
    <w:lvl w:ilvl="0" w:tplc="8258071E">
      <w:start w:val="1"/>
      <w:numFmt w:val="bullet"/>
      <w:lvlText w:val=""/>
      <w:lvlJc w:val="left"/>
      <w:pPr>
        <w:ind w:left="780" w:hanging="360"/>
      </w:pPr>
      <w:rPr>
        <w:rFonts w:ascii="Symbol" w:hAnsi="Symbol" w:hint="default"/>
        <w:sz w:val="22"/>
      </w:rPr>
    </w:lvl>
    <w:lvl w:ilvl="1" w:tplc="08090003">
      <w:start w:val="1"/>
      <w:numFmt w:val="bullet"/>
      <w:lvlText w:val="o"/>
      <w:lvlJc w:val="left"/>
      <w:pPr>
        <w:ind w:left="1500" w:hanging="360"/>
      </w:pPr>
      <w:rPr>
        <w:rFonts w:ascii="Courier New" w:hAnsi="Courier New" w:cs="Courier New" w:hint="default"/>
      </w:rPr>
    </w:lvl>
    <w:lvl w:ilvl="2" w:tplc="08090005">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7" w15:restartNumberingAfterBreak="0">
    <w:nsid w:val="40AF390C"/>
    <w:multiLevelType w:val="hybridMultilevel"/>
    <w:tmpl w:val="86669B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0B10653"/>
    <w:multiLevelType w:val="hybridMultilevel"/>
    <w:tmpl w:val="AEBA955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54D6D65"/>
    <w:multiLevelType w:val="hybridMultilevel"/>
    <w:tmpl w:val="2FFE98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57F4E5C"/>
    <w:multiLevelType w:val="hybridMultilevel"/>
    <w:tmpl w:val="B1E085B4"/>
    <w:lvl w:ilvl="0" w:tplc="8214A1D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479F6ABB"/>
    <w:multiLevelType w:val="multilevel"/>
    <w:tmpl w:val="45AC5EF8"/>
    <w:lvl w:ilvl="0">
      <w:start w:val="1"/>
      <w:numFmt w:val="decimal"/>
      <w:lvlText w:val="%1."/>
      <w:lvlJc w:val="left"/>
      <w:pPr>
        <w:tabs>
          <w:tab w:val="num" w:pos="644"/>
        </w:tabs>
        <w:ind w:left="568" w:hanging="284"/>
      </w:pPr>
    </w:lvl>
    <w:lvl w:ilvl="1">
      <w:start w:val="1"/>
      <w:numFmt w:val="decimal"/>
      <w:lvlText w:val="%1.%2."/>
      <w:lvlJc w:val="left"/>
      <w:pPr>
        <w:tabs>
          <w:tab w:val="num" w:pos="284"/>
        </w:tabs>
        <w:ind w:left="1276" w:hanging="708"/>
      </w:pPr>
    </w:lvl>
    <w:lvl w:ilvl="2">
      <w:start w:val="1"/>
      <w:numFmt w:val="decimal"/>
      <w:lvlText w:val="%1.%2.%3."/>
      <w:lvlJc w:val="left"/>
      <w:pPr>
        <w:tabs>
          <w:tab w:val="num" w:pos="284"/>
        </w:tabs>
        <w:ind w:left="1984" w:hanging="708"/>
      </w:pPr>
    </w:lvl>
    <w:lvl w:ilvl="3">
      <w:start w:val="1"/>
      <w:numFmt w:val="decimal"/>
      <w:lvlText w:val="%1.%2.%3.%4."/>
      <w:lvlJc w:val="left"/>
      <w:pPr>
        <w:tabs>
          <w:tab w:val="num" w:pos="284"/>
        </w:tabs>
        <w:ind w:left="2692" w:hanging="708"/>
      </w:pPr>
    </w:lvl>
    <w:lvl w:ilvl="4">
      <w:start w:val="1"/>
      <w:numFmt w:val="decimal"/>
      <w:lvlText w:val="%1.%2.%3.%4.%5."/>
      <w:lvlJc w:val="left"/>
      <w:pPr>
        <w:tabs>
          <w:tab w:val="num" w:pos="284"/>
        </w:tabs>
        <w:ind w:left="3400" w:hanging="708"/>
      </w:pPr>
    </w:lvl>
    <w:lvl w:ilvl="5">
      <w:start w:val="1"/>
      <w:numFmt w:val="decimal"/>
      <w:lvlText w:val="%1.%2.%3.%4.%5.%6."/>
      <w:lvlJc w:val="left"/>
      <w:pPr>
        <w:tabs>
          <w:tab w:val="num" w:pos="284"/>
        </w:tabs>
        <w:ind w:left="4108" w:hanging="708"/>
      </w:pPr>
    </w:lvl>
    <w:lvl w:ilvl="6">
      <w:start w:val="1"/>
      <w:numFmt w:val="decimal"/>
      <w:lvlText w:val="%1.%2.%3.%4.%5.%6.%7."/>
      <w:lvlJc w:val="left"/>
      <w:pPr>
        <w:tabs>
          <w:tab w:val="num" w:pos="284"/>
        </w:tabs>
        <w:ind w:left="4816" w:hanging="708"/>
      </w:pPr>
    </w:lvl>
    <w:lvl w:ilvl="7">
      <w:start w:val="1"/>
      <w:numFmt w:val="decimal"/>
      <w:lvlText w:val="%1.%2.%3.%4.%5.%6.%7.%8."/>
      <w:lvlJc w:val="left"/>
      <w:pPr>
        <w:tabs>
          <w:tab w:val="num" w:pos="284"/>
        </w:tabs>
        <w:ind w:left="5524" w:hanging="708"/>
      </w:pPr>
    </w:lvl>
    <w:lvl w:ilvl="8">
      <w:start w:val="1"/>
      <w:numFmt w:val="decimal"/>
      <w:lvlText w:val="%1.%2.%3.%4.%5.%6.%7.%8.%9."/>
      <w:lvlJc w:val="left"/>
      <w:pPr>
        <w:tabs>
          <w:tab w:val="num" w:pos="284"/>
        </w:tabs>
        <w:ind w:left="6232" w:hanging="708"/>
      </w:pPr>
    </w:lvl>
  </w:abstractNum>
  <w:abstractNum w:abstractNumId="22" w15:restartNumberingAfterBreak="0">
    <w:nsid w:val="4A2F24C0"/>
    <w:multiLevelType w:val="hybridMultilevel"/>
    <w:tmpl w:val="232A499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4D2A7FBB"/>
    <w:multiLevelType w:val="hybridMultilevel"/>
    <w:tmpl w:val="F39C5EAC"/>
    <w:lvl w:ilvl="0" w:tplc="08090001">
      <w:start w:val="1"/>
      <w:numFmt w:val="bullet"/>
      <w:lvlText w:val=""/>
      <w:lvlJc w:val="left"/>
      <w:pPr>
        <w:ind w:left="2220" w:hanging="360"/>
      </w:pPr>
      <w:rPr>
        <w:rFonts w:ascii="Symbol" w:hAnsi="Symbol" w:hint="default"/>
      </w:rPr>
    </w:lvl>
    <w:lvl w:ilvl="1" w:tplc="08090003" w:tentative="1">
      <w:start w:val="1"/>
      <w:numFmt w:val="bullet"/>
      <w:lvlText w:val="o"/>
      <w:lvlJc w:val="left"/>
      <w:pPr>
        <w:ind w:left="2940" w:hanging="360"/>
      </w:pPr>
      <w:rPr>
        <w:rFonts w:ascii="Courier New" w:hAnsi="Courier New" w:cs="Courier New" w:hint="default"/>
      </w:rPr>
    </w:lvl>
    <w:lvl w:ilvl="2" w:tplc="08090005" w:tentative="1">
      <w:start w:val="1"/>
      <w:numFmt w:val="bullet"/>
      <w:lvlText w:val=""/>
      <w:lvlJc w:val="left"/>
      <w:pPr>
        <w:ind w:left="3660" w:hanging="360"/>
      </w:pPr>
      <w:rPr>
        <w:rFonts w:ascii="Wingdings" w:hAnsi="Wingdings" w:hint="default"/>
      </w:rPr>
    </w:lvl>
    <w:lvl w:ilvl="3" w:tplc="08090001" w:tentative="1">
      <w:start w:val="1"/>
      <w:numFmt w:val="bullet"/>
      <w:lvlText w:val=""/>
      <w:lvlJc w:val="left"/>
      <w:pPr>
        <w:ind w:left="4380" w:hanging="360"/>
      </w:pPr>
      <w:rPr>
        <w:rFonts w:ascii="Symbol" w:hAnsi="Symbol" w:hint="default"/>
      </w:rPr>
    </w:lvl>
    <w:lvl w:ilvl="4" w:tplc="08090003" w:tentative="1">
      <w:start w:val="1"/>
      <w:numFmt w:val="bullet"/>
      <w:lvlText w:val="o"/>
      <w:lvlJc w:val="left"/>
      <w:pPr>
        <w:ind w:left="5100" w:hanging="360"/>
      </w:pPr>
      <w:rPr>
        <w:rFonts w:ascii="Courier New" w:hAnsi="Courier New" w:cs="Courier New" w:hint="default"/>
      </w:rPr>
    </w:lvl>
    <w:lvl w:ilvl="5" w:tplc="08090005" w:tentative="1">
      <w:start w:val="1"/>
      <w:numFmt w:val="bullet"/>
      <w:lvlText w:val=""/>
      <w:lvlJc w:val="left"/>
      <w:pPr>
        <w:ind w:left="5820" w:hanging="360"/>
      </w:pPr>
      <w:rPr>
        <w:rFonts w:ascii="Wingdings" w:hAnsi="Wingdings" w:hint="default"/>
      </w:rPr>
    </w:lvl>
    <w:lvl w:ilvl="6" w:tplc="08090001" w:tentative="1">
      <w:start w:val="1"/>
      <w:numFmt w:val="bullet"/>
      <w:lvlText w:val=""/>
      <w:lvlJc w:val="left"/>
      <w:pPr>
        <w:ind w:left="6540" w:hanging="360"/>
      </w:pPr>
      <w:rPr>
        <w:rFonts w:ascii="Symbol" w:hAnsi="Symbol" w:hint="default"/>
      </w:rPr>
    </w:lvl>
    <w:lvl w:ilvl="7" w:tplc="08090003" w:tentative="1">
      <w:start w:val="1"/>
      <w:numFmt w:val="bullet"/>
      <w:lvlText w:val="o"/>
      <w:lvlJc w:val="left"/>
      <w:pPr>
        <w:ind w:left="7260" w:hanging="360"/>
      </w:pPr>
      <w:rPr>
        <w:rFonts w:ascii="Courier New" w:hAnsi="Courier New" w:cs="Courier New" w:hint="default"/>
      </w:rPr>
    </w:lvl>
    <w:lvl w:ilvl="8" w:tplc="08090005" w:tentative="1">
      <w:start w:val="1"/>
      <w:numFmt w:val="bullet"/>
      <w:lvlText w:val=""/>
      <w:lvlJc w:val="left"/>
      <w:pPr>
        <w:ind w:left="7980" w:hanging="360"/>
      </w:pPr>
      <w:rPr>
        <w:rFonts w:ascii="Wingdings" w:hAnsi="Wingdings" w:hint="default"/>
      </w:rPr>
    </w:lvl>
  </w:abstractNum>
  <w:abstractNum w:abstractNumId="24" w15:restartNumberingAfterBreak="0">
    <w:nsid w:val="4E107892"/>
    <w:multiLevelType w:val="hybridMultilevel"/>
    <w:tmpl w:val="A85C79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1211D64"/>
    <w:multiLevelType w:val="hybridMultilevel"/>
    <w:tmpl w:val="BF10756E"/>
    <w:lvl w:ilvl="0" w:tplc="08090003">
      <w:start w:val="1"/>
      <w:numFmt w:val="bullet"/>
      <w:lvlText w:val="o"/>
      <w:lvlJc w:val="left"/>
      <w:pPr>
        <w:ind w:left="1429" w:hanging="360"/>
      </w:pPr>
      <w:rPr>
        <w:rFonts w:ascii="Courier New" w:hAnsi="Courier New" w:cs="Courier New" w:hint="default"/>
      </w:rPr>
    </w:lvl>
    <w:lvl w:ilvl="1" w:tplc="08090003">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26" w15:restartNumberingAfterBreak="0">
    <w:nsid w:val="52A36CCD"/>
    <w:multiLevelType w:val="hybridMultilevel"/>
    <w:tmpl w:val="C6346182"/>
    <w:lvl w:ilvl="0" w:tplc="69B609E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7" w15:restartNumberingAfterBreak="0">
    <w:nsid w:val="54EF2640"/>
    <w:multiLevelType w:val="hybridMultilevel"/>
    <w:tmpl w:val="3F62F666"/>
    <w:lvl w:ilvl="0" w:tplc="0809000F">
      <w:start w:val="1"/>
      <w:numFmt w:val="decimal"/>
      <w:lvlText w:val="%1."/>
      <w:lvlJc w:val="lef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28" w15:restartNumberingAfterBreak="0">
    <w:nsid w:val="5595794F"/>
    <w:multiLevelType w:val="hybridMultilevel"/>
    <w:tmpl w:val="9DDED02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574E0419"/>
    <w:multiLevelType w:val="hybridMultilevel"/>
    <w:tmpl w:val="FB22EF7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D9B3CF9"/>
    <w:multiLevelType w:val="hybridMultilevel"/>
    <w:tmpl w:val="CF185D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E982598"/>
    <w:multiLevelType w:val="hybridMultilevel"/>
    <w:tmpl w:val="132A7508"/>
    <w:lvl w:ilvl="0" w:tplc="0809000F">
      <w:start w:val="1"/>
      <w:numFmt w:val="decimal"/>
      <w:lvlText w:val="%1."/>
      <w:lvlJc w:val="left"/>
      <w:pPr>
        <w:ind w:left="644" w:hanging="360"/>
      </w:pPr>
      <w:rPr>
        <w:rFonts w:hint="default"/>
      </w:rPr>
    </w:lvl>
    <w:lvl w:ilvl="1" w:tplc="08090019">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32" w15:restartNumberingAfterBreak="0">
    <w:nsid w:val="5EB21AF9"/>
    <w:multiLevelType w:val="hybridMultilevel"/>
    <w:tmpl w:val="0C42C4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F2F6426"/>
    <w:multiLevelType w:val="hybridMultilevel"/>
    <w:tmpl w:val="16342B62"/>
    <w:lvl w:ilvl="0" w:tplc="970E6AFA">
      <w:numFmt w:val="bullet"/>
      <w:lvlText w:val="-"/>
      <w:lvlJc w:val="left"/>
      <w:pPr>
        <w:ind w:left="480" w:hanging="360"/>
      </w:pPr>
      <w:rPr>
        <w:rFonts w:ascii="Arial" w:eastAsia="PMingLiU" w:hAnsi="Arial" w:cs="Arial" w:hint="default"/>
        <w:b w:val="0"/>
      </w:rPr>
    </w:lvl>
    <w:lvl w:ilvl="1" w:tplc="08090003" w:tentative="1">
      <w:start w:val="1"/>
      <w:numFmt w:val="bullet"/>
      <w:lvlText w:val="o"/>
      <w:lvlJc w:val="left"/>
      <w:pPr>
        <w:ind w:left="1200" w:hanging="360"/>
      </w:pPr>
      <w:rPr>
        <w:rFonts w:ascii="Courier New" w:hAnsi="Courier New" w:cs="Courier New" w:hint="default"/>
      </w:rPr>
    </w:lvl>
    <w:lvl w:ilvl="2" w:tplc="08090005" w:tentative="1">
      <w:start w:val="1"/>
      <w:numFmt w:val="bullet"/>
      <w:lvlText w:val=""/>
      <w:lvlJc w:val="left"/>
      <w:pPr>
        <w:ind w:left="1920" w:hanging="360"/>
      </w:pPr>
      <w:rPr>
        <w:rFonts w:ascii="Wingdings" w:hAnsi="Wingdings" w:hint="default"/>
      </w:rPr>
    </w:lvl>
    <w:lvl w:ilvl="3" w:tplc="08090001" w:tentative="1">
      <w:start w:val="1"/>
      <w:numFmt w:val="bullet"/>
      <w:lvlText w:val=""/>
      <w:lvlJc w:val="left"/>
      <w:pPr>
        <w:ind w:left="2640" w:hanging="360"/>
      </w:pPr>
      <w:rPr>
        <w:rFonts w:ascii="Symbol" w:hAnsi="Symbol" w:hint="default"/>
      </w:rPr>
    </w:lvl>
    <w:lvl w:ilvl="4" w:tplc="08090003" w:tentative="1">
      <w:start w:val="1"/>
      <w:numFmt w:val="bullet"/>
      <w:lvlText w:val="o"/>
      <w:lvlJc w:val="left"/>
      <w:pPr>
        <w:ind w:left="3360" w:hanging="360"/>
      </w:pPr>
      <w:rPr>
        <w:rFonts w:ascii="Courier New" w:hAnsi="Courier New" w:cs="Courier New" w:hint="default"/>
      </w:rPr>
    </w:lvl>
    <w:lvl w:ilvl="5" w:tplc="08090005" w:tentative="1">
      <w:start w:val="1"/>
      <w:numFmt w:val="bullet"/>
      <w:lvlText w:val=""/>
      <w:lvlJc w:val="left"/>
      <w:pPr>
        <w:ind w:left="4080" w:hanging="360"/>
      </w:pPr>
      <w:rPr>
        <w:rFonts w:ascii="Wingdings" w:hAnsi="Wingdings" w:hint="default"/>
      </w:rPr>
    </w:lvl>
    <w:lvl w:ilvl="6" w:tplc="08090001" w:tentative="1">
      <w:start w:val="1"/>
      <w:numFmt w:val="bullet"/>
      <w:lvlText w:val=""/>
      <w:lvlJc w:val="left"/>
      <w:pPr>
        <w:ind w:left="4800" w:hanging="360"/>
      </w:pPr>
      <w:rPr>
        <w:rFonts w:ascii="Symbol" w:hAnsi="Symbol" w:hint="default"/>
      </w:rPr>
    </w:lvl>
    <w:lvl w:ilvl="7" w:tplc="08090003" w:tentative="1">
      <w:start w:val="1"/>
      <w:numFmt w:val="bullet"/>
      <w:lvlText w:val="o"/>
      <w:lvlJc w:val="left"/>
      <w:pPr>
        <w:ind w:left="5520" w:hanging="360"/>
      </w:pPr>
      <w:rPr>
        <w:rFonts w:ascii="Courier New" w:hAnsi="Courier New" w:cs="Courier New" w:hint="default"/>
      </w:rPr>
    </w:lvl>
    <w:lvl w:ilvl="8" w:tplc="08090005" w:tentative="1">
      <w:start w:val="1"/>
      <w:numFmt w:val="bullet"/>
      <w:lvlText w:val=""/>
      <w:lvlJc w:val="left"/>
      <w:pPr>
        <w:ind w:left="6240" w:hanging="360"/>
      </w:pPr>
      <w:rPr>
        <w:rFonts w:ascii="Wingdings" w:hAnsi="Wingdings" w:hint="default"/>
      </w:rPr>
    </w:lvl>
  </w:abstractNum>
  <w:abstractNum w:abstractNumId="34" w15:restartNumberingAfterBreak="0">
    <w:nsid w:val="5FEE0132"/>
    <w:multiLevelType w:val="hybridMultilevel"/>
    <w:tmpl w:val="23C23EE0"/>
    <w:lvl w:ilvl="0" w:tplc="08090003">
      <w:start w:val="1"/>
      <w:numFmt w:val="bullet"/>
      <w:lvlText w:val="o"/>
      <w:lvlJc w:val="left"/>
      <w:pPr>
        <w:ind w:left="1069" w:hanging="360"/>
      </w:pPr>
      <w:rPr>
        <w:rFonts w:ascii="Courier New" w:hAnsi="Courier New" w:cs="Courier New"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35" w15:restartNumberingAfterBreak="0">
    <w:nsid w:val="651E76D7"/>
    <w:multiLevelType w:val="hybridMultilevel"/>
    <w:tmpl w:val="EF3205BE"/>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36" w15:restartNumberingAfterBreak="0">
    <w:nsid w:val="7218587D"/>
    <w:multiLevelType w:val="hybridMultilevel"/>
    <w:tmpl w:val="005290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55933387">
    <w:abstractNumId w:val="24"/>
  </w:num>
  <w:num w:numId="2" w16cid:durableId="2021931222">
    <w:abstractNumId w:val="7"/>
  </w:num>
  <w:num w:numId="3" w16cid:durableId="364525835">
    <w:abstractNumId w:val="16"/>
  </w:num>
  <w:num w:numId="4" w16cid:durableId="1070805001">
    <w:abstractNumId w:val="17"/>
  </w:num>
  <w:num w:numId="5" w16cid:durableId="2000301925">
    <w:abstractNumId w:val="5"/>
  </w:num>
  <w:num w:numId="6" w16cid:durableId="1781337019">
    <w:abstractNumId w:val="25"/>
  </w:num>
  <w:num w:numId="7" w16cid:durableId="120659172">
    <w:abstractNumId w:val="34"/>
  </w:num>
  <w:num w:numId="8" w16cid:durableId="180629701">
    <w:abstractNumId w:val="29"/>
  </w:num>
  <w:num w:numId="9" w16cid:durableId="27801134">
    <w:abstractNumId w:val="33"/>
  </w:num>
  <w:num w:numId="10" w16cid:durableId="170411076">
    <w:abstractNumId w:val="21"/>
  </w:num>
  <w:num w:numId="11" w16cid:durableId="1488205645">
    <w:abstractNumId w:val="18"/>
  </w:num>
  <w:num w:numId="12" w16cid:durableId="762841445">
    <w:abstractNumId w:val="9"/>
  </w:num>
  <w:num w:numId="13" w16cid:durableId="25759768">
    <w:abstractNumId w:val="0"/>
  </w:num>
  <w:num w:numId="14" w16cid:durableId="833109588">
    <w:abstractNumId w:val="28"/>
  </w:num>
  <w:num w:numId="15" w16cid:durableId="829055409">
    <w:abstractNumId w:val="30"/>
  </w:num>
  <w:num w:numId="16" w16cid:durableId="928778193">
    <w:abstractNumId w:val="10"/>
  </w:num>
  <w:num w:numId="17" w16cid:durableId="950360426">
    <w:abstractNumId w:val="12"/>
  </w:num>
  <w:num w:numId="18" w16cid:durableId="1816265080">
    <w:abstractNumId w:val="36"/>
  </w:num>
  <w:num w:numId="19" w16cid:durableId="1655064065">
    <w:abstractNumId w:val="27"/>
  </w:num>
  <w:num w:numId="20" w16cid:durableId="1232421767">
    <w:abstractNumId w:val="8"/>
  </w:num>
  <w:num w:numId="21" w16cid:durableId="1243295176">
    <w:abstractNumId w:val="3"/>
  </w:num>
  <w:num w:numId="22" w16cid:durableId="1291862257">
    <w:abstractNumId w:val="20"/>
  </w:num>
  <w:num w:numId="23" w16cid:durableId="358430632">
    <w:abstractNumId w:val="31"/>
  </w:num>
  <w:num w:numId="24" w16cid:durableId="1574974783">
    <w:abstractNumId w:val="1"/>
  </w:num>
  <w:num w:numId="25" w16cid:durableId="1961182043">
    <w:abstractNumId w:val="11"/>
  </w:num>
  <w:num w:numId="26" w16cid:durableId="1705518259">
    <w:abstractNumId w:val="26"/>
  </w:num>
  <w:num w:numId="27" w16cid:durableId="1082139449">
    <w:abstractNumId w:val="2"/>
  </w:num>
  <w:num w:numId="28" w16cid:durableId="1671903409">
    <w:abstractNumId w:val="22"/>
  </w:num>
  <w:num w:numId="29" w16cid:durableId="851146823">
    <w:abstractNumId w:val="23"/>
  </w:num>
  <w:num w:numId="30" w16cid:durableId="439759157">
    <w:abstractNumId w:val="13"/>
  </w:num>
  <w:num w:numId="31" w16cid:durableId="482358108">
    <w:abstractNumId w:val="14"/>
  </w:num>
  <w:num w:numId="32" w16cid:durableId="1286157844">
    <w:abstractNumId w:val="35"/>
  </w:num>
  <w:num w:numId="33" w16cid:durableId="2075933989">
    <w:abstractNumId w:val="15"/>
  </w:num>
  <w:num w:numId="34" w16cid:durableId="1862745347">
    <w:abstractNumId w:val="19"/>
  </w:num>
  <w:num w:numId="35" w16cid:durableId="399524847">
    <w:abstractNumId w:val="6"/>
  </w:num>
  <w:num w:numId="36" w16cid:durableId="1173833970">
    <w:abstractNumId w:val="4"/>
  </w:num>
  <w:num w:numId="37" w16cid:durableId="129401802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comments" w:formatting="1" w:enforcement="0"/>
  <w:defaultTabStop w:val="720"/>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2C5C"/>
    <w:rsid w:val="000125A1"/>
    <w:rsid w:val="00021C2D"/>
    <w:rsid w:val="0002450B"/>
    <w:rsid w:val="00026C9A"/>
    <w:rsid w:val="000312B0"/>
    <w:rsid w:val="000362EA"/>
    <w:rsid w:val="00036D54"/>
    <w:rsid w:val="00037995"/>
    <w:rsid w:val="000379C6"/>
    <w:rsid w:val="000436A9"/>
    <w:rsid w:val="0004396C"/>
    <w:rsid w:val="00047159"/>
    <w:rsid w:val="0004799F"/>
    <w:rsid w:val="000505A7"/>
    <w:rsid w:val="00052D73"/>
    <w:rsid w:val="0005380D"/>
    <w:rsid w:val="00057309"/>
    <w:rsid w:val="00062376"/>
    <w:rsid w:val="00063794"/>
    <w:rsid w:val="00063F31"/>
    <w:rsid w:val="00067F56"/>
    <w:rsid w:val="00072DC7"/>
    <w:rsid w:val="00074EB1"/>
    <w:rsid w:val="000751C7"/>
    <w:rsid w:val="00077E8A"/>
    <w:rsid w:val="00081735"/>
    <w:rsid w:val="00083545"/>
    <w:rsid w:val="00084519"/>
    <w:rsid w:val="000854FA"/>
    <w:rsid w:val="00090257"/>
    <w:rsid w:val="00093458"/>
    <w:rsid w:val="00094ED1"/>
    <w:rsid w:val="000A15EB"/>
    <w:rsid w:val="000A49BB"/>
    <w:rsid w:val="000A5C86"/>
    <w:rsid w:val="000A7183"/>
    <w:rsid w:val="000A7F17"/>
    <w:rsid w:val="000B2B35"/>
    <w:rsid w:val="000B3746"/>
    <w:rsid w:val="000B4628"/>
    <w:rsid w:val="000B5A8B"/>
    <w:rsid w:val="000C2CC0"/>
    <w:rsid w:val="000C47A6"/>
    <w:rsid w:val="000C53AB"/>
    <w:rsid w:val="000C7B88"/>
    <w:rsid w:val="000D27E1"/>
    <w:rsid w:val="000E3766"/>
    <w:rsid w:val="000E5BF1"/>
    <w:rsid w:val="000F4475"/>
    <w:rsid w:val="000F4CC8"/>
    <w:rsid w:val="000F77B0"/>
    <w:rsid w:val="00102CB0"/>
    <w:rsid w:val="001038D2"/>
    <w:rsid w:val="00104ECE"/>
    <w:rsid w:val="001115B3"/>
    <w:rsid w:val="001140FA"/>
    <w:rsid w:val="00117134"/>
    <w:rsid w:val="00124FB9"/>
    <w:rsid w:val="001251F3"/>
    <w:rsid w:val="00125C82"/>
    <w:rsid w:val="001263F6"/>
    <w:rsid w:val="00127FCE"/>
    <w:rsid w:val="001319E8"/>
    <w:rsid w:val="0013566E"/>
    <w:rsid w:val="00143E6D"/>
    <w:rsid w:val="001444DB"/>
    <w:rsid w:val="00153322"/>
    <w:rsid w:val="00154E86"/>
    <w:rsid w:val="0016070A"/>
    <w:rsid w:val="00163C33"/>
    <w:rsid w:val="001653E9"/>
    <w:rsid w:val="00170BBE"/>
    <w:rsid w:val="001736EC"/>
    <w:rsid w:val="0017479B"/>
    <w:rsid w:val="0017525B"/>
    <w:rsid w:val="00176A33"/>
    <w:rsid w:val="001776CD"/>
    <w:rsid w:val="00197134"/>
    <w:rsid w:val="00197246"/>
    <w:rsid w:val="001A6530"/>
    <w:rsid w:val="001A6BEE"/>
    <w:rsid w:val="001B0284"/>
    <w:rsid w:val="001B134A"/>
    <w:rsid w:val="001B24D0"/>
    <w:rsid w:val="001B44A1"/>
    <w:rsid w:val="001C2F51"/>
    <w:rsid w:val="001C4DC5"/>
    <w:rsid w:val="001C7B72"/>
    <w:rsid w:val="001C7B91"/>
    <w:rsid w:val="001D1BAC"/>
    <w:rsid w:val="001D25D7"/>
    <w:rsid w:val="001E33D6"/>
    <w:rsid w:val="001E3A34"/>
    <w:rsid w:val="001E627E"/>
    <w:rsid w:val="001F2938"/>
    <w:rsid w:val="001F59BF"/>
    <w:rsid w:val="001F6B0C"/>
    <w:rsid w:val="00201B29"/>
    <w:rsid w:val="0020552B"/>
    <w:rsid w:val="00211BD0"/>
    <w:rsid w:val="00211C87"/>
    <w:rsid w:val="00214767"/>
    <w:rsid w:val="00215550"/>
    <w:rsid w:val="002202E9"/>
    <w:rsid w:val="00226545"/>
    <w:rsid w:val="00231BA2"/>
    <w:rsid w:val="00233194"/>
    <w:rsid w:val="0023519A"/>
    <w:rsid w:val="00237BB8"/>
    <w:rsid w:val="0024030F"/>
    <w:rsid w:val="00240D16"/>
    <w:rsid w:val="00241DD9"/>
    <w:rsid w:val="0024285D"/>
    <w:rsid w:val="00244A5F"/>
    <w:rsid w:val="00260163"/>
    <w:rsid w:val="00260388"/>
    <w:rsid w:val="002627BE"/>
    <w:rsid w:val="00262874"/>
    <w:rsid w:val="002630E8"/>
    <w:rsid w:val="0026739D"/>
    <w:rsid w:val="0027062A"/>
    <w:rsid w:val="00271019"/>
    <w:rsid w:val="00273528"/>
    <w:rsid w:val="00281688"/>
    <w:rsid w:val="00282932"/>
    <w:rsid w:val="002866A6"/>
    <w:rsid w:val="00292014"/>
    <w:rsid w:val="002924CC"/>
    <w:rsid w:val="00292888"/>
    <w:rsid w:val="00296B14"/>
    <w:rsid w:val="002A3B93"/>
    <w:rsid w:val="002A3CD9"/>
    <w:rsid w:val="002A5362"/>
    <w:rsid w:val="002A7C89"/>
    <w:rsid w:val="002B07DC"/>
    <w:rsid w:val="002B6105"/>
    <w:rsid w:val="002C1C30"/>
    <w:rsid w:val="002C25A8"/>
    <w:rsid w:val="002C7C50"/>
    <w:rsid w:val="002D0DE5"/>
    <w:rsid w:val="002D1A9A"/>
    <w:rsid w:val="002D1EE4"/>
    <w:rsid w:val="002D3D73"/>
    <w:rsid w:val="002D462E"/>
    <w:rsid w:val="002D52AA"/>
    <w:rsid w:val="002E0094"/>
    <w:rsid w:val="002E08AC"/>
    <w:rsid w:val="002E2459"/>
    <w:rsid w:val="002E4869"/>
    <w:rsid w:val="002E7554"/>
    <w:rsid w:val="002F383C"/>
    <w:rsid w:val="00301998"/>
    <w:rsid w:val="0030219D"/>
    <w:rsid w:val="0030649C"/>
    <w:rsid w:val="00306E1C"/>
    <w:rsid w:val="00316A09"/>
    <w:rsid w:val="00321D59"/>
    <w:rsid w:val="003230A4"/>
    <w:rsid w:val="00323B7B"/>
    <w:rsid w:val="003270B8"/>
    <w:rsid w:val="00330B4F"/>
    <w:rsid w:val="00331533"/>
    <w:rsid w:val="00332A86"/>
    <w:rsid w:val="00333C8D"/>
    <w:rsid w:val="003346EA"/>
    <w:rsid w:val="003357B6"/>
    <w:rsid w:val="0034187D"/>
    <w:rsid w:val="00347066"/>
    <w:rsid w:val="00350FCB"/>
    <w:rsid w:val="00351692"/>
    <w:rsid w:val="003604ED"/>
    <w:rsid w:val="003625B1"/>
    <w:rsid w:val="0037127A"/>
    <w:rsid w:val="00373A07"/>
    <w:rsid w:val="003740ED"/>
    <w:rsid w:val="0037460C"/>
    <w:rsid w:val="00376C64"/>
    <w:rsid w:val="00381EF5"/>
    <w:rsid w:val="00386C96"/>
    <w:rsid w:val="003926D8"/>
    <w:rsid w:val="00393772"/>
    <w:rsid w:val="0039638B"/>
    <w:rsid w:val="00397E51"/>
    <w:rsid w:val="003A279D"/>
    <w:rsid w:val="003A2838"/>
    <w:rsid w:val="003A4069"/>
    <w:rsid w:val="003A40BC"/>
    <w:rsid w:val="003A70BF"/>
    <w:rsid w:val="003B0FAC"/>
    <w:rsid w:val="003B3E20"/>
    <w:rsid w:val="003B5BC0"/>
    <w:rsid w:val="003C25D1"/>
    <w:rsid w:val="003C478F"/>
    <w:rsid w:val="003C5D08"/>
    <w:rsid w:val="003C7DC4"/>
    <w:rsid w:val="003D6B10"/>
    <w:rsid w:val="003E3B3A"/>
    <w:rsid w:val="003E7F37"/>
    <w:rsid w:val="00402678"/>
    <w:rsid w:val="0040730D"/>
    <w:rsid w:val="004119AE"/>
    <w:rsid w:val="00413A5B"/>
    <w:rsid w:val="00413F26"/>
    <w:rsid w:val="00421665"/>
    <w:rsid w:val="00423725"/>
    <w:rsid w:val="00426199"/>
    <w:rsid w:val="00427182"/>
    <w:rsid w:val="00432C78"/>
    <w:rsid w:val="0044066B"/>
    <w:rsid w:val="0044189E"/>
    <w:rsid w:val="00444F89"/>
    <w:rsid w:val="00447F07"/>
    <w:rsid w:val="00450E08"/>
    <w:rsid w:val="0045340C"/>
    <w:rsid w:val="00455756"/>
    <w:rsid w:val="00457D04"/>
    <w:rsid w:val="00460340"/>
    <w:rsid w:val="004656ED"/>
    <w:rsid w:val="00474F88"/>
    <w:rsid w:val="004831AE"/>
    <w:rsid w:val="004850D9"/>
    <w:rsid w:val="00485BE0"/>
    <w:rsid w:val="004939E6"/>
    <w:rsid w:val="00495BCF"/>
    <w:rsid w:val="004977D0"/>
    <w:rsid w:val="00497E06"/>
    <w:rsid w:val="004A18CF"/>
    <w:rsid w:val="004A349A"/>
    <w:rsid w:val="004A552A"/>
    <w:rsid w:val="004B05E1"/>
    <w:rsid w:val="004B464C"/>
    <w:rsid w:val="004C1580"/>
    <w:rsid w:val="004C20F8"/>
    <w:rsid w:val="004C792A"/>
    <w:rsid w:val="004D1A7A"/>
    <w:rsid w:val="004D2C1F"/>
    <w:rsid w:val="004D46D1"/>
    <w:rsid w:val="004E3446"/>
    <w:rsid w:val="004E4381"/>
    <w:rsid w:val="004E70AD"/>
    <w:rsid w:val="004F02EB"/>
    <w:rsid w:val="004F0A19"/>
    <w:rsid w:val="004F1688"/>
    <w:rsid w:val="0050082D"/>
    <w:rsid w:val="00506F23"/>
    <w:rsid w:val="00512904"/>
    <w:rsid w:val="00514691"/>
    <w:rsid w:val="00514971"/>
    <w:rsid w:val="00516D2F"/>
    <w:rsid w:val="00516EA8"/>
    <w:rsid w:val="005209A9"/>
    <w:rsid w:val="00521B8E"/>
    <w:rsid w:val="00533B00"/>
    <w:rsid w:val="005356BC"/>
    <w:rsid w:val="005363C7"/>
    <w:rsid w:val="005413D3"/>
    <w:rsid w:val="00541924"/>
    <w:rsid w:val="00541C4F"/>
    <w:rsid w:val="00543AE1"/>
    <w:rsid w:val="00544D42"/>
    <w:rsid w:val="0055006C"/>
    <w:rsid w:val="005531EE"/>
    <w:rsid w:val="00555037"/>
    <w:rsid w:val="005574B3"/>
    <w:rsid w:val="00557887"/>
    <w:rsid w:val="00562AAF"/>
    <w:rsid w:val="005641D6"/>
    <w:rsid w:val="005647E1"/>
    <w:rsid w:val="00572BFA"/>
    <w:rsid w:val="00573EB4"/>
    <w:rsid w:val="00577AF1"/>
    <w:rsid w:val="00583426"/>
    <w:rsid w:val="0058745D"/>
    <w:rsid w:val="00591E6E"/>
    <w:rsid w:val="00593865"/>
    <w:rsid w:val="00595030"/>
    <w:rsid w:val="005A128C"/>
    <w:rsid w:val="005A47CF"/>
    <w:rsid w:val="005A78B8"/>
    <w:rsid w:val="005B0848"/>
    <w:rsid w:val="005B2B25"/>
    <w:rsid w:val="005B6AFD"/>
    <w:rsid w:val="005B7AD3"/>
    <w:rsid w:val="005C0487"/>
    <w:rsid w:val="005C23DA"/>
    <w:rsid w:val="005C25FC"/>
    <w:rsid w:val="005D04EF"/>
    <w:rsid w:val="005D14FD"/>
    <w:rsid w:val="005D1E28"/>
    <w:rsid w:val="005D3506"/>
    <w:rsid w:val="005E202C"/>
    <w:rsid w:val="005E3650"/>
    <w:rsid w:val="005E5DC3"/>
    <w:rsid w:val="005E7C46"/>
    <w:rsid w:val="005F4693"/>
    <w:rsid w:val="005F6161"/>
    <w:rsid w:val="006015EB"/>
    <w:rsid w:val="0060181F"/>
    <w:rsid w:val="006135AB"/>
    <w:rsid w:val="00615E1A"/>
    <w:rsid w:val="006174D4"/>
    <w:rsid w:val="00620C8C"/>
    <w:rsid w:val="0062622E"/>
    <w:rsid w:val="0062689E"/>
    <w:rsid w:val="006274EB"/>
    <w:rsid w:val="006357FB"/>
    <w:rsid w:val="006413FB"/>
    <w:rsid w:val="00641D74"/>
    <w:rsid w:val="00642367"/>
    <w:rsid w:val="0064370C"/>
    <w:rsid w:val="0065348E"/>
    <w:rsid w:val="0066097E"/>
    <w:rsid w:val="00664C48"/>
    <w:rsid w:val="00665F29"/>
    <w:rsid w:val="00670998"/>
    <w:rsid w:val="00674BF7"/>
    <w:rsid w:val="00674D28"/>
    <w:rsid w:val="00677C59"/>
    <w:rsid w:val="00684C25"/>
    <w:rsid w:val="00691C2E"/>
    <w:rsid w:val="00696528"/>
    <w:rsid w:val="006A5EB2"/>
    <w:rsid w:val="006A77F1"/>
    <w:rsid w:val="006A7A0A"/>
    <w:rsid w:val="006A7AF1"/>
    <w:rsid w:val="006B0810"/>
    <w:rsid w:val="006B3273"/>
    <w:rsid w:val="006B58D2"/>
    <w:rsid w:val="006C2FC5"/>
    <w:rsid w:val="006C5E9F"/>
    <w:rsid w:val="006C7A3C"/>
    <w:rsid w:val="006D2868"/>
    <w:rsid w:val="006D4FBE"/>
    <w:rsid w:val="006E5A91"/>
    <w:rsid w:val="006F2D0A"/>
    <w:rsid w:val="006F5A74"/>
    <w:rsid w:val="006F5F81"/>
    <w:rsid w:val="006F7CB6"/>
    <w:rsid w:val="00700E72"/>
    <w:rsid w:val="00700FDE"/>
    <w:rsid w:val="007014CB"/>
    <w:rsid w:val="007024C8"/>
    <w:rsid w:val="007035C0"/>
    <w:rsid w:val="00705821"/>
    <w:rsid w:val="007137C7"/>
    <w:rsid w:val="0071632E"/>
    <w:rsid w:val="007171E5"/>
    <w:rsid w:val="007201C8"/>
    <w:rsid w:val="00722EBC"/>
    <w:rsid w:val="0072356E"/>
    <w:rsid w:val="00723DAE"/>
    <w:rsid w:val="0072522C"/>
    <w:rsid w:val="00732895"/>
    <w:rsid w:val="00734E2D"/>
    <w:rsid w:val="00740BED"/>
    <w:rsid w:val="007426F0"/>
    <w:rsid w:val="007433C1"/>
    <w:rsid w:val="0074789A"/>
    <w:rsid w:val="0075001A"/>
    <w:rsid w:val="00750CD2"/>
    <w:rsid w:val="00754D24"/>
    <w:rsid w:val="00756A39"/>
    <w:rsid w:val="007606F0"/>
    <w:rsid w:val="00762763"/>
    <w:rsid w:val="00772302"/>
    <w:rsid w:val="0077246B"/>
    <w:rsid w:val="00774DA6"/>
    <w:rsid w:val="00781551"/>
    <w:rsid w:val="00783B3D"/>
    <w:rsid w:val="00787816"/>
    <w:rsid w:val="00787BB7"/>
    <w:rsid w:val="00790CB4"/>
    <w:rsid w:val="007A79C9"/>
    <w:rsid w:val="007B2273"/>
    <w:rsid w:val="007B2DE3"/>
    <w:rsid w:val="007B5CBE"/>
    <w:rsid w:val="007B7CDF"/>
    <w:rsid w:val="007C0CBB"/>
    <w:rsid w:val="007C11CE"/>
    <w:rsid w:val="007C6A95"/>
    <w:rsid w:val="007D1368"/>
    <w:rsid w:val="007D5554"/>
    <w:rsid w:val="007E2AC0"/>
    <w:rsid w:val="007F0BA1"/>
    <w:rsid w:val="008006F5"/>
    <w:rsid w:val="008046A1"/>
    <w:rsid w:val="008112F6"/>
    <w:rsid w:val="00812CAC"/>
    <w:rsid w:val="008159A9"/>
    <w:rsid w:val="008210C7"/>
    <w:rsid w:val="00821E73"/>
    <w:rsid w:val="00830670"/>
    <w:rsid w:val="00831599"/>
    <w:rsid w:val="00832EC7"/>
    <w:rsid w:val="00833ADE"/>
    <w:rsid w:val="00836211"/>
    <w:rsid w:val="00837941"/>
    <w:rsid w:val="008409D1"/>
    <w:rsid w:val="00842F30"/>
    <w:rsid w:val="00844703"/>
    <w:rsid w:val="0085001F"/>
    <w:rsid w:val="008552E0"/>
    <w:rsid w:val="00857E2E"/>
    <w:rsid w:val="008606C0"/>
    <w:rsid w:val="00862BDA"/>
    <w:rsid w:val="00863100"/>
    <w:rsid w:val="008635AC"/>
    <w:rsid w:val="00864622"/>
    <w:rsid w:val="008659AA"/>
    <w:rsid w:val="008679A3"/>
    <w:rsid w:val="00870242"/>
    <w:rsid w:val="00870E14"/>
    <w:rsid w:val="00871791"/>
    <w:rsid w:val="00874392"/>
    <w:rsid w:val="00874DE5"/>
    <w:rsid w:val="00877536"/>
    <w:rsid w:val="00880A63"/>
    <w:rsid w:val="00882387"/>
    <w:rsid w:val="008846E6"/>
    <w:rsid w:val="00884F0B"/>
    <w:rsid w:val="0089310B"/>
    <w:rsid w:val="00893660"/>
    <w:rsid w:val="0089458A"/>
    <w:rsid w:val="0089500D"/>
    <w:rsid w:val="00896D22"/>
    <w:rsid w:val="008A6DE6"/>
    <w:rsid w:val="008A77FA"/>
    <w:rsid w:val="008B1CE3"/>
    <w:rsid w:val="008C061D"/>
    <w:rsid w:val="008C2722"/>
    <w:rsid w:val="008C44BD"/>
    <w:rsid w:val="008C5120"/>
    <w:rsid w:val="008D22B3"/>
    <w:rsid w:val="008D3F02"/>
    <w:rsid w:val="008E02BE"/>
    <w:rsid w:val="008E21F6"/>
    <w:rsid w:val="008E4228"/>
    <w:rsid w:val="008F0A9D"/>
    <w:rsid w:val="008F3758"/>
    <w:rsid w:val="008F6E50"/>
    <w:rsid w:val="008F7A25"/>
    <w:rsid w:val="00900D1A"/>
    <w:rsid w:val="0090476B"/>
    <w:rsid w:val="00906204"/>
    <w:rsid w:val="00906402"/>
    <w:rsid w:val="00907C52"/>
    <w:rsid w:val="0091045F"/>
    <w:rsid w:val="00910CB3"/>
    <w:rsid w:val="00911FB4"/>
    <w:rsid w:val="009131B8"/>
    <w:rsid w:val="009169D2"/>
    <w:rsid w:val="009230F9"/>
    <w:rsid w:val="00923914"/>
    <w:rsid w:val="00924C97"/>
    <w:rsid w:val="00925060"/>
    <w:rsid w:val="00926D43"/>
    <w:rsid w:val="00927077"/>
    <w:rsid w:val="0092778C"/>
    <w:rsid w:val="00927FDA"/>
    <w:rsid w:val="009330AB"/>
    <w:rsid w:val="00934FCF"/>
    <w:rsid w:val="009370C1"/>
    <w:rsid w:val="00941892"/>
    <w:rsid w:val="009439D2"/>
    <w:rsid w:val="009441DE"/>
    <w:rsid w:val="00944BD8"/>
    <w:rsid w:val="00945041"/>
    <w:rsid w:val="00947043"/>
    <w:rsid w:val="009479D8"/>
    <w:rsid w:val="0095132C"/>
    <w:rsid w:val="00952925"/>
    <w:rsid w:val="009560CC"/>
    <w:rsid w:val="009564A3"/>
    <w:rsid w:val="00972897"/>
    <w:rsid w:val="00976BB7"/>
    <w:rsid w:val="009772EC"/>
    <w:rsid w:val="00977DE0"/>
    <w:rsid w:val="00984BB9"/>
    <w:rsid w:val="00985091"/>
    <w:rsid w:val="00991300"/>
    <w:rsid w:val="00992C9D"/>
    <w:rsid w:val="009A3528"/>
    <w:rsid w:val="009A6D4A"/>
    <w:rsid w:val="009A70C8"/>
    <w:rsid w:val="009A7504"/>
    <w:rsid w:val="009B298A"/>
    <w:rsid w:val="009B2C5C"/>
    <w:rsid w:val="009B56C9"/>
    <w:rsid w:val="009C0595"/>
    <w:rsid w:val="009C2086"/>
    <w:rsid w:val="009C4AE8"/>
    <w:rsid w:val="009C78F8"/>
    <w:rsid w:val="009D41CA"/>
    <w:rsid w:val="009E6A84"/>
    <w:rsid w:val="009F151C"/>
    <w:rsid w:val="009F505F"/>
    <w:rsid w:val="00A01B48"/>
    <w:rsid w:val="00A02051"/>
    <w:rsid w:val="00A11A37"/>
    <w:rsid w:val="00A156E9"/>
    <w:rsid w:val="00A15FB7"/>
    <w:rsid w:val="00A22B84"/>
    <w:rsid w:val="00A30DF8"/>
    <w:rsid w:val="00A335E0"/>
    <w:rsid w:val="00A36C64"/>
    <w:rsid w:val="00A4161C"/>
    <w:rsid w:val="00A42E21"/>
    <w:rsid w:val="00A446B8"/>
    <w:rsid w:val="00A51C62"/>
    <w:rsid w:val="00A51E17"/>
    <w:rsid w:val="00A52BDC"/>
    <w:rsid w:val="00A53168"/>
    <w:rsid w:val="00A565F8"/>
    <w:rsid w:val="00A56ECD"/>
    <w:rsid w:val="00A579A8"/>
    <w:rsid w:val="00A63DEE"/>
    <w:rsid w:val="00A64B5A"/>
    <w:rsid w:val="00A67113"/>
    <w:rsid w:val="00A700B3"/>
    <w:rsid w:val="00A7017E"/>
    <w:rsid w:val="00A7155F"/>
    <w:rsid w:val="00A7164B"/>
    <w:rsid w:val="00A72CD2"/>
    <w:rsid w:val="00A73A8D"/>
    <w:rsid w:val="00A764C8"/>
    <w:rsid w:val="00A76512"/>
    <w:rsid w:val="00A775CD"/>
    <w:rsid w:val="00A808DF"/>
    <w:rsid w:val="00A8204A"/>
    <w:rsid w:val="00A853A9"/>
    <w:rsid w:val="00A8616D"/>
    <w:rsid w:val="00A87673"/>
    <w:rsid w:val="00A92F1A"/>
    <w:rsid w:val="00AA7956"/>
    <w:rsid w:val="00AB2286"/>
    <w:rsid w:val="00AB24CC"/>
    <w:rsid w:val="00AB5822"/>
    <w:rsid w:val="00AC1945"/>
    <w:rsid w:val="00AC1F2C"/>
    <w:rsid w:val="00AD0002"/>
    <w:rsid w:val="00AD03C3"/>
    <w:rsid w:val="00AD0675"/>
    <w:rsid w:val="00AD0834"/>
    <w:rsid w:val="00AD0E04"/>
    <w:rsid w:val="00AD205C"/>
    <w:rsid w:val="00AD2C2B"/>
    <w:rsid w:val="00AD426A"/>
    <w:rsid w:val="00AE302C"/>
    <w:rsid w:val="00AE3479"/>
    <w:rsid w:val="00AE5E41"/>
    <w:rsid w:val="00AE713C"/>
    <w:rsid w:val="00AF6EE5"/>
    <w:rsid w:val="00B00292"/>
    <w:rsid w:val="00B03401"/>
    <w:rsid w:val="00B059F1"/>
    <w:rsid w:val="00B07652"/>
    <w:rsid w:val="00B10E5D"/>
    <w:rsid w:val="00B16235"/>
    <w:rsid w:val="00B1623E"/>
    <w:rsid w:val="00B228C3"/>
    <w:rsid w:val="00B24681"/>
    <w:rsid w:val="00B27557"/>
    <w:rsid w:val="00B302A7"/>
    <w:rsid w:val="00B33B8A"/>
    <w:rsid w:val="00B3680E"/>
    <w:rsid w:val="00B41731"/>
    <w:rsid w:val="00B43535"/>
    <w:rsid w:val="00B50819"/>
    <w:rsid w:val="00B52371"/>
    <w:rsid w:val="00B5668C"/>
    <w:rsid w:val="00B56D81"/>
    <w:rsid w:val="00B653C8"/>
    <w:rsid w:val="00B70F53"/>
    <w:rsid w:val="00B71C42"/>
    <w:rsid w:val="00B764BA"/>
    <w:rsid w:val="00B82378"/>
    <w:rsid w:val="00B84540"/>
    <w:rsid w:val="00B8591A"/>
    <w:rsid w:val="00B8676F"/>
    <w:rsid w:val="00B94716"/>
    <w:rsid w:val="00B975C6"/>
    <w:rsid w:val="00BC0770"/>
    <w:rsid w:val="00BC219C"/>
    <w:rsid w:val="00BC22CB"/>
    <w:rsid w:val="00BC35FD"/>
    <w:rsid w:val="00BC52EF"/>
    <w:rsid w:val="00BC6B9D"/>
    <w:rsid w:val="00BD0DA4"/>
    <w:rsid w:val="00BD51CD"/>
    <w:rsid w:val="00BD5A01"/>
    <w:rsid w:val="00BD71FE"/>
    <w:rsid w:val="00BE4F2D"/>
    <w:rsid w:val="00BF34D8"/>
    <w:rsid w:val="00BF42DB"/>
    <w:rsid w:val="00BF4789"/>
    <w:rsid w:val="00BF59C5"/>
    <w:rsid w:val="00C0039A"/>
    <w:rsid w:val="00C04046"/>
    <w:rsid w:val="00C061B6"/>
    <w:rsid w:val="00C100C2"/>
    <w:rsid w:val="00C10259"/>
    <w:rsid w:val="00C14CCB"/>
    <w:rsid w:val="00C17C2B"/>
    <w:rsid w:val="00C20451"/>
    <w:rsid w:val="00C23750"/>
    <w:rsid w:val="00C27669"/>
    <w:rsid w:val="00C30ECB"/>
    <w:rsid w:val="00C44CFB"/>
    <w:rsid w:val="00C516EE"/>
    <w:rsid w:val="00C55F4A"/>
    <w:rsid w:val="00C6071F"/>
    <w:rsid w:val="00C60854"/>
    <w:rsid w:val="00C60BEE"/>
    <w:rsid w:val="00C6522B"/>
    <w:rsid w:val="00C6602B"/>
    <w:rsid w:val="00C817DD"/>
    <w:rsid w:val="00C92147"/>
    <w:rsid w:val="00CA51BA"/>
    <w:rsid w:val="00CA6942"/>
    <w:rsid w:val="00CB7A92"/>
    <w:rsid w:val="00CB7C1E"/>
    <w:rsid w:val="00CC3D65"/>
    <w:rsid w:val="00CC51D7"/>
    <w:rsid w:val="00CC6C68"/>
    <w:rsid w:val="00CD5214"/>
    <w:rsid w:val="00CD6C6B"/>
    <w:rsid w:val="00CE053E"/>
    <w:rsid w:val="00CE158C"/>
    <w:rsid w:val="00CE1E80"/>
    <w:rsid w:val="00CE2B90"/>
    <w:rsid w:val="00CF2E16"/>
    <w:rsid w:val="00CF461A"/>
    <w:rsid w:val="00CF4666"/>
    <w:rsid w:val="00D00288"/>
    <w:rsid w:val="00D01E93"/>
    <w:rsid w:val="00D046B3"/>
    <w:rsid w:val="00D16341"/>
    <w:rsid w:val="00D2099F"/>
    <w:rsid w:val="00D2331A"/>
    <w:rsid w:val="00D24814"/>
    <w:rsid w:val="00D25F20"/>
    <w:rsid w:val="00D263F4"/>
    <w:rsid w:val="00D26953"/>
    <w:rsid w:val="00D3060B"/>
    <w:rsid w:val="00D356D2"/>
    <w:rsid w:val="00D378DB"/>
    <w:rsid w:val="00D412F1"/>
    <w:rsid w:val="00D41F33"/>
    <w:rsid w:val="00D44310"/>
    <w:rsid w:val="00D508A3"/>
    <w:rsid w:val="00D52108"/>
    <w:rsid w:val="00D53812"/>
    <w:rsid w:val="00D56338"/>
    <w:rsid w:val="00D563A1"/>
    <w:rsid w:val="00D57D09"/>
    <w:rsid w:val="00D62E50"/>
    <w:rsid w:val="00D63BD7"/>
    <w:rsid w:val="00D72100"/>
    <w:rsid w:val="00D73895"/>
    <w:rsid w:val="00D814BB"/>
    <w:rsid w:val="00D86647"/>
    <w:rsid w:val="00D87A46"/>
    <w:rsid w:val="00D87E75"/>
    <w:rsid w:val="00D91EDA"/>
    <w:rsid w:val="00D923D2"/>
    <w:rsid w:val="00D92630"/>
    <w:rsid w:val="00D978E2"/>
    <w:rsid w:val="00DA4434"/>
    <w:rsid w:val="00DB2BD6"/>
    <w:rsid w:val="00DB3DD0"/>
    <w:rsid w:val="00DB63F8"/>
    <w:rsid w:val="00DB6615"/>
    <w:rsid w:val="00DC18B1"/>
    <w:rsid w:val="00DC4202"/>
    <w:rsid w:val="00DC5EF9"/>
    <w:rsid w:val="00DD3D10"/>
    <w:rsid w:val="00DD6414"/>
    <w:rsid w:val="00DD7A4D"/>
    <w:rsid w:val="00DE2F0D"/>
    <w:rsid w:val="00DE4D10"/>
    <w:rsid w:val="00DF4302"/>
    <w:rsid w:val="00DF6E6F"/>
    <w:rsid w:val="00E008D4"/>
    <w:rsid w:val="00E0296E"/>
    <w:rsid w:val="00E05810"/>
    <w:rsid w:val="00E1006B"/>
    <w:rsid w:val="00E10101"/>
    <w:rsid w:val="00E15612"/>
    <w:rsid w:val="00E17A4D"/>
    <w:rsid w:val="00E20F8F"/>
    <w:rsid w:val="00E24E75"/>
    <w:rsid w:val="00E26667"/>
    <w:rsid w:val="00E27A6A"/>
    <w:rsid w:val="00E36792"/>
    <w:rsid w:val="00E40574"/>
    <w:rsid w:val="00E410AD"/>
    <w:rsid w:val="00E429C6"/>
    <w:rsid w:val="00E42CD1"/>
    <w:rsid w:val="00E42FE2"/>
    <w:rsid w:val="00E4374D"/>
    <w:rsid w:val="00E47723"/>
    <w:rsid w:val="00E50805"/>
    <w:rsid w:val="00E50904"/>
    <w:rsid w:val="00E50B15"/>
    <w:rsid w:val="00E557B7"/>
    <w:rsid w:val="00E57AA1"/>
    <w:rsid w:val="00E63C97"/>
    <w:rsid w:val="00E71CFE"/>
    <w:rsid w:val="00E750AA"/>
    <w:rsid w:val="00E7667E"/>
    <w:rsid w:val="00E80EFE"/>
    <w:rsid w:val="00E811B8"/>
    <w:rsid w:val="00E832F6"/>
    <w:rsid w:val="00E84B8D"/>
    <w:rsid w:val="00E92C45"/>
    <w:rsid w:val="00E93E79"/>
    <w:rsid w:val="00E95991"/>
    <w:rsid w:val="00EA29C1"/>
    <w:rsid w:val="00EA2E3A"/>
    <w:rsid w:val="00EA5479"/>
    <w:rsid w:val="00EA6AB1"/>
    <w:rsid w:val="00EB025F"/>
    <w:rsid w:val="00EB1803"/>
    <w:rsid w:val="00EB4555"/>
    <w:rsid w:val="00EB499C"/>
    <w:rsid w:val="00EB5BCE"/>
    <w:rsid w:val="00EC1164"/>
    <w:rsid w:val="00EC12AE"/>
    <w:rsid w:val="00ED3335"/>
    <w:rsid w:val="00EE0B7B"/>
    <w:rsid w:val="00EE2D15"/>
    <w:rsid w:val="00EF01BE"/>
    <w:rsid w:val="00EF29D9"/>
    <w:rsid w:val="00EF31C6"/>
    <w:rsid w:val="00EF3B78"/>
    <w:rsid w:val="00EF5D08"/>
    <w:rsid w:val="00F003F6"/>
    <w:rsid w:val="00F0047F"/>
    <w:rsid w:val="00F04CAE"/>
    <w:rsid w:val="00F04D6F"/>
    <w:rsid w:val="00F058E4"/>
    <w:rsid w:val="00F07122"/>
    <w:rsid w:val="00F1050A"/>
    <w:rsid w:val="00F1157D"/>
    <w:rsid w:val="00F14C92"/>
    <w:rsid w:val="00F2417B"/>
    <w:rsid w:val="00F30723"/>
    <w:rsid w:val="00F30B9D"/>
    <w:rsid w:val="00F445B2"/>
    <w:rsid w:val="00F4545E"/>
    <w:rsid w:val="00F504FC"/>
    <w:rsid w:val="00F52F4E"/>
    <w:rsid w:val="00F54A0D"/>
    <w:rsid w:val="00F55E36"/>
    <w:rsid w:val="00F62BD0"/>
    <w:rsid w:val="00F665D5"/>
    <w:rsid w:val="00F72BF2"/>
    <w:rsid w:val="00F72FEB"/>
    <w:rsid w:val="00F737DD"/>
    <w:rsid w:val="00F80EA4"/>
    <w:rsid w:val="00F81309"/>
    <w:rsid w:val="00F82149"/>
    <w:rsid w:val="00F831CB"/>
    <w:rsid w:val="00F84F5D"/>
    <w:rsid w:val="00F96086"/>
    <w:rsid w:val="00FA0DB0"/>
    <w:rsid w:val="00FA1ACA"/>
    <w:rsid w:val="00FA281A"/>
    <w:rsid w:val="00FA3FDC"/>
    <w:rsid w:val="00FA630C"/>
    <w:rsid w:val="00FB1FB8"/>
    <w:rsid w:val="00FB6AD3"/>
    <w:rsid w:val="00FC2AD8"/>
    <w:rsid w:val="00FC509F"/>
    <w:rsid w:val="00FC70FE"/>
    <w:rsid w:val="00FD12F5"/>
    <w:rsid w:val="00FD27C1"/>
    <w:rsid w:val="00FD2F3E"/>
    <w:rsid w:val="00FD3208"/>
    <w:rsid w:val="00FE06B0"/>
    <w:rsid w:val="00FE4AE8"/>
    <w:rsid w:val="00FE5F82"/>
    <w:rsid w:val="00FF0E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15D6EADC"/>
  <w15:docId w15:val="{91E72B7B-A3F6-4A88-A719-1B10244D02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SPS"/>
    <w:qFormat/>
    <w:rsid w:val="00A7155F"/>
    <w:rPr>
      <w:rFonts w:ascii="Arial" w:hAnsi="Arial"/>
      <w:sz w:val="22"/>
      <w:lang w:val="en-GB"/>
    </w:rPr>
  </w:style>
  <w:style w:type="paragraph" w:styleId="Heading1">
    <w:name w:val="heading 1"/>
    <w:basedOn w:val="Normal"/>
    <w:next w:val="Normal"/>
    <w:link w:val="Heading1Char"/>
    <w:qFormat/>
    <w:rsid w:val="00863100"/>
    <w:pPr>
      <w:keepNext/>
      <w:keepLines/>
      <w:spacing w:before="480"/>
      <w:outlineLvl w:val="0"/>
    </w:pPr>
    <w:rPr>
      <w:rFonts w:eastAsiaTheme="majorEastAsia" w:cstheme="majorBidi"/>
      <w:b/>
      <w:bCs/>
      <w:color w:val="01833E"/>
      <w:sz w:val="32"/>
      <w:szCs w:val="32"/>
    </w:rPr>
  </w:style>
  <w:style w:type="paragraph" w:styleId="Heading2">
    <w:name w:val="heading 2"/>
    <w:basedOn w:val="Normal"/>
    <w:next w:val="Normal"/>
    <w:link w:val="Heading2Char"/>
    <w:qFormat/>
    <w:rsid w:val="00EB025F"/>
    <w:pPr>
      <w:keepNext/>
      <w:tabs>
        <w:tab w:val="num" w:pos="284"/>
      </w:tabs>
      <w:spacing w:before="240" w:after="60"/>
      <w:ind w:left="1276" w:hanging="708"/>
      <w:jc w:val="both"/>
      <w:outlineLvl w:val="1"/>
    </w:pPr>
    <w:rPr>
      <w:rFonts w:eastAsia="Times New Roman" w:cs="Times New Roman"/>
      <w:b/>
      <w:szCs w:val="20"/>
      <w:lang w:eastAsia="en-GB"/>
    </w:rPr>
  </w:style>
  <w:style w:type="paragraph" w:styleId="Heading3">
    <w:name w:val="heading 3"/>
    <w:basedOn w:val="Normal"/>
    <w:next w:val="Normal"/>
    <w:link w:val="Heading3Char"/>
    <w:qFormat/>
    <w:rsid w:val="00EB025F"/>
    <w:pPr>
      <w:keepNext/>
      <w:tabs>
        <w:tab w:val="num" w:pos="284"/>
      </w:tabs>
      <w:spacing w:before="240" w:after="60"/>
      <w:ind w:left="1984" w:hanging="708"/>
      <w:jc w:val="both"/>
      <w:outlineLvl w:val="2"/>
    </w:pPr>
    <w:rPr>
      <w:rFonts w:eastAsia="Times New Roman" w:cs="Times New Roman"/>
      <w:b/>
      <w:szCs w:val="20"/>
      <w:lang w:eastAsia="en-GB"/>
    </w:rPr>
  </w:style>
  <w:style w:type="paragraph" w:styleId="Heading4">
    <w:name w:val="heading 4"/>
    <w:basedOn w:val="Normal"/>
    <w:next w:val="Normal"/>
    <w:link w:val="Heading4Char"/>
    <w:qFormat/>
    <w:rsid w:val="00EB025F"/>
    <w:pPr>
      <w:keepNext/>
      <w:tabs>
        <w:tab w:val="num" w:pos="284"/>
      </w:tabs>
      <w:spacing w:before="240" w:after="60"/>
      <w:ind w:left="2692" w:hanging="708"/>
      <w:jc w:val="both"/>
      <w:outlineLvl w:val="3"/>
    </w:pPr>
    <w:rPr>
      <w:rFonts w:eastAsia="Times New Roman" w:cs="Times New Roman"/>
      <w:b/>
      <w:szCs w:val="20"/>
      <w:lang w:eastAsia="en-GB"/>
    </w:rPr>
  </w:style>
  <w:style w:type="paragraph" w:styleId="Heading5">
    <w:name w:val="heading 5"/>
    <w:basedOn w:val="Normal"/>
    <w:next w:val="Normal"/>
    <w:link w:val="Heading5Char"/>
    <w:qFormat/>
    <w:rsid w:val="00EB025F"/>
    <w:pPr>
      <w:tabs>
        <w:tab w:val="num" w:pos="284"/>
      </w:tabs>
      <w:spacing w:before="240" w:after="60"/>
      <w:ind w:left="3400" w:hanging="708"/>
      <w:jc w:val="both"/>
      <w:outlineLvl w:val="4"/>
    </w:pPr>
    <w:rPr>
      <w:rFonts w:eastAsia="Times New Roman" w:cs="Times New Roman"/>
      <w:szCs w:val="20"/>
      <w:lang w:eastAsia="en-GB"/>
    </w:rPr>
  </w:style>
  <w:style w:type="paragraph" w:styleId="Heading6">
    <w:name w:val="heading 6"/>
    <w:basedOn w:val="Normal"/>
    <w:next w:val="Normal"/>
    <w:link w:val="Heading6Char"/>
    <w:qFormat/>
    <w:rsid w:val="00EB025F"/>
    <w:pPr>
      <w:tabs>
        <w:tab w:val="num" w:pos="284"/>
      </w:tabs>
      <w:spacing w:before="240" w:after="60"/>
      <w:ind w:left="4108" w:hanging="708"/>
      <w:jc w:val="both"/>
      <w:outlineLvl w:val="5"/>
    </w:pPr>
    <w:rPr>
      <w:rFonts w:ascii="Times New Roman" w:eastAsia="Times New Roman" w:hAnsi="Times New Roman" w:cs="Times New Roman"/>
      <w:i/>
      <w:szCs w:val="20"/>
      <w:lang w:eastAsia="en-GB"/>
    </w:rPr>
  </w:style>
  <w:style w:type="paragraph" w:styleId="Heading7">
    <w:name w:val="heading 7"/>
    <w:basedOn w:val="Normal"/>
    <w:next w:val="Normal"/>
    <w:link w:val="Heading7Char"/>
    <w:qFormat/>
    <w:rsid w:val="00EB025F"/>
    <w:pPr>
      <w:tabs>
        <w:tab w:val="num" w:pos="284"/>
      </w:tabs>
      <w:spacing w:before="240" w:after="60"/>
      <w:ind w:left="4816" w:hanging="708"/>
      <w:jc w:val="both"/>
      <w:outlineLvl w:val="6"/>
    </w:pPr>
    <w:rPr>
      <w:rFonts w:eastAsia="Times New Roman" w:cs="Times New Roman"/>
      <w:sz w:val="20"/>
      <w:szCs w:val="20"/>
      <w:lang w:eastAsia="en-GB"/>
    </w:rPr>
  </w:style>
  <w:style w:type="paragraph" w:styleId="Heading8">
    <w:name w:val="heading 8"/>
    <w:basedOn w:val="Normal"/>
    <w:next w:val="Normal"/>
    <w:link w:val="Heading8Char"/>
    <w:qFormat/>
    <w:rsid w:val="00EB025F"/>
    <w:pPr>
      <w:tabs>
        <w:tab w:val="num" w:pos="284"/>
      </w:tabs>
      <w:spacing w:before="240" w:after="60"/>
      <w:ind w:left="5524" w:hanging="708"/>
      <w:jc w:val="both"/>
      <w:outlineLvl w:val="7"/>
    </w:pPr>
    <w:rPr>
      <w:rFonts w:eastAsia="Times New Roman" w:cs="Times New Roman"/>
      <w:i/>
      <w:sz w:val="20"/>
      <w:szCs w:val="20"/>
      <w:lang w:eastAsia="en-GB"/>
    </w:rPr>
  </w:style>
  <w:style w:type="paragraph" w:styleId="Heading9">
    <w:name w:val="heading 9"/>
    <w:basedOn w:val="Normal"/>
    <w:next w:val="Normal"/>
    <w:link w:val="Heading9Char"/>
    <w:qFormat/>
    <w:rsid w:val="00EB025F"/>
    <w:pPr>
      <w:tabs>
        <w:tab w:val="num" w:pos="284"/>
      </w:tabs>
      <w:spacing w:before="240" w:after="60"/>
      <w:ind w:left="6232" w:hanging="708"/>
      <w:jc w:val="both"/>
      <w:outlineLvl w:val="8"/>
    </w:pPr>
    <w:rPr>
      <w:rFonts w:eastAsia="Times New Roman" w:cs="Times New Roman"/>
      <w:b/>
      <w:i/>
      <w:sz w:val="18"/>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SPS Header"/>
    <w:basedOn w:val="Normal"/>
    <w:link w:val="HeaderChar"/>
    <w:uiPriority w:val="99"/>
    <w:unhideWhenUsed/>
    <w:rsid w:val="00CE2B90"/>
    <w:pPr>
      <w:tabs>
        <w:tab w:val="center" w:pos="4320"/>
        <w:tab w:val="right" w:pos="8640"/>
      </w:tabs>
    </w:pPr>
    <w:rPr>
      <w:b/>
      <w:color w:val="009D00"/>
      <w:sz w:val="28"/>
    </w:rPr>
  </w:style>
  <w:style w:type="character" w:customStyle="1" w:styleId="HeaderChar">
    <w:name w:val="Header Char"/>
    <w:aliases w:val="SPS Header Char"/>
    <w:basedOn w:val="DefaultParagraphFont"/>
    <w:link w:val="Header"/>
    <w:uiPriority w:val="99"/>
    <w:rsid w:val="00CE2B90"/>
    <w:rPr>
      <w:rFonts w:ascii="Arial" w:hAnsi="Arial"/>
      <w:b/>
      <w:color w:val="009D00"/>
      <w:sz w:val="28"/>
    </w:rPr>
  </w:style>
  <w:style w:type="paragraph" w:styleId="Footer">
    <w:name w:val="footer"/>
    <w:basedOn w:val="Normal"/>
    <w:link w:val="FooterChar"/>
    <w:uiPriority w:val="99"/>
    <w:unhideWhenUsed/>
    <w:rsid w:val="00F81309"/>
    <w:pPr>
      <w:tabs>
        <w:tab w:val="center" w:pos="4320"/>
        <w:tab w:val="right" w:pos="8640"/>
      </w:tabs>
    </w:pPr>
  </w:style>
  <w:style w:type="character" w:customStyle="1" w:styleId="FooterChar">
    <w:name w:val="Footer Char"/>
    <w:basedOn w:val="DefaultParagraphFont"/>
    <w:link w:val="Footer"/>
    <w:uiPriority w:val="99"/>
    <w:rsid w:val="00F81309"/>
  </w:style>
  <w:style w:type="paragraph" w:styleId="BalloonText">
    <w:name w:val="Balloon Text"/>
    <w:basedOn w:val="Normal"/>
    <w:link w:val="BalloonTextChar"/>
    <w:uiPriority w:val="99"/>
    <w:semiHidden/>
    <w:unhideWhenUsed/>
    <w:rsid w:val="00F8130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81309"/>
    <w:rPr>
      <w:rFonts w:ascii="Lucida Grande" w:hAnsi="Lucida Grande" w:cs="Lucida Grande"/>
      <w:sz w:val="18"/>
      <w:szCs w:val="18"/>
    </w:rPr>
  </w:style>
  <w:style w:type="character" w:styleId="PageNumber">
    <w:name w:val="page number"/>
    <w:basedOn w:val="DefaultParagraphFont"/>
    <w:uiPriority w:val="99"/>
    <w:semiHidden/>
    <w:unhideWhenUsed/>
    <w:rsid w:val="00495BCF"/>
  </w:style>
  <w:style w:type="character" w:styleId="Hyperlink">
    <w:name w:val="Hyperlink"/>
    <w:basedOn w:val="DefaultParagraphFont"/>
    <w:uiPriority w:val="99"/>
    <w:unhideWhenUsed/>
    <w:rsid w:val="00351692"/>
    <w:rPr>
      <w:rFonts w:ascii="Arial" w:hAnsi="Arial"/>
      <w:b w:val="0"/>
      <w:i w:val="0"/>
      <w:color w:val="009D00"/>
      <w:sz w:val="24"/>
      <w:u w:val="single"/>
    </w:rPr>
  </w:style>
  <w:style w:type="character" w:styleId="FollowedHyperlink">
    <w:name w:val="FollowedHyperlink"/>
    <w:basedOn w:val="DefaultParagraphFont"/>
    <w:uiPriority w:val="99"/>
    <w:semiHidden/>
    <w:unhideWhenUsed/>
    <w:rsid w:val="005D1E28"/>
    <w:rPr>
      <w:color w:val="800080" w:themeColor="followedHyperlink"/>
      <w:u w:val="single"/>
    </w:rPr>
  </w:style>
  <w:style w:type="paragraph" w:customStyle="1" w:styleId="SPSTitle">
    <w:name w:val="SPS Title"/>
    <w:basedOn w:val="Normal"/>
    <w:qFormat/>
    <w:rsid w:val="00863100"/>
    <w:pPr>
      <w:framePr w:hSpace="180" w:wrap="around" w:vAnchor="text" w:hAnchor="page" w:x="496" w:y="609"/>
    </w:pPr>
    <w:rPr>
      <w:rFonts w:cs="Arial"/>
      <w:b/>
      <w:color w:val="009D00"/>
      <w:sz w:val="48"/>
      <w:szCs w:val="48"/>
    </w:rPr>
  </w:style>
  <w:style w:type="table" w:styleId="TableGrid">
    <w:name w:val="Table Grid"/>
    <w:basedOn w:val="TableNormal"/>
    <w:uiPriority w:val="59"/>
    <w:rsid w:val="00562A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863100"/>
    <w:rPr>
      <w:rFonts w:ascii="Arial" w:eastAsiaTheme="majorEastAsia" w:hAnsi="Arial" w:cstheme="majorBidi"/>
      <w:b/>
      <w:bCs/>
      <w:color w:val="01833E"/>
      <w:sz w:val="32"/>
      <w:szCs w:val="32"/>
    </w:rPr>
  </w:style>
  <w:style w:type="character" w:customStyle="1" w:styleId="Heading2Char">
    <w:name w:val="Heading 2 Char"/>
    <w:basedOn w:val="DefaultParagraphFont"/>
    <w:link w:val="Heading2"/>
    <w:rsid w:val="00EB025F"/>
    <w:rPr>
      <w:rFonts w:ascii="Arial" w:eastAsia="Times New Roman" w:hAnsi="Arial" w:cs="Times New Roman"/>
      <w:b/>
      <w:szCs w:val="20"/>
      <w:lang w:val="en-GB" w:eastAsia="en-GB"/>
    </w:rPr>
  </w:style>
  <w:style w:type="character" w:customStyle="1" w:styleId="Heading3Char">
    <w:name w:val="Heading 3 Char"/>
    <w:basedOn w:val="DefaultParagraphFont"/>
    <w:link w:val="Heading3"/>
    <w:rsid w:val="00EB025F"/>
    <w:rPr>
      <w:rFonts w:ascii="Arial" w:eastAsia="Times New Roman" w:hAnsi="Arial" w:cs="Times New Roman"/>
      <w:b/>
      <w:szCs w:val="20"/>
      <w:lang w:val="en-GB" w:eastAsia="en-GB"/>
    </w:rPr>
  </w:style>
  <w:style w:type="character" w:customStyle="1" w:styleId="Heading4Char">
    <w:name w:val="Heading 4 Char"/>
    <w:basedOn w:val="DefaultParagraphFont"/>
    <w:link w:val="Heading4"/>
    <w:rsid w:val="00EB025F"/>
    <w:rPr>
      <w:rFonts w:ascii="Arial" w:eastAsia="Times New Roman" w:hAnsi="Arial" w:cs="Times New Roman"/>
      <w:b/>
      <w:szCs w:val="20"/>
      <w:lang w:val="en-GB" w:eastAsia="en-GB"/>
    </w:rPr>
  </w:style>
  <w:style w:type="character" w:customStyle="1" w:styleId="Heading5Char">
    <w:name w:val="Heading 5 Char"/>
    <w:basedOn w:val="DefaultParagraphFont"/>
    <w:link w:val="Heading5"/>
    <w:rsid w:val="00EB025F"/>
    <w:rPr>
      <w:rFonts w:ascii="Arial" w:eastAsia="Times New Roman" w:hAnsi="Arial" w:cs="Times New Roman"/>
      <w:sz w:val="22"/>
      <w:szCs w:val="20"/>
      <w:lang w:val="en-GB" w:eastAsia="en-GB"/>
    </w:rPr>
  </w:style>
  <w:style w:type="character" w:customStyle="1" w:styleId="Heading6Char">
    <w:name w:val="Heading 6 Char"/>
    <w:basedOn w:val="DefaultParagraphFont"/>
    <w:link w:val="Heading6"/>
    <w:rsid w:val="00EB025F"/>
    <w:rPr>
      <w:rFonts w:ascii="Times New Roman" w:eastAsia="Times New Roman" w:hAnsi="Times New Roman" w:cs="Times New Roman"/>
      <w:i/>
      <w:sz w:val="22"/>
      <w:szCs w:val="20"/>
      <w:lang w:val="en-GB" w:eastAsia="en-GB"/>
    </w:rPr>
  </w:style>
  <w:style w:type="character" w:customStyle="1" w:styleId="Heading7Char">
    <w:name w:val="Heading 7 Char"/>
    <w:basedOn w:val="DefaultParagraphFont"/>
    <w:link w:val="Heading7"/>
    <w:rsid w:val="00EB025F"/>
    <w:rPr>
      <w:rFonts w:ascii="Arial" w:eastAsia="Times New Roman" w:hAnsi="Arial" w:cs="Times New Roman"/>
      <w:sz w:val="20"/>
      <w:szCs w:val="20"/>
      <w:lang w:val="en-GB" w:eastAsia="en-GB"/>
    </w:rPr>
  </w:style>
  <w:style w:type="character" w:customStyle="1" w:styleId="Heading8Char">
    <w:name w:val="Heading 8 Char"/>
    <w:basedOn w:val="DefaultParagraphFont"/>
    <w:link w:val="Heading8"/>
    <w:rsid w:val="00EB025F"/>
    <w:rPr>
      <w:rFonts w:ascii="Arial" w:eastAsia="Times New Roman" w:hAnsi="Arial" w:cs="Times New Roman"/>
      <w:i/>
      <w:sz w:val="20"/>
      <w:szCs w:val="20"/>
      <w:lang w:val="en-GB" w:eastAsia="en-GB"/>
    </w:rPr>
  </w:style>
  <w:style w:type="character" w:customStyle="1" w:styleId="Heading9Char">
    <w:name w:val="Heading 9 Char"/>
    <w:basedOn w:val="DefaultParagraphFont"/>
    <w:link w:val="Heading9"/>
    <w:rsid w:val="00EB025F"/>
    <w:rPr>
      <w:rFonts w:ascii="Arial" w:eastAsia="Times New Roman" w:hAnsi="Arial" w:cs="Times New Roman"/>
      <w:b/>
      <w:i/>
      <w:sz w:val="18"/>
      <w:szCs w:val="20"/>
      <w:lang w:val="en-GB" w:eastAsia="en-GB"/>
    </w:rPr>
  </w:style>
  <w:style w:type="numbering" w:customStyle="1" w:styleId="NoList1">
    <w:name w:val="No List1"/>
    <w:next w:val="NoList"/>
    <w:uiPriority w:val="99"/>
    <w:semiHidden/>
    <w:unhideWhenUsed/>
    <w:rsid w:val="00EB025F"/>
  </w:style>
  <w:style w:type="paragraph" w:styleId="CommentText">
    <w:name w:val="annotation text"/>
    <w:basedOn w:val="Normal"/>
    <w:link w:val="CommentTextChar"/>
    <w:uiPriority w:val="99"/>
    <w:unhideWhenUsed/>
    <w:qFormat/>
    <w:rsid w:val="00EB025F"/>
    <w:pPr>
      <w:jc w:val="both"/>
    </w:pPr>
    <w:rPr>
      <w:rFonts w:ascii="Leelawadee" w:hAnsi="Leelawadee"/>
      <w:sz w:val="20"/>
      <w:szCs w:val="20"/>
      <w:lang w:eastAsia="en-GB"/>
    </w:rPr>
  </w:style>
  <w:style w:type="character" w:customStyle="1" w:styleId="CommentTextChar">
    <w:name w:val="Comment Text Char"/>
    <w:basedOn w:val="DefaultParagraphFont"/>
    <w:link w:val="CommentText"/>
    <w:uiPriority w:val="99"/>
    <w:rsid w:val="00EB025F"/>
    <w:rPr>
      <w:rFonts w:ascii="Leelawadee" w:hAnsi="Leelawadee"/>
      <w:sz w:val="20"/>
      <w:szCs w:val="20"/>
      <w:lang w:val="en-GB" w:eastAsia="en-GB"/>
    </w:rPr>
  </w:style>
  <w:style w:type="table" w:customStyle="1" w:styleId="TableGrid1">
    <w:name w:val="Table Grid1"/>
    <w:basedOn w:val="TableNormal"/>
    <w:next w:val="TableGrid"/>
    <w:uiPriority w:val="59"/>
    <w:rsid w:val="00EB025F"/>
    <w:rPr>
      <w:rFonts w:ascii="Arial" w:eastAsia="Calibri" w:hAnsi="Arial"/>
      <w:sz w:val="20"/>
      <w:szCs w:val="20"/>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B025F"/>
    <w:pPr>
      <w:ind w:left="720"/>
      <w:contextualSpacing/>
    </w:pPr>
    <w:rPr>
      <w:sz w:val="20"/>
      <w:szCs w:val="20"/>
      <w:lang w:eastAsia="en-GB"/>
    </w:rPr>
  </w:style>
  <w:style w:type="character" w:styleId="CommentReference">
    <w:name w:val="annotation reference"/>
    <w:basedOn w:val="DefaultParagraphFont"/>
    <w:uiPriority w:val="99"/>
    <w:semiHidden/>
    <w:unhideWhenUsed/>
    <w:rsid w:val="00EB025F"/>
    <w:rPr>
      <w:sz w:val="16"/>
      <w:szCs w:val="16"/>
    </w:rPr>
  </w:style>
  <w:style w:type="table" w:customStyle="1" w:styleId="TableGrid11">
    <w:name w:val="Table Grid11"/>
    <w:basedOn w:val="TableNormal"/>
    <w:next w:val="TableGrid"/>
    <w:uiPriority w:val="59"/>
    <w:rsid w:val="00EB025F"/>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EB025F"/>
    <w:rPr>
      <w:rFonts w:ascii="Calibri" w:eastAsia="Calibri" w:hAnsi="Calibr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EB025F"/>
    <w:rPr>
      <w:rFonts w:ascii="Calibri" w:eastAsia="Calibri" w:hAnsi="Calibr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EB025F"/>
    <w:rPr>
      <w:rFonts w:ascii="Calibri" w:eastAsia="Calibri" w:hAnsi="Calibr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EB025F"/>
    <w:rPr>
      <w:rFonts w:ascii="Calibri" w:eastAsia="Calibri" w:hAnsi="Calibr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uiPriority w:val="99"/>
    <w:semiHidden/>
    <w:unhideWhenUsed/>
    <w:rsid w:val="00EB025F"/>
    <w:pPr>
      <w:numPr>
        <w:numId w:val="13"/>
      </w:numPr>
      <w:spacing w:before="60" w:after="60"/>
      <w:contextualSpacing/>
      <w:jc w:val="both"/>
    </w:pPr>
    <w:rPr>
      <w:rFonts w:eastAsia="Times New Roman" w:cs="Times New Roman"/>
      <w:szCs w:val="20"/>
      <w:lang w:eastAsia="en-GB"/>
    </w:rPr>
  </w:style>
  <w:style w:type="table" w:customStyle="1" w:styleId="TableGrid6">
    <w:name w:val="Table Grid6"/>
    <w:basedOn w:val="TableNormal"/>
    <w:next w:val="TableGrid"/>
    <w:uiPriority w:val="59"/>
    <w:rsid w:val="00EB025F"/>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unhideWhenUsed/>
    <w:rsid w:val="001A6530"/>
    <w:pPr>
      <w:jc w:val="both"/>
    </w:pPr>
    <w:rPr>
      <w:b/>
      <w:i/>
    </w:rPr>
  </w:style>
  <w:style w:type="character" w:customStyle="1" w:styleId="BodyTextChar">
    <w:name w:val="Body Text Char"/>
    <w:basedOn w:val="DefaultParagraphFont"/>
    <w:link w:val="BodyText"/>
    <w:uiPriority w:val="99"/>
    <w:rsid w:val="001A6530"/>
    <w:rPr>
      <w:rFonts w:ascii="Arial" w:hAnsi="Arial"/>
      <w:b/>
      <w:i/>
      <w:lang w:val="en-GB"/>
    </w:rPr>
  </w:style>
  <w:style w:type="paragraph" w:styleId="CommentSubject">
    <w:name w:val="annotation subject"/>
    <w:basedOn w:val="CommentText"/>
    <w:next w:val="CommentText"/>
    <w:link w:val="CommentSubjectChar"/>
    <w:uiPriority w:val="99"/>
    <w:semiHidden/>
    <w:unhideWhenUsed/>
    <w:rsid w:val="006135AB"/>
    <w:pPr>
      <w:jc w:val="left"/>
    </w:pPr>
    <w:rPr>
      <w:rFonts w:ascii="Arial" w:hAnsi="Arial"/>
      <w:b/>
      <w:bCs/>
      <w:lang w:eastAsia="en-US"/>
    </w:rPr>
  </w:style>
  <w:style w:type="character" w:customStyle="1" w:styleId="CommentSubjectChar">
    <w:name w:val="Comment Subject Char"/>
    <w:basedOn w:val="CommentTextChar"/>
    <w:link w:val="CommentSubject"/>
    <w:uiPriority w:val="99"/>
    <w:semiHidden/>
    <w:rsid w:val="006135AB"/>
    <w:rPr>
      <w:rFonts w:ascii="Arial" w:hAnsi="Arial"/>
      <w:b/>
      <w:bCs/>
      <w:sz w:val="20"/>
      <w:szCs w:val="20"/>
      <w:lang w:val="en-GB" w:eastAsia="en-GB"/>
    </w:rPr>
  </w:style>
  <w:style w:type="character" w:customStyle="1" w:styleId="fontstyle01">
    <w:name w:val="fontstyle01"/>
    <w:basedOn w:val="DefaultParagraphFont"/>
    <w:rsid w:val="007B2273"/>
    <w:rPr>
      <w:rFonts w:ascii="Arial" w:hAnsi="Arial" w:cs="Arial" w:hint="default"/>
      <w:b w:val="0"/>
      <w:bCs w:val="0"/>
      <w:i w:val="0"/>
      <w:iCs w:val="0"/>
      <w:color w:val="000000"/>
      <w:sz w:val="24"/>
      <w:szCs w:val="24"/>
    </w:rPr>
  </w:style>
  <w:style w:type="character" w:customStyle="1" w:styleId="UnresolvedMention1">
    <w:name w:val="Unresolved Mention1"/>
    <w:basedOn w:val="DefaultParagraphFont"/>
    <w:uiPriority w:val="99"/>
    <w:semiHidden/>
    <w:unhideWhenUsed/>
    <w:rsid w:val="009441DE"/>
    <w:rPr>
      <w:color w:val="605E5C"/>
      <w:shd w:val="clear" w:color="auto" w:fill="E1DFDD"/>
    </w:rPr>
  </w:style>
  <w:style w:type="paragraph" w:styleId="EndnoteText">
    <w:name w:val="endnote text"/>
    <w:basedOn w:val="Normal"/>
    <w:link w:val="EndnoteTextChar"/>
    <w:uiPriority w:val="99"/>
    <w:semiHidden/>
    <w:unhideWhenUsed/>
    <w:rsid w:val="00EF31C6"/>
    <w:rPr>
      <w:sz w:val="20"/>
      <w:szCs w:val="20"/>
    </w:rPr>
  </w:style>
  <w:style w:type="character" w:customStyle="1" w:styleId="EndnoteTextChar">
    <w:name w:val="Endnote Text Char"/>
    <w:basedOn w:val="DefaultParagraphFont"/>
    <w:link w:val="EndnoteText"/>
    <w:uiPriority w:val="99"/>
    <w:semiHidden/>
    <w:rsid w:val="00EF31C6"/>
    <w:rPr>
      <w:rFonts w:ascii="Arial" w:hAnsi="Arial"/>
      <w:sz w:val="20"/>
      <w:szCs w:val="20"/>
      <w:lang w:val="en-GB"/>
    </w:rPr>
  </w:style>
  <w:style w:type="character" w:styleId="EndnoteReference">
    <w:name w:val="endnote reference"/>
    <w:basedOn w:val="DefaultParagraphFont"/>
    <w:uiPriority w:val="99"/>
    <w:semiHidden/>
    <w:unhideWhenUsed/>
    <w:rsid w:val="00EF31C6"/>
    <w:rPr>
      <w:vertAlign w:val="superscript"/>
    </w:rPr>
  </w:style>
  <w:style w:type="paragraph" w:styleId="Caption">
    <w:name w:val="caption"/>
    <w:basedOn w:val="Normal"/>
    <w:next w:val="Normal"/>
    <w:uiPriority w:val="35"/>
    <w:unhideWhenUsed/>
    <w:qFormat/>
    <w:rsid w:val="007D5554"/>
    <w:pPr>
      <w:spacing w:after="200"/>
    </w:pPr>
    <w:rPr>
      <w:b/>
      <w:bCs/>
      <w:color w:val="4F81BD" w:themeColor="accent1"/>
      <w:sz w:val="18"/>
      <w:szCs w:val="18"/>
    </w:rPr>
  </w:style>
  <w:style w:type="character" w:customStyle="1" w:styleId="UnresolvedMention2">
    <w:name w:val="Unresolved Mention2"/>
    <w:basedOn w:val="DefaultParagraphFont"/>
    <w:uiPriority w:val="99"/>
    <w:semiHidden/>
    <w:unhideWhenUsed/>
    <w:rsid w:val="00EC12AE"/>
    <w:rPr>
      <w:color w:val="605E5C"/>
      <w:shd w:val="clear" w:color="auto" w:fill="E1DFDD"/>
    </w:rPr>
  </w:style>
  <w:style w:type="paragraph" w:styleId="Revision">
    <w:name w:val="Revision"/>
    <w:hidden/>
    <w:uiPriority w:val="99"/>
    <w:semiHidden/>
    <w:rsid w:val="00A7017E"/>
    <w:rPr>
      <w:rFonts w:ascii="Arial" w:hAnsi="Arial"/>
      <w:lang w:val="en-GB"/>
    </w:rPr>
  </w:style>
  <w:style w:type="character" w:styleId="UnresolvedMention">
    <w:name w:val="Unresolved Mention"/>
    <w:basedOn w:val="DefaultParagraphFont"/>
    <w:uiPriority w:val="99"/>
    <w:semiHidden/>
    <w:unhideWhenUsed/>
    <w:rsid w:val="00723DA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63657506">
      <w:bodyDiv w:val="1"/>
      <w:marLeft w:val="0"/>
      <w:marRight w:val="0"/>
      <w:marTop w:val="0"/>
      <w:marBottom w:val="0"/>
      <w:divBdr>
        <w:top w:val="none" w:sz="0" w:space="0" w:color="auto"/>
        <w:left w:val="none" w:sz="0" w:space="0" w:color="auto"/>
        <w:bottom w:val="none" w:sz="0" w:space="0" w:color="auto"/>
        <w:right w:val="none" w:sz="0" w:space="0" w:color="auto"/>
      </w:divBdr>
    </w:div>
    <w:div w:id="1114521287">
      <w:bodyDiv w:val="1"/>
      <w:marLeft w:val="0"/>
      <w:marRight w:val="0"/>
      <w:marTop w:val="0"/>
      <w:marBottom w:val="0"/>
      <w:divBdr>
        <w:top w:val="none" w:sz="0" w:space="0" w:color="auto"/>
        <w:left w:val="none" w:sz="0" w:space="0" w:color="auto"/>
        <w:bottom w:val="none" w:sz="0" w:space="0" w:color="auto"/>
        <w:right w:val="none" w:sz="0" w:space="0" w:color="auto"/>
      </w:divBdr>
    </w:div>
    <w:div w:id="158448852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ps.nhs.uk/articles/tissue-engineered-products-pharmacy-institutional-readiness-guidance/" TargetMode="External"/><Relationship Id="rId18" Type="http://schemas.openxmlformats.org/officeDocument/2006/relationships/hyperlink" Target="https://www.sps.nhs.uk/articles/outsourcing-the-receipt-storage-preparation-and-onward-supply-of-marketed-cryopreserved-atmps-a-template-technical-agreement/" TargetMode="External"/><Relationship Id="rId26" Type="http://schemas.openxmlformats.org/officeDocument/2006/relationships/hyperlink" Target="https://www.sps.nhs.uk/articles/outsourcing-of-storage-or-preparation-of-atimps-across-legal-boundaries/" TargetMode="External"/><Relationship Id="rId39" Type="http://schemas.openxmlformats.org/officeDocument/2006/relationships/hyperlink" Target="https://www.sps.nhs.uk/articles/outsourcing-the-receipt-storage-preparation-and-onward-supply-of-atimps-a-template-technical-agreement/" TargetMode="External"/><Relationship Id="rId21" Type="http://schemas.openxmlformats.org/officeDocument/2006/relationships/hyperlink" Target="https://www.sps.nhs.uk/articles/outsourcing-of-storage-or-preparation-of-atimps-across-legal-boundaries/" TargetMode="External"/><Relationship Id="rId34" Type="http://schemas.openxmlformats.org/officeDocument/2006/relationships/hyperlink" Target="https://www.sps.nhs.uk/wp-content/uploads/2020/10/Handling-Dry-Ice-and-Vapour-Phase-Nitrogen-Shippers.pdf" TargetMode="External"/><Relationship Id="rId42" Type="http://schemas.openxmlformats.org/officeDocument/2006/relationships/hyperlink" Target="https://www.sps.nhs.uk/wp-content/uploads/2020/10/Handling-Dry-Ice-and-Vapour-Phase-Nitrogen-Shippers.pdf" TargetMode="External"/><Relationship Id="rId47" Type="http://schemas.openxmlformats.org/officeDocument/2006/relationships/hyperlink" Target="https://www.sps.nhs.uk/articles/pharmacy-institutional-readiness-for-marketed-car-t-therapy-guidance-for-chief-pharmacists/" TargetMode="External"/><Relationship Id="rId50" Type="http://schemas.openxmlformats.org/officeDocument/2006/relationships/hyperlink" Target="https://www.sps.nhs.uk/articles/diagnosis-and-medical-management-of-acute-car-t-cell-toxicities-in-adults/" TargetMode="External"/><Relationship Id="rId55" Type="http://schemas.openxmlformats.org/officeDocument/2006/relationships/hyperlink" Target="https://www.hse.gov.uk/biosafety/gmo/notifications/publicregister.pdf"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sps.nhs.uk/articles/outsourcing-the-receipt-storage-preparation-and-onward-supply-of-marketed-cryopreserved-atmps-a-template-technical-agreement/" TargetMode="External"/><Relationship Id="rId29" Type="http://schemas.openxmlformats.org/officeDocument/2006/relationships/hyperlink" Target="https://www.sps.nhs.uk/articles/how-to-undertake-an-audit-of-a-cell-therapy-laboratory/" TargetMode="External"/><Relationship Id="rId11" Type="http://schemas.openxmlformats.org/officeDocument/2006/relationships/hyperlink" Target="https://www.sps.nhs.uk/articles/pharmacy-institutional-readiness-for-marketed-car-t-therapy-guidance-for-chief-pharmacists/" TargetMode="External"/><Relationship Id="rId24" Type="http://schemas.openxmlformats.org/officeDocument/2006/relationships/hyperlink" Target="https://www.sps.nhs.uk/articles/how-to-undertake-an-audit-of-a-cell-therapy-laboratory/" TargetMode="External"/><Relationship Id="rId32" Type="http://schemas.openxmlformats.org/officeDocument/2006/relationships/hyperlink" Target="https://www.sps.nhs.uk/wp-content/uploads/2024/02/PAN-UK-PWG-for-ATMPs-Gene-Therapy-Guidance-V3.pdf" TargetMode="External"/><Relationship Id="rId37" Type="http://schemas.openxmlformats.org/officeDocument/2006/relationships/hyperlink" Target="https://www.sps.nhs.uk/wp-content/uploads/2024/02/PAN-UK-PWG-for-ATMPs-Gene-Therapy-Guidance-V3.pdf" TargetMode="External"/><Relationship Id="rId40" Type="http://schemas.openxmlformats.org/officeDocument/2006/relationships/hyperlink" Target="https://www.sps.nhs.uk/wp-content/uploads/2024/02/PAN-UK-PWG-for-ATMPs-Gene-Therapy-Guidance-V3.pdf" TargetMode="External"/><Relationship Id="rId45" Type="http://schemas.openxmlformats.org/officeDocument/2006/relationships/footer" Target="footer1.xml"/><Relationship Id="rId53" Type="http://schemas.openxmlformats.org/officeDocument/2006/relationships/hyperlink" Target="https://www.sps.nhs.uk/articles/medication-restrictions-for-patients-having-car-t-cell-therapy/" TargetMode="External"/><Relationship Id="rId58" Type="http://schemas.openxmlformats.org/officeDocument/2006/relationships/fontTable" Target="fontTable.xml"/><Relationship Id="rId5" Type="http://schemas.openxmlformats.org/officeDocument/2006/relationships/webSettings" Target="webSettings.xml"/><Relationship Id="rId19" Type="http://schemas.openxmlformats.org/officeDocument/2006/relationships/hyperlink" Target="https://www.sps.nhs.uk/articles/outsourcing-the-receipt-storage-preparation-and-onward-supply-of-atimps-a-template-technical-agreement/"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sps.nhs.uk/articles/requirements-for-governance-and-preparation-of-gene-therapy/" TargetMode="External"/><Relationship Id="rId22" Type="http://schemas.openxmlformats.org/officeDocument/2006/relationships/hyperlink" Target="https://www.sps.nhs.uk/articles/outsourcing-the-receipt-storage-preparation-and-onward-supply-of-marketed-cryopreserved-atmps-a-template-technical-agreement/" TargetMode="External"/><Relationship Id="rId27" Type="http://schemas.openxmlformats.org/officeDocument/2006/relationships/hyperlink" Target="https://www.sps.nhs.uk/articles/outsourcing-the-receipt-storage-preparation-and-onward-supply-of-marketed-cryopreserved-atmps-a-template-technical-agreement/" TargetMode="External"/><Relationship Id="rId30" Type="http://schemas.openxmlformats.org/officeDocument/2006/relationships/hyperlink" Target="https://www.sps.nhs.uk/wp-content/uploads/2024/02/PAN-UK-PWG-for-ATMPs-Gene-Therapy-Guidance-V3.pdf" TargetMode="External"/><Relationship Id="rId35" Type="http://schemas.openxmlformats.org/officeDocument/2006/relationships/hyperlink" Target="https://www.sps.nhs.uk/wp-content/uploads/2020/10/Handling-Dry-Ice-and-Vapour-Phase-Nitrogen-Shippers.pdf" TargetMode="External"/><Relationship Id="rId43" Type="http://schemas.openxmlformats.org/officeDocument/2006/relationships/hyperlink" Target="https://www.sps.nhs.uk/wp-content/uploads/2020/10/Handling-Dry-Ice-and-Vapour-Phase-Nitrogen-Shippers.pdf" TargetMode="External"/><Relationship Id="rId48" Type="http://schemas.openxmlformats.org/officeDocument/2006/relationships/hyperlink" Target="https://www.sps.nhs.uk/articles/supportive-medicines-for-adults-receiving-marketed-car-t-cell-therapy/" TargetMode="External"/><Relationship Id="rId56" Type="http://schemas.openxmlformats.org/officeDocument/2006/relationships/hyperlink" Target="https://www.sps.nhs.uk/wp-content/uploads/2019/09/PAN-UK-PWG-for-ATMPs-Gene-Therapy-Guidance-issue-2.pdf" TargetMode="External"/><Relationship Id="rId8" Type="http://schemas.openxmlformats.org/officeDocument/2006/relationships/image" Target="media/image1.png"/><Relationship Id="rId51" Type="http://schemas.openxmlformats.org/officeDocument/2006/relationships/hyperlink" Target="https://www.sps.nhs.uk/articles/pharmacy-institutional-readiness-for-marketed-car-t-therapy-guidance-for-chief-pharmacists/" TargetMode="External"/><Relationship Id="rId3" Type="http://schemas.openxmlformats.org/officeDocument/2006/relationships/styles" Target="styles.xml"/><Relationship Id="rId12" Type="http://schemas.openxmlformats.org/officeDocument/2006/relationships/hyperlink" Target="https://www.sps.nhs.uk/articles/in-vivo-virus-based-gene-therapy-medicinal-products-pharmacy-institutional-readiness-guidance/" TargetMode="External"/><Relationship Id="rId17" Type="http://schemas.openxmlformats.org/officeDocument/2006/relationships/hyperlink" Target="https://www.sps.nhs.uk/articles/how-to-perform-preparation-risk-assessments-for-atmps/" TargetMode="External"/><Relationship Id="rId25" Type="http://schemas.openxmlformats.org/officeDocument/2006/relationships/hyperlink" Target="https://www.sps.nhs.uk/wp-content/uploads/2024/02/PAN-UK-PWG-for-ATMPs-Gene-Therapy-Guidance-V3.pdf" TargetMode="External"/><Relationship Id="rId33" Type="http://schemas.openxmlformats.org/officeDocument/2006/relationships/hyperlink" Target="https://www.sps.nhs.uk/wp-content/uploads/2024/02/PAN-UK-PWG-for-ATMPs-Gene-Therapy-Guidance-V3.pdf" TargetMode="External"/><Relationship Id="rId38" Type="http://schemas.openxmlformats.org/officeDocument/2006/relationships/hyperlink" Target="https://www.sps.nhs.uk/wp-content/uploads/2024/02/PAN-UK-PWG-for-ATMPs-Gene-Therapy-Guidance-V3.pdf" TargetMode="External"/><Relationship Id="rId46" Type="http://schemas.openxmlformats.org/officeDocument/2006/relationships/footer" Target="footer2.xml"/><Relationship Id="rId59" Type="http://schemas.openxmlformats.org/officeDocument/2006/relationships/theme" Target="theme/theme1.xml"/><Relationship Id="rId20" Type="http://schemas.openxmlformats.org/officeDocument/2006/relationships/hyperlink" Target="https://www.sps.nhs.uk/wp-content/uploads/2024/02/PAN-UK-PWG-for-ATMPs-Gene-Therapy-Guidance-V3.pdf" TargetMode="External"/><Relationship Id="rId41" Type="http://schemas.openxmlformats.org/officeDocument/2006/relationships/hyperlink" Target="https://www.sps.nhs.uk/articles/outsourcing-the-receipt-storage-preparation-and-onward-supply-of-atimps-a-template-technical-agreement/" TargetMode="External"/><Relationship Id="rId54" Type="http://schemas.openxmlformats.org/officeDocument/2006/relationships/hyperlink" Target="https://www.sps.nhs.uk/articles/diagnosis-and-medical-management-of-acute-car-t-cell-toxicities-in-adults/"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sps.nhs.uk/articles/outsourcing-the-receipt-storage-preparation-and-onward-supply-of-atimps-a-template-technical-agreement/" TargetMode="External"/><Relationship Id="rId23" Type="http://schemas.openxmlformats.org/officeDocument/2006/relationships/hyperlink" Target="https://www.sps.nhs.uk/articles/outsourcing-the-receipt-storage-preparation-and-onward-supply-of-marketed-cryopreserved-atmps-a-template-technical-agreement/" TargetMode="External"/><Relationship Id="rId28" Type="http://schemas.openxmlformats.org/officeDocument/2006/relationships/hyperlink" Target="https://www.sps.nhs.uk/articles/outsourcing-the-receipt-storage-preparation-and-onward-supply-of-marketed-cryopreserved-atmps-a-template-technical-agreement/" TargetMode="External"/><Relationship Id="rId36" Type="http://schemas.openxmlformats.org/officeDocument/2006/relationships/hyperlink" Target="https://www.sps.nhs.uk/wp-content/uploads/2024/02/PAN-UK-PWG-for-ATMPs-Gene-Therapy-Guidance-V3.pdf" TargetMode="External"/><Relationship Id="rId49" Type="http://schemas.openxmlformats.org/officeDocument/2006/relationships/hyperlink" Target="https://www.sps.nhs.uk/articles/medication-restrictions-for-patients-having-car-t-cell-therapy/" TargetMode="External"/><Relationship Id="rId57" Type="http://schemas.openxmlformats.org/officeDocument/2006/relationships/hyperlink" Target="mailto:Anne.Black7@nhs.net" TargetMode="External"/><Relationship Id="rId10" Type="http://schemas.openxmlformats.org/officeDocument/2006/relationships/hyperlink" Target="https://www.sps.nhs.uk/articles/in-vivo-virus-based-gene-therapy-medicinal-products-pharmacy-institutional-readiness-guidance/" TargetMode="External"/><Relationship Id="rId31" Type="http://schemas.openxmlformats.org/officeDocument/2006/relationships/hyperlink" Target="https://www.sps.nhs.uk/wp-content/uploads/2024/02/PAN-UK-PWG-for-ATMPs-Gene-Therapy-Guidance-V3.pdf" TargetMode="External"/><Relationship Id="rId44" Type="http://schemas.openxmlformats.org/officeDocument/2006/relationships/header" Target="header1.xml"/><Relationship Id="rId52" Type="http://schemas.openxmlformats.org/officeDocument/2006/relationships/hyperlink" Target="https://www.sps.nhs.uk/articles/supportive-medicines-for-adults-receiving-marketed-car-t-cell-therap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C461A5-8323-4058-9062-342FCFA2F7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2854</Words>
  <Characters>16268</Characters>
  <Application>Microsoft Office Word</Application>
  <DocSecurity>4</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Splinter</Company>
  <LinksUpToDate>false</LinksUpToDate>
  <CharactersWithSpaces>19084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Sarah Parsons</dc:creator>
  <cp:lastModifiedBy>BLACK, Anne (THE NEWCASTLE UPON TYNE HOSPITALS NHS FOUNDATION TRUST)</cp:lastModifiedBy>
  <cp:revision>2</cp:revision>
  <cp:lastPrinted>2024-12-23T14:07:00Z</cp:lastPrinted>
  <dcterms:created xsi:type="dcterms:W3CDTF">2025-03-20T15:56:00Z</dcterms:created>
  <dcterms:modified xsi:type="dcterms:W3CDTF">2025-03-20T15:56:00Z</dcterms:modified>
</cp:coreProperties>
</file>