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2EBCD8" w14:textId="77777777" w:rsidR="005F1603" w:rsidRDefault="007A1448" w:rsidP="007A1448">
      <w:pPr>
        <w:pStyle w:val="NICEnormal"/>
        <w:jc w:val="right"/>
        <w:rPr>
          <w:bCs/>
        </w:rPr>
      </w:pPr>
      <w:bookmarkStart w:id="0" w:name="_Toc258333614"/>
      <w:bookmarkStart w:id="1" w:name="_Toc263684039"/>
      <w:bookmarkStart w:id="2" w:name="_Toc264471101"/>
      <w:r w:rsidRPr="005C6771">
        <w:rPr>
          <w:bCs/>
          <w:highlight w:val="cyan"/>
        </w:rPr>
        <w:t xml:space="preserve">Insert logo of </w:t>
      </w:r>
      <w:hyperlink r:id="rId9" w:anchor="terms-used-in-the-guideline" w:history="1">
        <w:r w:rsidR="00F141C0" w:rsidRPr="00F141C0">
          <w:rPr>
            <w:rStyle w:val="Hyperlink"/>
            <w:bCs/>
            <w:highlight w:val="cyan"/>
          </w:rPr>
          <w:t>authorising body</w:t>
        </w:r>
      </w:hyperlink>
    </w:p>
    <w:tbl>
      <w:tblPr>
        <w:tblW w:w="5365" w:type="pct"/>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094"/>
      </w:tblGrid>
      <w:tr w:rsidR="007A1448" w:rsidRPr="007A1448" w14:paraId="31A44443" w14:textId="77777777" w:rsidTr="005347B6">
        <w:tc>
          <w:tcPr>
            <w:tcW w:w="5000" w:type="pct"/>
            <w:shd w:val="clear" w:color="auto" w:fill="auto"/>
          </w:tcPr>
          <w:p w14:paraId="140F7FBD" w14:textId="77777777" w:rsidR="007A1448" w:rsidRPr="007A1448" w:rsidRDefault="007A1448" w:rsidP="00D10926">
            <w:pPr>
              <w:keepNext/>
              <w:spacing w:before="120" w:after="120"/>
              <w:outlineLvl w:val="0"/>
              <w:rPr>
                <w:rFonts w:ascii="Arial" w:hAnsi="Arial"/>
                <w:bCs/>
                <w:kern w:val="28"/>
                <w:szCs w:val="32"/>
              </w:rPr>
            </w:pPr>
            <w:r w:rsidRPr="007A1448">
              <w:rPr>
                <w:rFonts w:ascii="Arial" w:hAnsi="Arial"/>
              </w:rPr>
              <w:br w:type="page"/>
            </w:r>
            <w:r w:rsidRPr="007A1448">
              <w:rPr>
                <w:rFonts w:ascii="Arial" w:hAnsi="Arial"/>
                <w:bCs/>
                <w:kern w:val="28"/>
                <w:szCs w:val="32"/>
              </w:rPr>
              <w:t>This Patient Group Direct</w:t>
            </w:r>
            <w:r w:rsidR="005C6771">
              <w:rPr>
                <w:rFonts w:ascii="Arial" w:hAnsi="Arial"/>
                <w:bCs/>
                <w:kern w:val="28"/>
                <w:szCs w:val="32"/>
              </w:rPr>
              <w:t xml:space="preserve">ion (PGD) must only be used by </w:t>
            </w:r>
            <w:r w:rsidR="00AA4332">
              <w:rPr>
                <w:rFonts w:ascii="Arial" w:hAnsi="Arial"/>
                <w:bCs/>
                <w:kern w:val="28"/>
                <w:szCs w:val="32"/>
              </w:rPr>
              <w:t xml:space="preserve">registered </w:t>
            </w:r>
            <w:r w:rsidR="00D10926">
              <w:rPr>
                <w:rFonts w:ascii="Arial" w:hAnsi="Arial"/>
                <w:bCs/>
                <w:kern w:val="28"/>
                <w:szCs w:val="32"/>
              </w:rPr>
              <w:t xml:space="preserve">healthcare </w:t>
            </w:r>
            <w:r w:rsidR="00F821C9">
              <w:rPr>
                <w:rFonts w:ascii="Arial" w:hAnsi="Arial"/>
                <w:bCs/>
                <w:kern w:val="28"/>
                <w:szCs w:val="32"/>
              </w:rPr>
              <w:t>professionals</w:t>
            </w:r>
            <w:r w:rsidR="00924597">
              <w:rPr>
                <w:rFonts w:ascii="Arial" w:hAnsi="Arial"/>
                <w:bCs/>
                <w:kern w:val="28"/>
                <w:szCs w:val="32"/>
              </w:rPr>
              <w:t xml:space="preserve"> </w:t>
            </w:r>
            <w:r w:rsidRPr="007A1448">
              <w:rPr>
                <w:rFonts w:ascii="Arial" w:hAnsi="Arial"/>
                <w:bCs/>
                <w:kern w:val="28"/>
                <w:szCs w:val="32"/>
              </w:rPr>
              <w:t xml:space="preserve">who have been named and authorised </w:t>
            </w:r>
            <w:r w:rsidR="00AA4332">
              <w:rPr>
                <w:rFonts w:ascii="Arial" w:hAnsi="Arial"/>
                <w:bCs/>
                <w:kern w:val="28"/>
                <w:szCs w:val="32"/>
              </w:rPr>
              <w:t xml:space="preserve">by their organisation </w:t>
            </w:r>
            <w:r w:rsidRPr="007A1448">
              <w:rPr>
                <w:rFonts w:ascii="Arial" w:hAnsi="Arial"/>
                <w:bCs/>
                <w:kern w:val="28"/>
                <w:szCs w:val="32"/>
              </w:rPr>
              <w:t>to practice under it.</w:t>
            </w:r>
            <w:r w:rsidR="00AA4332">
              <w:rPr>
                <w:rFonts w:ascii="Arial" w:hAnsi="Arial"/>
                <w:bCs/>
                <w:kern w:val="28"/>
                <w:szCs w:val="32"/>
              </w:rPr>
              <w:t xml:space="preserve"> T</w:t>
            </w:r>
            <w:r w:rsidR="00AA4332" w:rsidRPr="00AA4332">
              <w:rPr>
                <w:rFonts w:ascii="Arial" w:hAnsi="Arial"/>
                <w:bCs/>
                <w:kern w:val="28"/>
                <w:szCs w:val="32"/>
              </w:rPr>
              <w:t>he most recent and in date final signed version of the PGD</w:t>
            </w:r>
            <w:r w:rsidR="00AA4332">
              <w:rPr>
                <w:rFonts w:ascii="Arial" w:hAnsi="Arial"/>
                <w:bCs/>
                <w:kern w:val="28"/>
                <w:szCs w:val="32"/>
              </w:rPr>
              <w:t xml:space="preserve"> should be used.</w:t>
            </w:r>
          </w:p>
        </w:tc>
      </w:tr>
    </w:tbl>
    <w:p w14:paraId="05DB8693" w14:textId="77777777" w:rsidR="007A1448" w:rsidRPr="007A1448" w:rsidRDefault="007A1448" w:rsidP="00191D8C">
      <w:pPr>
        <w:keepNext/>
        <w:spacing w:after="0"/>
        <w:jc w:val="center"/>
        <w:rPr>
          <w:rFonts w:ascii="Arial" w:hAnsi="Arial"/>
          <w:bCs/>
          <w:kern w:val="28"/>
          <w:szCs w:val="32"/>
        </w:rPr>
      </w:pPr>
    </w:p>
    <w:p w14:paraId="51C66CC6" w14:textId="77777777" w:rsidR="00D10926" w:rsidRPr="00D10926" w:rsidRDefault="00D10926" w:rsidP="00191D8C">
      <w:pPr>
        <w:spacing w:after="0"/>
        <w:jc w:val="center"/>
        <w:rPr>
          <w:rFonts w:ascii="Arial" w:hAnsi="Arial"/>
          <w:b/>
          <w:bCs/>
          <w:kern w:val="28"/>
          <w:sz w:val="44"/>
          <w:szCs w:val="32"/>
        </w:rPr>
      </w:pPr>
      <w:r w:rsidRPr="00D10926">
        <w:rPr>
          <w:rFonts w:ascii="Arial" w:hAnsi="Arial"/>
          <w:b/>
          <w:bCs/>
          <w:kern w:val="28"/>
          <w:sz w:val="44"/>
          <w:szCs w:val="32"/>
        </w:rPr>
        <w:t>PATIENT GROUP DIRECTION (PGD)</w:t>
      </w:r>
    </w:p>
    <w:p w14:paraId="4447CAAF" w14:textId="77777777" w:rsidR="007A1448" w:rsidRDefault="006D7219" w:rsidP="00191D8C">
      <w:pPr>
        <w:spacing w:after="0"/>
        <w:jc w:val="center"/>
        <w:rPr>
          <w:rFonts w:ascii="Arial" w:hAnsi="Arial"/>
          <w:b/>
          <w:sz w:val="36"/>
          <w:szCs w:val="36"/>
        </w:rPr>
      </w:pPr>
      <w:r w:rsidRPr="006D7219">
        <w:rPr>
          <w:rFonts w:ascii="Arial" w:hAnsi="Arial"/>
          <w:b/>
          <w:bCs/>
          <w:kern w:val="28"/>
          <w:sz w:val="36"/>
          <w:szCs w:val="32"/>
        </w:rPr>
        <w:t>Supply</w:t>
      </w:r>
      <w:r>
        <w:rPr>
          <w:rFonts w:ascii="Arial" w:hAnsi="Arial"/>
          <w:b/>
          <w:bCs/>
          <w:kern w:val="28"/>
          <w:sz w:val="36"/>
          <w:szCs w:val="32"/>
        </w:rPr>
        <w:t xml:space="preserve"> of </w:t>
      </w:r>
      <w:r w:rsidR="00923907">
        <w:rPr>
          <w:rFonts w:ascii="Arial" w:hAnsi="Arial"/>
          <w:b/>
          <w:bCs/>
          <w:kern w:val="28"/>
          <w:sz w:val="36"/>
          <w:szCs w:val="32"/>
        </w:rPr>
        <w:t>emtricitabine</w:t>
      </w:r>
      <w:r w:rsidR="00123FF1" w:rsidRPr="006D7219">
        <w:rPr>
          <w:rFonts w:ascii="Arial" w:hAnsi="Arial"/>
          <w:b/>
          <w:bCs/>
          <w:kern w:val="28"/>
          <w:sz w:val="36"/>
          <w:szCs w:val="32"/>
        </w:rPr>
        <w:t>/</w:t>
      </w:r>
      <w:r w:rsidR="00123FF1">
        <w:rPr>
          <w:rFonts w:ascii="Arial" w:hAnsi="Arial"/>
          <w:b/>
          <w:bCs/>
          <w:kern w:val="28"/>
          <w:sz w:val="36"/>
          <w:szCs w:val="32"/>
        </w:rPr>
        <w:t>tenofovir d</w:t>
      </w:r>
      <w:r w:rsidR="00923907">
        <w:rPr>
          <w:rFonts w:ascii="Arial" w:hAnsi="Arial"/>
          <w:b/>
          <w:bCs/>
          <w:kern w:val="28"/>
          <w:sz w:val="36"/>
          <w:szCs w:val="32"/>
        </w:rPr>
        <w:t>isoproxil</w:t>
      </w:r>
      <w:r w:rsidR="00852D06">
        <w:rPr>
          <w:rFonts w:ascii="Arial" w:hAnsi="Arial"/>
          <w:b/>
          <w:bCs/>
          <w:kern w:val="28"/>
          <w:sz w:val="36"/>
          <w:szCs w:val="32"/>
        </w:rPr>
        <w:t xml:space="preserve"> </w:t>
      </w:r>
      <w:r w:rsidR="00872D11">
        <w:rPr>
          <w:rFonts w:ascii="Arial" w:hAnsi="Arial"/>
          <w:b/>
          <w:bCs/>
          <w:kern w:val="28"/>
          <w:sz w:val="36"/>
          <w:szCs w:val="32"/>
        </w:rPr>
        <w:t>and</w:t>
      </w:r>
      <w:r w:rsidR="00123FF1" w:rsidRPr="00123FF1">
        <w:rPr>
          <w:rFonts w:ascii="Arial" w:hAnsi="Arial"/>
          <w:b/>
          <w:bCs/>
          <w:kern w:val="28"/>
          <w:sz w:val="36"/>
          <w:szCs w:val="32"/>
        </w:rPr>
        <w:t xml:space="preserve"> raltegravir tablets for </w:t>
      </w:r>
      <w:r w:rsidR="002F070D" w:rsidRPr="002F070D">
        <w:rPr>
          <w:rFonts w:ascii="Arial" w:hAnsi="Arial"/>
          <w:b/>
          <w:bCs/>
          <w:kern w:val="28"/>
          <w:sz w:val="36"/>
          <w:szCs w:val="32"/>
        </w:rPr>
        <w:t>HIV Post</w:t>
      </w:r>
      <w:r w:rsidR="00923907">
        <w:rPr>
          <w:rFonts w:ascii="Arial" w:hAnsi="Arial"/>
          <w:b/>
          <w:bCs/>
          <w:kern w:val="28"/>
          <w:sz w:val="36"/>
          <w:szCs w:val="32"/>
        </w:rPr>
        <w:t xml:space="preserve"> </w:t>
      </w:r>
      <w:r w:rsidR="002F070D" w:rsidRPr="002F070D">
        <w:rPr>
          <w:rFonts w:ascii="Arial" w:hAnsi="Arial"/>
          <w:b/>
          <w:bCs/>
          <w:kern w:val="28"/>
          <w:sz w:val="36"/>
          <w:szCs w:val="32"/>
        </w:rPr>
        <w:t>Exposure Prophylaxis</w:t>
      </w:r>
      <w:r w:rsidR="00923907">
        <w:rPr>
          <w:rFonts w:ascii="Arial" w:hAnsi="Arial"/>
          <w:b/>
          <w:bCs/>
          <w:kern w:val="28"/>
          <w:sz w:val="36"/>
          <w:szCs w:val="32"/>
        </w:rPr>
        <w:t xml:space="preserve"> </w:t>
      </w:r>
      <w:r w:rsidR="00D74C42">
        <w:rPr>
          <w:rFonts w:ascii="Arial" w:hAnsi="Arial"/>
          <w:b/>
          <w:bCs/>
          <w:kern w:val="28"/>
          <w:sz w:val="36"/>
          <w:szCs w:val="32"/>
        </w:rPr>
        <w:t xml:space="preserve">(HIV PEP) </w:t>
      </w:r>
      <w:r w:rsidR="005C6771" w:rsidRPr="00A61604">
        <w:rPr>
          <w:rFonts w:ascii="Arial" w:hAnsi="Arial"/>
          <w:b/>
          <w:sz w:val="36"/>
          <w:szCs w:val="36"/>
          <w:highlight w:val="cyan"/>
        </w:rPr>
        <w:t>location/service/organisation</w:t>
      </w:r>
    </w:p>
    <w:p w14:paraId="2F8EAF7B" w14:textId="77777777" w:rsidR="00191D8C" w:rsidRPr="00A61604" w:rsidRDefault="00191D8C" w:rsidP="00191D8C">
      <w:pPr>
        <w:spacing w:after="0"/>
        <w:jc w:val="center"/>
        <w:rPr>
          <w:rFonts w:ascii="Arial" w:hAnsi="Arial"/>
          <w:b/>
          <w:sz w:val="36"/>
          <w:szCs w:val="36"/>
        </w:rPr>
      </w:pPr>
    </w:p>
    <w:p w14:paraId="113784DA" w14:textId="2E1A3321" w:rsidR="00711452" w:rsidRPr="00191D8C" w:rsidRDefault="00711452" w:rsidP="00191D8C">
      <w:pPr>
        <w:spacing w:after="0"/>
        <w:jc w:val="center"/>
        <w:rPr>
          <w:rFonts w:ascii="Arial" w:hAnsi="Arial" w:cs="Arial"/>
          <w:b/>
          <w:sz w:val="28"/>
          <w:szCs w:val="28"/>
        </w:rPr>
      </w:pPr>
      <w:r w:rsidRPr="00191D8C">
        <w:rPr>
          <w:rFonts w:ascii="Arial" w:hAnsi="Arial" w:cs="Arial"/>
          <w:sz w:val="28"/>
          <w:szCs w:val="28"/>
        </w:rPr>
        <w:t xml:space="preserve">Version Number </w:t>
      </w:r>
      <w:r w:rsidR="00191D8C" w:rsidRPr="00191D8C">
        <w:rPr>
          <w:rFonts w:ascii="Arial" w:hAnsi="Arial" w:cs="Arial"/>
          <w:sz w:val="28"/>
          <w:szCs w:val="28"/>
        </w:rPr>
        <w:t>2.0</w:t>
      </w:r>
    </w:p>
    <w:p w14:paraId="19F05A8B" w14:textId="77777777" w:rsidR="00711452" w:rsidRPr="00191D8C" w:rsidRDefault="00711452" w:rsidP="00191D8C">
      <w:pPr>
        <w:spacing w:after="0"/>
        <w:rPr>
          <w:rFonts w:ascii="Arial" w:hAnsi="Arial" w:cs="Arial"/>
        </w:rPr>
      </w:pPr>
    </w:p>
    <w:p w14:paraId="34CE3494" w14:textId="77777777" w:rsidR="00711452" w:rsidRPr="00191D8C" w:rsidRDefault="00711452" w:rsidP="00191D8C">
      <w:pPr>
        <w:spacing w:after="0"/>
        <w:rPr>
          <w:rFonts w:ascii="Arial" w:hAnsi="Arial" w:cs="Arial"/>
        </w:rPr>
      </w:pP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711452" w:rsidRPr="00191D8C" w14:paraId="26861E40" w14:textId="77777777" w:rsidTr="009B0179">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65C3E070" w14:textId="77777777" w:rsidR="00711452" w:rsidRPr="00191D8C" w:rsidRDefault="00711452" w:rsidP="00191D8C">
            <w:pPr>
              <w:spacing w:after="0"/>
              <w:rPr>
                <w:rFonts w:ascii="Arial" w:hAnsi="Arial" w:cs="Arial"/>
                <w:b/>
              </w:rPr>
            </w:pPr>
            <w:r w:rsidRPr="00191D8C">
              <w:rPr>
                <w:rFonts w:ascii="Arial" w:hAnsi="Arial" w:cs="Arial"/>
                <w:b/>
              </w:rPr>
              <w:t>Change History</w:t>
            </w:r>
          </w:p>
        </w:tc>
      </w:tr>
      <w:tr w:rsidR="00711452" w:rsidRPr="00191D8C" w14:paraId="7655AB43"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024356DE" w14:textId="77777777" w:rsidR="00711452" w:rsidRPr="00191D8C" w:rsidRDefault="00711452" w:rsidP="00191D8C">
            <w:pPr>
              <w:spacing w:after="0"/>
              <w:rPr>
                <w:rFonts w:ascii="Arial" w:hAnsi="Arial" w:cs="Arial"/>
                <w:b/>
              </w:rPr>
            </w:pPr>
            <w:r w:rsidRPr="00191D8C">
              <w:rPr>
                <w:rFonts w:ascii="Arial"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6C683F6A" w14:textId="77777777" w:rsidR="00711452" w:rsidRPr="00191D8C" w:rsidRDefault="00711452" w:rsidP="00191D8C">
            <w:pPr>
              <w:spacing w:after="0"/>
              <w:rPr>
                <w:rFonts w:ascii="Arial" w:hAnsi="Arial" w:cs="Arial"/>
                <w:b/>
              </w:rPr>
            </w:pPr>
            <w:r w:rsidRPr="00191D8C">
              <w:rPr>
                <w:rFonts w:ascii="Arial" w:hAnsi="Arial" w:cs="Arial"/>
                <w:b/>
              </w:rPr>
              <w:t>Change details</w:t>
            </w:r>
          </w:p>
        </w:tc>
      </w:tr>
      <w:tr w:rsidR="00711452" w:rsidRPr="00191D8C" w14:paraId="22F4E160"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4F980D85" w14:textId="77777777" w:rsidR="00711452" w:rsidRPr="00191D8C" w:rsidRDefault="00711452" w:rsidP="00191D8C">
            <w:pPr>
              <w:spacing w:after="0"/>
              <w:rPr>
                <w:rFonts w:ascii="Arial" w:hAnsi="Arial" w:cs="Arial"/>
                <w:sz w:val="20"/>
                <w:szCs w:val="20"/>
              </w:rPr>
            </w:pPr>
            <w:r w:rsidRPr="00191D8C">
              <w:rPr>
                <w:rFonts w:ascii="Arial" w:hAnsi="Arial" w:cs="Arial"/>
                <w:sz w:val="20"/>
                <w:szCs w:val="20"/>
              </w:rPr>
              <w:t>Version 1</w:t>
            </w:r>
            <w:r w:rsidR="00211AED" w:rsidRPr="00191D8C">
              <w:rPr>
                <w:rFonts w:ascii="Arial" w:hAnsi="Arial" w:cs="Arial"/>
                <w:sz w:val="20"/>
                <w:szCs w:val="20"/>
              </w:rPr>
              <w:t>.0</w:t>
            </w:r>
          </w:p>
          <w:p w14:paraId="174B7B9D" w14:textId="77777777" w:rsidR="00492391" w:rsidRPr="00191D8C" w:rsidRDefault="00216D31" w:rsidP="00191D8C">
            <w:pPr>
              <w:spacing w:after="0"/>
              <w:rPr>
                <w:rFonts w:ascii="Arial" w:hAnsi="Arial" w:cs="Arial"/>
                <w:color w:val="FF0000"/>
                <w:sz w:val="20"/>
                <w:szCs w:val="20"/>
              </w:rPr>
            </w:pPr>
            <w:r w:rsidRPr="00191D8C">
              <w:rPr>
                <w:rFonts w:ascii="Arial" w:hAnsi="Arial" w:cs="Arial"/>
                <w:sz w:val="20"/>
                <w:szCs w:val="20"/>
              </w:rPr>
              <w:t>August 2021</w:t>
            </w:r>
          </w:p>
        </w:tc>
        <w:tc>
          <w:tcPr>
            <w:tcW w:w="7020" w:type="dxa"/>
            <w:tcBorders>
              <w:top w:val="single" w:sz="4" w:space="0" w:color="auto"/>
              <w:left w:val="single" w:sz="4" w:space="0" w:color="auto"/>
              <w:bottom w:val="single" w:sz="4" w:space="0" w:color="auto"/>
              <w:right w:val="single" w:sz="4" w:space="0" w:color="auto"/>
            </w:tcBorders>
          </w:tcPr>
          <w:p w14:paraId="45D1F6C6" w14:textId="77777777" w:rsidR="00711452" w:rsidRPr="00191D8C" w:rsidRDefault="00711452" w:rsidP="00191D8C">
            <w:pPr>
              <w:spacing w:after="0"/>
              <w:rPr>
                <w:rFonts w:ascii="Arial" w:hAnsi="Arial" w:cs="Arial"/>
                <w:sz w:val="20"/>
                <w:szCs w:val="20"/>
              </w:rPr>
            </w:pPr>
            <w:r w:rsidRPr="00191D8C">
              <w:rPr>
                <w:rFonts w:ascii="Arial" w:hAnsi="Arial" w:cs="Arial"/>
                <w:sz w:val="20"/>
                <w:szCs w:val="20"/>
              </w:rPr>
              <w:t>New template</w:t>
            </w:r>
          </w:p>
        </w:tc>
      </w:tr>
      <w:tr w:rsidR="005C01B1" w:rsidRPr="00191D8C" w14:paraId="30EB99B9"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2776D261" w14:textId="77777777" w:rsidR="005C01B1" w:rsidRPr="00191D8C" w:rsidRDefault="005C01B1" w:rsidP="00191D8C">
            <w:pPr>
              <w:spacing w:after="0"/>
              <w:rPr>
                <w:rFonts w:ascii="Arial" w:hAnsi="Arial" w:cs="Arial"/>
                <w:sz w:val="20"/>
                <w:szCs w:val="20"/>
              </w:rPr>
            </w:pPr>
            <w:r w:rsidRPr="00191D8C">
              <w:rPr>
                <w:rFonts w:ascii="Arial" w:hAnsi="Arial" w:cs="Arial"/>
                <w:sz w:val="20"/>
                <w:szCs w:val="20"/>
              </w:rPr>
              <w:t>Version 1.1</w:t>
            </w:r>
          </w:p>
          <w:p w14:paraId="1471970D" w14:textId="77777777" w:rsidR="005C01B1" w:rsidRPr="00191D8C" w:rsidRDefault="005C01B1" w:rsidP="00191D8C">
            <w:pPr>
              <w:spacing w:after="0"/>
              <w:rPr>
                <w:rFonts w:ascii="Arial" w:hAnsi="Arial" w:cs="Arial"/>
                <w:sz w:val="20"/>
                <w:szCs w:val="20"/>
              </w:rPr>
            </w:pPr>
            <w:r w:rsidRPr="00191D8C">
              <w:rPr>
                <w:rFonts w:ascii="Arial" w:hAnsi="Arial" w:cs="Arial"/>
                <w:sz w:val="20"/>
                <w:szCs w:val="20"/>
              </w:rPr>
              <w:t>August 2022</w:t>
            </w:r>
          </w:p>
        </w:tc>
        <w:tc>
          <w:tcPr>
            <w:tcW w:w="7020" w:type="dxa"/>
            <w:tcBorders>
              <w:top w:val="single" w:sz="4" w:space="0" w:color="auto"/>
              <w:left w:val="single" w:sz="4" w:space="0" w:color="auto"/>
              <w:bottom w:val="single" w:sz="4" w:space="0" w:color="auto"/>
              <w:right w:val="single" w:sz="4" w:space="0" w:color="auto"/>
            </w:tcBorders>
          </w:tcPr>
          <w:p w14:paraId="64BC8FF5" w14:textId="77777777" w:rsidR="005C01B1" w:rsidRPr="00191D8C" w:rsidRDefault="005C01B1" w:rsidP="00191D8C">
            <w:pPr>
              <w:spacing w:after="0"/>
              <w:rPr>
                <w:rFonts w:ascii="Arial" w:hAnsi="Arial" w:cs="Arial"/>
                <w:sz w:val="20"/>
                <w:szCs w:val="20"/>
              </w:rPr>
            </w:pPr>
            <w:r w:rsidRPr="00191D8C">
              <w:rPr>
                <w:rFonts w:ascii="Arial" w:hAnsi="Arial" w:cs="Arial"/>
                <w:sz w:val="20"/>
                <w:szCs w:val="20"/>
              </w:rPr>
              <w:t xml:space="preserve">Updated to included advice on interaction between PEP and antacids/multi vitamin and mineral preparations and management of this interaction.  </w:t>
            </w:r>
          </w:p>
        </w:tc>
      </w:tr>
      <w:tr w:rsidR="00833FFA" w:rsidRPr="00833FFA" w14:paraId="7DF21242"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0A9FA8C3" w14:textId="77777777" w:rsidR="00963123" w:rsidRPr="00191D8C" w:rsidRDefault="00963123" w:rsidP="00191D8C">
            <w:pPr>
              <w:spacing w:after="0"/>
              <w:rPr>
                <w:rFonts w:ascii="Arial" w:hAnsi="Arial" w:cs="Arial"/>
                <w:sz w:val="20"/>
                <w:szCs w:val="20"/>
              </w:rPr>
            </w:pPr>
            <w:r w:rsidRPr="00191D8C">
              <w:rPr>
                <w:rFonts w:ascii="Arial" w:hAnsi="Arial" w:cs="Arial"/>
                <w:sz w:val="20"/>
                <w:szCs w:val="20"/>
              </w:rPr>
              <w:t xml:space="preserve">Version </w:t>
            </w:r>
            <w:r w:rsidR="00191D8C" w:rsidRPr="00191D8C">
              <w:rPr>
                <w:rFonts w:ascii="Arial" w:hAnsi="Arial" w:cs="Arial"/>
                <w:sz w:val="20"/>
                <w:szCs w:val="20"/>
              </w:rPr>
              <w:t>2.0</w:t>
            </w:r>
          </w:p>
          <w:p w14:paraId="3A959945" w14:textId="1B2042C3" w:rsidR="00191D8C" w:rsidRPr="00191D8C" w:rsidRDefault="00191D8C" w:rsidP="00191D8C">
            <w:pPr>
              <w:spacing w:after="0"/>
              <w:rPr>
                <w:rFonts w:ascii="Arial" w:hAnsi="Arial" w:cs="Arial"/>
                <w:color w:val="FF0000"/>
                <w:sz w:val="20"/>
                <w:szCs w:val="20"/>
              </w:rPr>
            </w:pPr>
            <w:r w:rsidRPr="00191D8C">
              <w:rPr>
                <w:rFonts w:ascii="Arial" w:hAnsi="Arial" w:cs="Arial"/>
                <w:sz w:val="20"/>
                <w:szCs w:val="20"/>
              </w:rPr>
              <w:t>August 202</w:t>
            </w:r>
            <w:r w:rsidR="00203D44">
              <w:rPr>
                <w:rFonts w:ascii="Arial" w:hAnsi="Arial" w:cs="Arial"/>
                <w:sz w:val="20"/>
                <w:szCs w:val="20"/>
              </w:rPr>
              <w:t>4</w:t>
            </w:r>
            <w:r w:rsidRPr="00191D8C">
              <w:rPr>
                <w:rFonts w:ascii="Arial" w:hAnsi="Arial" w:cs="Arial"/>
                <w:sz w:val="20"/>
                <w:szCs w:val="20"/>
              </w:rPr>
              <w:t xml:space="preserve"> </w:t>
            </w:r>
          </w:p>
        </w:tc>
        <w:tc>
          <w:tcPr>
            <w:tcW w:w="7020" w:type="dxa"/>
            <w:tcBorders>
              <w:top w:val="single" w:sz="4" w:space="0" w:color="auto"/>
              <w:left w:val="single" w:sz="4" w:space="0" w:color="auto"/>
              <w:bottom w:val="single" w:sz="4" w:space="0" w:color="auto"/>
              <w:right w:val="single" w:sz="4" w:space="0" w:color="auto"/>
            </w:tcBorders>
          </w:tcPr>
          <w:p w14:paraId="35815BFE" w14:textId="29AAFCB3" w:rsidR="00102143" w:rsidRPr="00191D8C" w:rsidRDefault="00963123" w:rsidP="00191D8C">
            <w:pPr>
              <w:spacing w:after="0"/>
              <w:rPr>
                <w:rFonts w:ascii="Arial" w:hAnsi="Arial" w:cs="Arial"/>
                <w:sz w:val="20"/>
                <w:szCs w:val="20"/>
              </w:rPr>
            </w:pPr>
            <w:r w:rsidRPr="00191D8C">
              <w:rPr>
                <w:rFonts w:ascii="Arial" w:hAnsi="Arial" w:cs="Arial"/>
                <w:sz w:val="20"/>
                <w:szCs w:val="20"/>
              </w:rPr>
              <w:t>Reviewed</w:t>
            </w:r>
            <w:r w:rsidR="00C40779" w:rsidRPr="00191D8C">
              <w:rPr>
                <w:rFonts w:ascii="Arial" w:hAnsi="Arial" w:cs="Arial"/>
                <w:sz w:val="20"/>
                <w:szCs w:val="20"/>
              </w:rPr>
              <w:t xml:space="preserve"> PGD. Updated supply quantity.</w:t>
            </w:r>
            <w:r w:rsidR="00B46DCA" w:rsidRPr="00191D8C">
              <w:rPr>
                <w:rFonts w:ascii="Arial" w:hAnsi="Arial" w:cs="Arial"/>
                <w:sz w:val="20"/>
                <w:szCs w:val="20"/>
              </w:rPr>
              <w:t xml:space="preserve"> </w:t>
            </w:r>
            <w:r w:rsidR="00102143" w:rsidRPr="00191D8C">
              <w:rPr>
                <w:rFonts w:ascii="Arial" w:hAnsi="Arial" w:cs="Arial"/>
                <w:sz w:val="20"/>
                <w:szCs w:val="20"/>
              </w:rPr>
              <w:t>Removed statements relating to use in pandemic and starter packs. Amended statement related to intolera</w:t>
            </w:r>
            <w:r w:rsidR="00726D5B" w:rsidRPr="00191D8C">
              <w:rPr>
                <w:rFonts w:ascii="Arial" w:hAnsi="Arial" w:cs="Arial"/>
                <w:sz w:val="20"/>
                <w:szCs w:val="20"/>
              </w:rPr>
              <w:t>n</w:t>
            </w:r>
            <w:r w:rsidR="00102143" w:rsidRPr="00191D8C">
              <w:rPr>
                <w:rFonts w:ascii="Arial" w:hAnsi="Arial" w:cs="Arial"/>
                <w:sz w:val="20"/>
                <w:szCs w:val="20"/>
              </w:rPr>
              <w:t>ce o</w:t>
            </w:r>
            <w:r w:rsidR="00C954FE" w:rsidRPr="00191D8C">
              <w:rPr>
                <w:rFonts w:ascii="Arial" w:hAnsi="Arial" w:cs="Arial"/>
                <w:sz w:val="20"/>
                <w:szCs w:val="20"/>
              </w:rPr>
              <w:t>f</w:t>
            </w:r>
            <w:r w:rsidR="00102143" w:rsidRPr="00191D8C">
              <w:rPr>
                <w:rFonts w:ascii="Arial" w:hAnsi="Arial" w:cs="Arial"/>
                <w:sz w:val="20"/>
                <w:szCs w:val="20"/>
              </w:rPr>
              <w:t xml:space="preserve"> sugars.</w:t>
            </w:r>
            <w:r w:rsidR="00F54AEB" w:rsidRPr="00191D8C">
              <w:rPr>
                <w:rFonts w:ascii="Arial" w:hAnsi="Arial" w:cs="Arial"/>
                <w:sz w:val="20"/>
                <w:szCs w:val="20"/>
              </w:rPr>
              <w:t xml:space="preserve"> Removed trade names where generic product available.</w:t>
            </w:r>
          </w:p>
          <w:p w14:paraId="1825D1E6" w14:textId="1D72AB4D" w:rsidR="00963123" w:rsidRPr="00191D8C" w:rsidRDefault="00963123" w:rsidP="00191D8C">
            <w:pPr>
              <w:spacing w:after="0"/>
              <w:rPr>
                <w:rFonts w:ascii="Arial" w:hAnsi="Arial" w:cs="Arial"/>
                <w:sz w:val="20"/>
                <w:szCs w:val="20"/>
              </w:rPr>
            </w:pPr>
            <w:r w:rsidRPr="00191D8C">
              <w:rPr>
                <w:rFonts w:ascii="Arial" w:hAnsi="Arial" w:cs="Arial"/>
                <w:sz w:val="20"/>
                <w:szCs w:val="20"/>
              </w:rPr>
              <w:t>Updated members of SLWG</w:t>
            </w:r>
            <w:r w:rsidR="0087178C" w:rsidRPr="00191D8C">
              <w:rPr>
                <w:rFonts w:ascii="Arial" w:hAnsi="Arial" w:cs="Arial"/>
                <w:sz w:val="20"/>
                <w:szCs w:val="20"/>
              </w:rPr>
              <w:t xml:space="preserve"> for PEP and SH</w:t>
            </w:r>
            <w:r w:rsidRPr="00191D8C">
              <w:rPr>
                <w:rFonts w:ascii="Arial" w:hAnsi="Arial" w:cs="Arial"/>
                <w:sz w:val="20"/>
                <w:szCs w:val="20"/>
              </w:rPr>
              <w:t>.</w:t>
            </w:r>
            <w:r w:rsidR="00C40779" w:rsidRPr="00191D8C">
              <w:rPr>
                <w:rFonts w:ascii="Arial" w:hAnsi="Arial" w:cs="Arial"/>
                <w:sz w:val="20"/>
                <w:szCs w:val="20"/>
              </w:rPr>
              <w:t xml:space="preserve"> Updated links and references.</w:t>
            </w:r>
          </w:p>
        </w:tc>
      </w:tr>
    </w:tbl>
    <w:p w14:paraId="59752160" w14:textId="77777777" w:rsidR="00FE65E3" w:rsidRDefault="00FE65E3" w:rsidP="00191D8C">
      <w:pPr>
        <w:spacing w:after="0"/>
        <w:rPr>
          <w:rFonts w:ascii="Arial" w:hAnsi="Arial" w:cs="Arial"/>
          <w:highlight w:val="yellow"/>
        </w:rPr>
      </w:pPr>
    </w:p>
    <w:p w14:paraId="7D8E518A" w14:textId="77777777" w:rsidR="00711452" w:rsidRPr="00711452" w:rsidRDefault="00711452" w:rsidP="00191D8C">
      <w:pPr>
        <w:spacing w:after="0"/>
        <w:rPr>
          <w:rFonts w:ascii="Arial" w:hAnsi="Arial" w:cs="Arial"/>
        </w:rPr>
      </w:pPr>
      <w:r w:rsidRPr="00711452">
        <w:rPr>
          <w:rFonts w:ascii="Arial" w:hAnsi="Arial" w:cs="Arial"/>
          <w:highlight w:val="yellow"/>
        </w:rPr>
        <w:t xml:space="preserve">Each organisation using this PGD must ensure that it is formally </w:t>
      </w:r>
      <w:r w:rsidR="00A03890">
        <w:rPr>
          <w:rFonts w:ascii="Arial" w:hAnsi="Arial" w:cs="Arial"/>
          <w:highlight w:val="yellow"/>
        </w:rPr>
        <w:t>signed</w:t>
      </w:r>
      <w:r w:rsidRPr="00711452">
        <w:rPr>
          <w:rFonts w:ascii="Arial" w:hAnsi="Arial" w:cs="Arial"/>
          <w:highlight w:val="yellow"/>
        </w:rPr>
        <w:t xml:space="preserve"> by a </w:t>
      </w:r>
      <w:r w:rsidR="006830D0">
        <w:rPr>
          <w:rFonts w:ascii="Arial" w:hAnsi="Arial" w:cs="Arial"/>
          <w:highlight w:val="yellow"/>
        </w:rPr>
        <w:t xml:space="preserve">senior </w:t>
      </w:r>
      <w:r w:rsidRPr="00711452">
        <w:rPr>
          <w:rFonts w:ascii="Arial" w:hAnsi="Arial" w:cs="Arial"/>
          <w:highlight w:val="yellow"/>
        </w:rPr>
        <w:t xml:space="preserve">pharmacist, a </w:t>
      </w:r>
      <w:r w:rsidR="006830D0">
        <w:rPr>
          <w:rFonts w:ascii="Arial" w:hAnsi="Arial" w:cs="Arial"/>
          <w:highlight w:val="yellow"/>
        </w:rPr>
        <w:t>senior doctor</w:t>
      </w:r>
      <w:r w:rsidRPr="00711452">
        <w:rPr>
          <w:rFonts w:ascii="Arial" w:hAnsi="Arial" w:cs="Arial"/>
          <w:highlight w:val="yellow"/>
        </w:rPr>
        <w:t xml:space="preserve"> and a</w:t>
      </w:r>
      <w:r w:rsidR="00A03890">
        <w:rPr>
          <w:rFonts w:ascii="Arial" w:hAnsi="Arial" w:cs="Arial"/>
          <w:highlight w:val="yellow"/>
        </w:rPr>
        <w:t xml:space="preserve">ny other professional group representatives involved in its review and that it </w:t>
      </w:r>
      <w:r w:rsidR="00634008">
        <w:rPr>
          <w:rFonts w:ascii="Arial" w:hAnsi="Arial" w:cs="Arial"/>
          <w:highlight w:val="yellow"/>
        </w:rPr>
        <w:t xml:space="preserve">is </w:t>
      </w:r>
      <w:r w:rsidR="00A03890">
        <w:rPr>
          <w:rFonts w:ascii="Arial" w:hAnsi="Arial" w:cs="Arial"/>
          <w:highlight w:val="yellow"/>
        </w:rPr>
        <w:t>reviewed in line with the organisations’ PGD governance system.  The organisation’s</w:t>
      </w:r>
      <w:r w:rsidRPr="00711452">
        <w:rPr>
          <w:rFonts w:ascii="Arial" w:hAnsi="Arial" w:cs="Arial"/>
          <w:highlight w:val="yellow"/>
        </w:rPr>
        <w:t xml:space="preserve"> governance lead </w:t>
      </w:r>
      <w:r w:rsidR="00A03890">
        <w:rPr>
          <w:rFonts w:ascii="Arial" w:hAnsi="Arial" w:cs="Arial"/>
          <w:highlight w:val="yellow"/>
        </w:rPr>
        <w:t xml:space="preserve">must sign to authorise the PGD </w:t>
      </w:r>
      <w:r w:rsidRPr="00711452">
        <w:rPr>
          <w:rFonts w:ascii="Arial" w:hAnsi="Arial" w:cs="Arial"/>
          <w:highlight w:val="yellow"/>
        </w:rPr>
        <w:t>on behalf of the authorising organisation to ensure that this document meets legal requirements for a PGD.</w:t>
      </w:r>
    </w:p>
    <w:p w14:paraId="57DB0A07" w14:textId="77777777" w:rsidR="005F19A7" w:rsidRDefault="005F19A7" w:rsidP="00191D8C">
      <w:pPr>
        <w:spacing w:after="0"/>
        <w:rPr>
          <w:rFonts w:ascii="Arial" w:hAnsi="Arial" w:cs="Arial"/>
          <w:bCs/>
        </w:rPr>
      </w:pPr>
    </w:p>
    <w:p w14:paraId="6233EC39" w14:textId="77777777" w:rsidR="000D7528" w:rsidRDefault="000D7528" w:rsidP="00191D8C">
      <w:pPr>
        <w:spacing w:after="0"/>
        <w:rPr>
          <w:rFonts w:ascii="Arial" w:hAnsi="Arial" w:cs="Arial"/>
        </w:rPr>
      </w:pPr>
    </w:p>
    <w:p w14:paraId="2391B98F" w14:textId="77777777" w:rsidR="00191D8C" w:rsidRDefault="00191D8C" w:rsidP="00191D8C">
      <w:pPr>
        <w:spacing w:after="0"/>
        <w:rPr>
          <w:rFonts w:ascii="Arial" w:hAnsi="Arial" w:cs="Arial"/>
        </w:rPr>
      </w:pPr>
    </w:p>
    <w:p w14:paraId="16986986" w14:textId="77777777" w:rsidR="00191D8C" w:rsidRDefault="00191D8C" w:rsidP="00191D8C">
      <w:pPr>
        <w:spacing w:after="0"/>
        <w:rPr>
          <w:rFonts w:ascii="Arial" w:hAnsi="Arial" w:cs="Arial"/>
        </w:rPr>
      </w:pPr>
    </w:p>
    <w:p w14:paraId="6FEBD168" w14:textId="77777777" w:rsidR="00191D8C" w:rsidRDefault="00191D8C" w:rsidP="00191D8C">
      <w:pPr>
        <w:spacing w:after="0"/>
        <w:rPr>
          <w:rFonts w:ascii="Arial" w:hAnsi="Arial" w:cs="Arial"/>
        </w:rPr>
      </w:pPr>
    </w:p>
    <w:p w14:paraId="16B48282" w14:textId="77777777" w:rsidR="00191D8C" w:rsidRDefault="00191D8C" w:rsidP="00191D8C">
      <w:pPr>
        <w:spacing w:after="0"/>
        <w:rPr>
          <w:rFonts w:ascii="Arial" w:hAnsi="Arial" w:cs="Arial"/>
        </w:rPr>
      </w:pPr>
    </w:p>
    <w:p w14:paraId="7CFA2A49" w14:textId="77777777" w:rsidR="0078141A" w:rsidRPr="0078141A" w:rsidRDefault="0078141A" w:rsidP="00191D8C">
      <w:pPr>
        <w:pBdr>
          <w:top w:val="single" w:sz="4" w:space="1" w:color="auto"/>
          <w:left w:val="single" w:sz="4" w:space="1" w:color="auto"/>
          <w:bottom w:val="single" w:sz="4" w:space="1" w:color="auto"/>
          <w:right w:val="single" w:sz="4" w:space="0" w:color="auto"/>
        </w:pBdr>
        <w:shd w:val="clear" w:color="auto" w:fill="C0C0C0"/>
        <w:spacing w:after="0"/>
        <w:rPr>
          <w:rFonts w:ascii="Arial" w:hAnsi="Arial" w:cs="Arial"/>
          <w:b/>
        </w:rPr>
      </w:pPr>
      <w:r w:rsidRPr="0078141A">
        <w:rPr>
          <w:rFonts w:ascii="Arial" w:hAnsi="Arial" w:cs="Arial"/>
          <w:b/>
        </w:rPr>
        <w:lastRenderedPageBreak/>
        <w:t>PGD DEVELOPMENT GROUP</w:t>
      </w:r>
    </w:p>
    <w:p w14:paraId="24351BB9" w14:textId="77777777" w:rsidR="0078141A" w:rsidRPr="0078141A" w:rsidRDefault="0078141A" w:rsidP="00191D8C">
      <w:pPr>
        <w:spacing w:after="0"/>
        <w:rPr>
          <w:rFonts w:ascii="Arial" w:hAnsi="Arial" w:cs="Arial"/>
          <w:bCs/>
          <w:color w:val="FF0000"/>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536"/>
      </w:tblGrid>
      <w:tr w:rsidR="0078141A" w:rsidRPr="0078141A" w14:paraId="20CE92F7" w14:textId="77777777" w:rsidTr="00524295">
        <w:tc>
          <w:tcPr>
            <w:tcW w:w="3969" w:type="dxa"/>
          </w:tcPr>
          <w:p w14:paraId="24753C95" w14:textId="77777777" w:rsidR="0078141A" w:rsidRPr="0078141A" w:rsidRDefault="0078141A" w:rsidP="00191D8C">
            <w:pPr>
              <w:tabs>
                <w:tab w:val="center" w:pos="3312"/>
                <w:tab w:val="right" w:pos="6624"/>
                <w:tab w:val="left" w:pos="8460"/>
                <w:tab w:val="left" w:pos="9936"/>
              </w:tabs>
              <w:spacing w:after="0"/>
              <w:rPr>
                <w:rFonts w:ascii="Arial" w:hAnsi="Arial" w:cs="Arial"/>
              </w:rPr>
            </w:pPr>
            <w:r w:rsidRPr="0078141A">
              <w:rPr>
                <w:rFonts w:ascii="Arial" w:hAnsi="Arial" w:cs="Arial"/>
              </w:rPr>
              <w:t xml:space="preserve">Date PGD template comes into effect: </w:t>
            </w:r>
          </w:p>
        </w:tc>
        <w:tc>
          <w:tcPr>
            <w:tcW w:w="4536" w:type="dxa"/>
          </w:tcPr>
          <w:p w14:paraId="40A1F8B2" w14:textId="2395EDB8" w:rsidR="0078141A" w:rsidRPr="00191D8C" w:rsidRDefault="00191D8C" w:rsidP="00191D8C">
            <w:pPr>
              <w:tabs>
                <w:tab w:val="center" w:pos="3312"/>
                <w:tab w:val="right" w:pos="6624"/>
                <w:tab w:val="left" w:pos="8460"/>
                <w:tab w:val="left" w:pos="9936"/>
              </w:tabs>
              <w:spacing w:after="0"/>
              <w:rPr>
                <w:rFonts w:ascii="Arial" w:hAnsi="Arial" w:cs="Arial"/>
              </w:rPr>
            </w:pPr>
            <w:r w:rsidRPr="00191D8C">
              <w:rPr>
                <w:rFonts w:ascii="Arial" w:hAnsi="Arial" w:cs="Arial"/>
              </w:rPr>
              <w:t>August 2024</w:t>
            </w:r>
          </w:p>
        </w:tc>
      </w:tr>
      <w:tr w:rsidR="005455FB" w:rsidRPr="0078141A" w14:paraId="36A80E31" w14:textId="77777777" w:rsidTr="00524295">
        <w:tc>
          <w:tcPr>
            <w:tcW w:w="3969" w:type="dxa"/>
          </w:tcPr>
          <w:p w14:paraId="13F78A00" w14:textId="3EB72386" w:rsidR="005455FB" w:rsidRPr="0078141A" w:rsidRDefault="005455FB" w:rsidP="00191D8C">
            <w:pPr>
              <w:tabs>
                <w:tab w:val="center" w:pos="3312"/>
                <w:tab w:val="right" w:pos="6624"/>
                <w:tab w:val="left" w:pos="8460"/>
                <w:tab w:val="left" w:pos="9936"/>
              </w:tabs>
              <w:spacing w:after="0"/>
              <w:rPr>
                <w:rFonts w:ascii="Arial" w:hAnsi="Arial" w:cs="Arial"/>
              </w:rPr>
            </w:pPr>
            <w:r w:rsidRPr="0078141A">
              <w:rPr>
                <w:rFonts w:ascii="Arial" w:hAnsi="Arial" w:cs="Arial"/>
              </w:rPr>
              <w:t>Review date</w:t>
            </w:r>
          </w:p>
        </w:tc>
        <w:tc>
          <w:tcPr>
            <w:tcW w:w="4536" w:type="dxa"/>
          </w:tcPr>
          <w:p w14:paraId="1A75DCE5" w14:textId="3C279C78" w:rsidR="005455FB" w:rsidRPr="00191D8C" w:rsidRDefault="00216D31" w:rsidP="00191D8C">
            <w:pPr>
              <w:spacing w:after="0"/>
            </w:pPr>
            <w:r w:rsidRPr="00191D8C">
              <w:rPr>
                <w:rFonts w:ascii="Arial" w:hAnsi="Arial" w:cs="Arial"/>
              </w:rPr>
              <w:t>February 202</w:t>
            </w:r>
            <w:r w:rsidR="00191D8C" w:rsidRPr="00191D8C">
              <w:rPr>
                <w:rFonts w:ascii="Arial" w:hAnsi="Arial" w:cs="Arial"/>
              </w:rPr>
              <w:t>7</w:t>
            </w:r>
          </w:p>
        </w:tc>
      </w:tr>
      <w:tr w:rsidR="005455FB" w:rsidRPr="0078141A" w14:paraId="0FDEF6D5" w14:textId="77777777" w:rsidTr="00524295">
        <w:tc>
          <w:tcPr>
            <w:tcW w:w="3969" w:type="dxa"/>
          </w:tcPr>
          <w:p w14:paraId="68352ED6" w14:textId="77777777" w:rsidR="005455FB" w:rsidRPr="0078141A" w:rsidRDefault="005455FB" w:rsidP="00191D8C">
            <w:pPr>
              <w:tabs>
                <w:tab w:val="center" w:pos="3312"/>
                <w:tab w:val="right" w:pos="6624"/>
                <w:tab w:val="left" w:pos="8460"/>
                <w:tab w:val="left" w:pos="9936"/>
              </w:tabs>
              <w:spacing w:after="0"/>
              <w:rPr>
                <w:rFonts w:ascii="Arial" w:hAnsi="Arial" w:cs="Arial"/>
              </w:rPr>
            </w:pPr>
            <w:r w:rsidRPr="0078141A">
              <w:rPr>
                <w:rFonts w:ascii="Arial" w:hAnsi="Arial" w:cs="Arial"/>
              </w:rPr>
              <w:t xml:space="preserve">Expiry date: </w:t>
            </w:r>
          </w:p>
        </w:tc>
        <w:tc>
          <w:tcPr>
            <w:tcW w:w="4536" w:type="dxa"/>
          </w:tcPr>
          <w:p w14:paraId="5B52BB0E" w14:textId="32A0EB70" w:rsidR="005455FB" w:rsidRPr="00191D8C" w:rsidRDefault="00191D8C" w:rsidP="00191D8C">
            <w:pPr>
              <w:spacing w:after="0"/>
            </w:pPr>
            <w:r w:rsidRPr="00191D8C">
              <w:rPr>
                <w:rFonts w:ascii="Arial" w:hAnsi="Arial" w:cs="Arial"/>
              </w:rPr>
              <w:t>July 2027</w:t>
            </w:r>
          </w:p>
        </w:tc>
      </w:tr>
    </w:tbl>
    <w:p w14:paraId="77B00EAF" w14:textId="77777777" w:rsidR="0078141A" w:rsidRPr="0078141A" w:rsidRDefault="0078141A" w:rsidP="00191D8C">
      <w:pPr>
        <w:spacing w:after="0"/>
        <w:rPr>
          <w:rFonts w:ascii="Arial" w:hAnsi="Arial" w:cs="Arial"/>
          <w:bCs/>
          <w:color w:val="FF0000"/>
        </w:rPr>
      </w:pPr>
    </w:p>
    <w:p w14:paraId="38305074" w14:textId="3FA9D7EF" w:rsidR="00D10926" w:rsidRDefault="00D10926" w:rsidP="00191D8C">
      <w:pPr>
        <w:spacing w:after="0"/>
        <w:rPr>
          <w:rFonts w:ascii="Arial" w:hAnsi="Arial" w:cs="Arial"/>
        </w:rPr>
      </w:pPr>
      <w:r w:rsidRPr="00D10926">
        <w:rPr>
          <w:rFonts w:ascii="Arial" w:hAnsi="Arial" w:cs="Arial"/>
        </w:rPr>
        <w:t xml:space="preserve">This PGD template has been peer reviewed by the </w:t>
      </w:r>
      <w:r w:rsidR="00FE65E3">
        <w:rPr>
          <w:rFonts w:ascii="Arial" w:hAnsi="Arial" w:cs="Arial"/>
        </w:rPr>
        <w:t>PEP for SARCs</w:t>
      </w:r>
      <w:r w:rsidRPr="00D10926">
        <w:rPr>
          <w:rFonts w:ascii="Arial" w:hAnsi="Arial" w:cs="Arial"/>
        </w:rPr>
        <w:t xml:space="preserve"> PGDs Short Life Working Group in accordance with their Terms of Reference. It has been approved by the </w:t>
      </w:r>
      <w:r w:rsidR="004A2DF2">
        <w:rPr>
          <w:rFonts w:ascii="Arial" w:hAnsi="Arial" w:cs="Arial"/>
        </w:rPr>
        <w:t>British HIV Association (BHIVA)</w:t>
      </w:r>
      <w:r w:rsidR="00FE65E3">
        <w:rPr>
          <w:rFonts w:ascii="Arial" w:hAnsi="Arial" w:cs="Arial"/>
        </w:rPr>
        <w:t>,</w:t>
      </w:r>
      <w:r w:rsidR="004A2DF2">
        <w:rPr>
          <w:rFonts w:ascii="Arial" w:hAnsi="Arial" w:cs="Arial"/>
        </w:rPr>
        <w:t xml:space="preserve"> </w:t>
      </w:r>
      <w:r w:rsidR="00D83FBB" w:rsidRPr="00FE586A">
        <w:rPr>
          <w:rFonts w:ascii="Arial" w:hAnsi="Arial" w:cs="Arial"/>
        </w:rPr>
        <w:t>British Association for Sexual Health and HIV (BASHH</w:t>
      </w:r>
      <w:r w:rsidRPr="00FE586A">
        <w:rPr>
          <w:rFonts w:ascii="Arial" w:hAnsi="Arial" w:cs="Arial"/>
        </w:rPr>
        <w:t>)</w:t>
      </w:r>
      <w:r w:rsidRPr="00D10926">
        <w:rPr>
          <w:rFonts w:ascii="Arial" w:hAnsi="Arial" w:cs="Arial"/>
        </w:rPr>
        <w:t xml:space="preserve"> </w:t>
      </w:r>
      <w:r w:rsidR="00FE65E3">
        <w:rPr>
          <w:rFonts w:ascii="Arial" w:hAnsi="Arial" w:cs="Arial"/>
        </w:rPr>
        <w:t>in</w:t>
      </w:r>
      <w:r w:rsidR="00216D31">
        <w:rPr>
          <w:rFonts w:ascii="Arial" w:hAnsi="Arial" w:cs="Arial"/>
        </w:rPr>
        <w:t xml:space="preserve"> </w:t>
      </w:r>
      <w:r w:rsidR="00B46DCA">
        <w:rPr>
          <w:rFonts w:ascii="Arial" w:hAnsi="Arial" w:cs="Arial"/>
        </w:rPr>
        <w:t>Feb 2024</w:t>
      </w:r>
      <w:r w:rsidR="00216D31">
        <w:rPr>
          <w:rFonts w:ascii="Arial" w:hAnsi="Arial" w:cs="Arial"/>
        </w:rPr>
        <w:t>.</w:t>
      </w:r>
    </w:p>
    <w:p w14:paraId="308B35CD" w14:textId="77777777" w:rsidR="00D10926" w:rsidRDefault="00D10926" w:rsidP="00191D8C">
      <w:pPr>
        <w:spacing w:after="0"/>
        <w:rPr>
          <w:rFonts w:ascii="Arial" w:hAnsi="Arial" w:cs="Arial"/>
        </w:rPr>
      </w:pPr>
    </w:p>
    <w:p w14:paraId="679BD422" w14:textId="77777777" w:rsidR="0078141A" w:rsidRPr="0078141A" w:rsidRDefault="00AC58F7" w:rsidP="00191D8C">
      <w:pPr>
        <w:spacing w:after="0"/>
        <w:rPr>
          <w:rFonts w:ascii="Arial" w:hAnsi="Arial" w:cs="Arial"/>
        </w:rPr>
      </w:pPr>
      <w:r w:rsidRPr="00AC58F7">
        <w:rPr>
          <w:rFonts w:ascii="Arial" w:hAnsi="Arial" w:cs="Arial"/>
          <w:b/>
        </w:rPr>
        <w:t>T</w:t>
      </w:r>
      <w:r w:rsidR="00A03890" w:rsidRPr="00AC58F7">
        <w:rPr>
          <w:rFonts w:ascii="Arial" w:hAnsi="Arial" w:cs="Arial"/>
          <w:b/>
        </w:rPr>
        <w:t>his section MUST REMAIN when a PGD is adopted by an organisation</w:t>
      </w:r>
      <w:r w:rsidRPr="00AC58F7">
        <w:rPr>
          <w:rFonts w:ascii="Arial" w:hAnsi="Arial" w:cs="Arial"/>
          <w:b/>
        </w:rPr>
        <w:t>.</w:t>
      </w:r>
      <w:r w:rsidR="0078141A" w:rsidRPr="0078141A">
        <w:rPr>
          <w:rFonts w:ascii="Arial" w:hAnsi="Arial" w:cs="Arial"/>
        </w:rPr>
        <w:t xml:space="preserve"> </w:t>
      </w:r>
    </w:p>
    <w:p w14:paraId="6026144F" w14:textId="77777777" w:rsidR="0078141A" w:rsidRDefault="0078141A" w:rsidP="00191D8C">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9"/>
        <w:gridCol w:w="35"/>
        <w:gridCol w:w="5953"/>
      </w:tblGrid>
      <w:tr w:rsidR="00D83FBB" w:rsidRPr="00191D8C" w14:paraId="437A4412" w14:textId="77777777" w:rsidTr="00833FFA">
        <w:trPr>
          <w:trHeight w:val="254"/>
        </w:trPr>
        <w:tc>
          <w:tcPr>
            <w:tcW w:w="2399" w:type="dxa"/>
            <w:shd w:val="clear" w:color="auto" w:fill="D9D9D9"/>
            <w:vAlign w:val="center"/>
          </w:tcPr>
          <w:p w14:paraId="2FE6137C" w14:textId="77777777" w:rsidR="00D83FBB" w:rsidRPr="00191D8C" w:rsidRDefault="00D83FBB" w:rsidP="00191D8C">
            <w:pPr>
              <w:spacing w:after="0"/>
              <w:rPr>
                <w:rFonts w:ascii="Arial" w:hAnsi="Arial" w:cs="Arial"/>
                <w:b/>
                <w:sz w:val="20"/>
                <w:szCs w:val="20"/>
              </w:rPr>
            </w:pPr>
            <w:r w:rsidRPr="00191D8C">
              <w:rPr>
                <w:rFonts w:ascii="Arial" w:hAnsi="Arial" w:cs="Arial"/>
                <w:b/>
                <w:sz w:val="20"/>
                <w:szCs w:val="20"/>
              </w:rPr>
              <w:t>Name</w:t>
            </w:r>
          </w:p>
        </w:tc>
        <w:tc>
          <w:tcPr>
            <w:tcW w:w="5988" w:type="dxa"/>
            <w:gridSpan w:val="2"/>
            <w:shd w:val="clear" w:color="auto" w:fill="D9D9D9"/>
            <w:vAlign w:val="center"/>
          </w:tcPr>
          <w:p w14:paraId="28864E65" w14:textId="77777777" w:rsidR="00D83FBB" w:rsidRPr="00191D8C" w:rsidRDefault="00D83FBB" w:rsidP="00191D8C">
            <w:pPr>
              <w:spacing w:after="0"/>
              <w:rPr>
                <w:rFonts w:ascii="Arial" w:hAnsi="Arial" w:cs="Arial"/>
                <w:b/>
                <w:sz w:val="20"/>
                <w:szCs w:val="20"/>
              </w:rPr>
            </w:pPr>
            <w:r w:rsidRPr="00191D8C">
              <w:rPr>
                <w:rFonts w:ascii="Arial" w:hAnsi="Arial" w:cs="Arial"/>
                <w:b/>
                <w:sz w:val="20"/>
                <w:szCs w:val="20"/>
              </w:rPr>
              <w:t>Designation</w:t>
            </w:r>
          </w:p>
        </w:tc>
      </w:tr>
      <w:tr w:rsidR="00531C2D" w:rsidRPr="00191D8C" w14:paraId="219AA120" w14:textId="77777777" w:rsidTr="00833FFA">
        <w:trPr>
          <w:trHeight w:val="267"/>
        </w:trPr>
        <w:tc>
          <w:tcPr>
            <w:tcW w:w="2399" w:type="dxa"/>
          </w:tcPr>
          <w:p w14:paraId="4492360A" w14:textId="4508A52D" w:rsidR="00852D06" w:rsidRPr="00191D8C" w:rsidRDefault="00531C2D" w:rsidP="00191D8C">
            <w:pPr>
              <w:spacing w:after="0"/>
              <w:rPr>
                <w:rFonts w:ascii="Arial" w:hAnsi="Arial" w:cs="Arial"/>
                <w:sz w:val="20"/>
                <w:szCs w:val="20"/>
              </w:rPr>
            </w:pPr>
            <w:r w:rsidRPr="00191D8C">
              <w:rPr>
                <w:rFonts w:ascii="Arial" w:hAnsi="Arial" w:cs="Arial"/>
                <w:sz w:val="20"/>
                <w:szCs w:val="20"/>
              </w:rPr>
              <w:t>A</w:t>
            </w:r>
            <w:r w:rsidR="00A258BA" w:rsidRPr="00191D8C">
              <w:rPr>
                <w:rFonts w:ascii="Arial" w:hAnsi="Arial" w:cs="Arial"/>
                <w:sz w:val="20"/>
                <w:szCs w:val="20"/>
              </w:rPr>
              <w:t>b</w:t>
            </w:r>
            <w:r w:rsidRPr="00191D8C">
              <w:rPr>
                <w:rFonts w:ascii="Arial" w:hAnsi="Arial" w:cs="Arial"/>
                <w:sz w:val="20"/>
                <w:szCs w:val="20"/>
              </w:rPr>
              <w:t>e Hamoodi</w:t>
            </w:r>
          </w:p>
        </w:tc>
        <w:tc>
          <w:tcPr>
            <w:tcW w:w="5988" w:type="dxa"/>
            <w:gridSpan w:val="2"/>
            <w:vAlign w:val="center"/>
          </w:tcPr>
          <w:p w14:paraId="382FECC2" w14:textId="2CF76360" w:rsidR="00852D06" w:rsidRPr="00191D8C" w:rsidRDefault="00531C2D" w:rsidP="00191D8C">
            <w:pPr>
              <w:spacing w:after="0"/>
              <w:rPr>
                <w:rFonts w:ascii="Arial" w:hAnsi="Arial" w:cs="Arial"/>
                <w:sz w:val="20"/>
                <w:szCs w:val="20"/>
              </w:rPr>
            </w:pPr>
            <w:r w:rsidRPr="00191D8C">
              <w:rPr>
                <w:rFonts w:ascii="Arial" w:hAnsi="Arial" w:cs="Arial"/>
                <w:sz w:val="20"/>
                <w:szCs w:val="20"/>
                <w:lang w:eastAsia="en-GB"/>
              </w:rPr>
              <w:t>Health and Justice Public Health Specialist</w:t>
            </w:r>
            <w:r w:rsidRPr="00191D8C">
              <w:rPr>
                <w:rFonts w:ascii="Arial" w:hAnsi="Arial" w:cs="Arial"/>
                <w:sz w:val="20"/>
                <w:szCs w:val="20"/>
                <w:lang w:eastAsia="en-GB"/>
              </w:rPr>
              <w:br/>
              <w:t>NHS England (North East)</w:t>
            </w:r>
          </w:p>
        </w:tc>
      </w:tr>
      <w:tr w:rsidR="00852D06" w:rsidRPr="00191D8C" w14:paraId="5130226F" w14:textId="77777777" w:rsidTr="00833FFA">
        <w:trPr>
          <w:trHeight w:val="150"/>
        </w:trPr>
        <w:tc>
          <w:tcPr>
            <w:tcW w:w="2399" w:type="dxa"/>
            <w:shd w:val="clear" w:color="auto" w:fill="auto"/>
          </w:tcPr>
          <w:p w14:paraId="179F8C68" w14:textId="77777777" w:rsidR="00852D06" w:rsidRPr="00191D8C" w:rsidRDefault="00852D06" w:rsidP="00191D8C">
            <w:pPr>
              <w:spacing w:after="0"/>
              <w:rPr>
                <w:rFonts w:ascii="Arial" w:hAnsi="Arial" w:cs="Arial"/>
                <w:sz w:val="20"/>
                <w:szCs w:val="20"/>
              </w:rPr>
            </w:pPr>
            <w:r w:rsidRPr="00191D8C">
              <w:rPr>
                <w:rFonts w:ascii="Arial" w:hAnsi="Arial" w:cs="Arial"/>
                <w:sz w:val="20"/>
                <w:szCs w:val="20"/>
              </w:rPr>
              <w:t>Denise Farmer</w:t>
            </w:r>
          </w:p>
        </w:tc>
        <w:tc>
          <w:tcPr>
            <w:tcW w:w="5988" w:type="dxa"/>
            <w:gridSpan w:val="2"/>
            <w:shd w:val="clear" w:color="auto" w:fill="auto"/>
          </w:tcPr>
          <w:p w14:paraId="72FC3953" w14:textId="56B31983" w:rsidR="00852D06" w:rsidRPr="00191D8C" w:rsidRDefault="00852D06" w:rsidP="00191D8C">
            <w:pPr>
              <w:spacing w:after="0"/>
              <w:rPr>
                <w:rFonts w:ascii="Arial" w:hAnsi="Arial" w:cs="Arial"/>
                <w:sz w:val="20"/>
                <w:szCs w:val="20"/>
              </w:rPr>
            </w:pPr>
            <w:r w:rsidRPr="00191D8C">
              <w:rPr>
                <w:rFonts w:ascii="Arial" w:hAnsi="Arial" w:cs="Arial"/>
                <w:sz w:val="20"/>
                <w:szCs w:val="20"/>
              </w:rPr>
              <w:t>National Pharmaceutical Adviser Health and Justice</w:t>
            </w:r>
            <w:r w:rsidR="007A6261" w:rsidRPr="00191D8C">
              <w:rPr>
                <w:rFonts w:ascii="Arial" w:hAnsi="Arial" w:cs="Arial"/>
                <w:sz w:val="20"/>
                <w:szCs w:val="20"/>
              </w:rPr>
              <w:t xml:space="preserve">, </w:t>
            </w:r>
            <w:r w:rsidRPr="00191D8C">
              <w:rPr>
                <w:rFonts w:ascii="Arial" w:hAnsi="Arial" w:cs="Arial"/>
                <w:sz w:val="20"/>
                <w:szCs w:val="20"/>
              </w:rPr>
              <w:t xml:space="preserve">Specialised Commissioning, NHS England </w:t>
            </w:r>
          </w:p>
        </w:tc>
      </w:tr>
      <w:tr w:rsidR="00852D06" w:rsidRPr="00191D8C" w14:paraId="16ADD679" w14:textId="77777777" w:rsidTr="00833FFA">
        <w:trPr>
          <w:trHeight w:val="267"/>
        </w:trPr>
        <w:tc>
          <w:tcPr>
            <w:tcW w:w="2399" w:type="dxa"/>
          </w:tcPr>
          <w:p w14:paraId="3EA5CAC6" w14:textId="77777777" w:rsidR="00852D06" w:rsidRPr="00191D8C" w:rsidRDefault="00852D06" w:rsidP="00191D8C">
            <w:pPr>
              <w:spacing w:after="0"/>
              <w:rPr>
                <w:rFonts w:ascii="Arial" w:hAnsi="Arial" w:cs="Arial"/>
                <w:sz w:val="20"/>
                <w:szCs w:val="20"/>
              </w:rPr>
            </w:pPr>
            <w:r w:rsidRPr="00191D8C">
              <w:rPr>
                <w:rFonts w:ascii="Arial" w:hAnsi="Arial" w:cs="Arial"/>
                <w:sz w:val="20"/>
                <w:szCs w:val="20"/>
              </w:rPr>
              <w:t>Dipti Patel</w:t>
            </w:r>
          </w:p>
        </w:tc>
        <w:tc>
          <w:tcPr>
            <w:tcW w:w="5988" w:type="dxa"/>
            <w:gridSpan w:val="2"/>
          </w:tcPr>
          <w:p w14:paraId="7960EE96" w14:textId="77777777" w:rsidR="00852D06" w:rsidRPr="00191D8C" w:rsidRDefault="00852D06" w:rsidP="00191D8C">
            <w:pPr>
              <w:spacing w:after="0"/>
              <w:rPr>
                <w:rFonts w:ascii="Arial" w:hAnsi="Arial" w:cs="Arial"/>
                <w:sz w:val="20"/>
                <w:szCs w:val="20"/>
              </w:rPr>
            </w:pPr>
            <w:r w:rsidRPr="00191D8C">
              <w:rPr>
                <w:rFonts w:ascii="Arial" w:hAnsi="Arial" w:cs="Arial"/>
                <w:sz w:val="20"/>
                <w:szCs w:val="20"/>
              </w:rPr>
              <w:t>Pharmaceutical adviser, Mountain Healthcare Limited</w:t>
            </w:r>
          </w:p>
        </w:tc>
      </w:tr>
      <w:tr w:rsidR="00531C2D" w:rsidRPr="00191D8C" w14:paraId="5244C200" w14:textId="77777777" w:rsidTr="00833FFA">
        <w:trPr>
          <w:trHeight w:val="267"/>
        </w:trPr>
        <w:tc>
          <w:tcPr>
            <w:tcW w:w="2399" w:type="dxa"/>
          </w:tcPr>
          <w:p w14:paraId="26099BAD" w14:textId="514E17F0" w:rsidR="00531C2D" w:rsidRPr="00191D8C" w:rsidRDefault="00531C2D" w:rsidP="00191D8C">
            <w:pPr>
              <w:spacing w:after="0"/>
              <w:rPr>
                <w:rFonts w:ascii="Arial" w:hAnsi="Arial" w:cs="Arial"/>
                <w:sz w:val="20"/>
                <w:szCs w:val="20"/>
              </w:rPr>
            </w:pPr>
            <w:r w:rsidRPr="00191D8C">
              <w:rPr>
                <w:rFonts w:ascii="Arial" w:hAnsi="Arial" w:cs="Arial"/>
                <w:sz w:val="20"/>
                <w:szCs w:val="20"/>
              </w:rPr>
              <w:t>Dr Helen Mills</w:t>
            </w:r>
          </w:p>
        </w:tc>
        <w:tc>
          <w:tcPr>
            <w:tcW w:w="5988" w:type="dxa"/>
            <w:gridSpan w:val="2"/>
          </w:tcPr>
          <w:p w14:paraId="59A60CC5" w14:textId="1738D951" w:rsidR="00531C2D" w:rsidRPr="00191D8C" w:rsidRDefault="00531C2D" w:rsidP="00191D8C">
            <w:pPr>
              <w:spacing w:after="0"/>
              <w:rPr>
                <w:rFonts w:ascii="Arial" w:hAnsi="Arial" w:cs="Arial"/>
                <w:sz w:val="20"/>
                <w:szCs w:val="20"/>
              </w:rPr>
            </w:pPr>
            <w:r w:rsidRPr="00191D8C">
              <w:rPr>
                <w:rFonts w:ascii="Arial" w:hAnsi="Arial" w:cs="Arial"/>
                <w:sz w:val="20"/>
                <w:szCs w:val="20"/>
              </w:rPr>
              <w:t>Clinical Director, Saint Mary's Sexual Assault Referral Centre, Manchester</w:t>
            </w:r>
          </w:p>
        </w:tc>
      </w:tr>
      <w:tr w:rsidR="00852D06" w:rsidRPr="00191D8C" w14:paraId="1CE1B67A" w14:textId="77777777" w:rsidTr="00833FFA">
        <w:trPr>
          <w:trHeight w:val="150"/>
        </w:trPr>
        <w:tc>
          <w:tcPr>
            <w:tcW w:w="2399" w:type="dxa"/>
          </w:tcPr>
          <w:p w14:paraId="32D34B13" w14:textId="0C2A209F" w:rsidR="00852D06" w:rsidRPr="00191D8C" w:rsidRDefault="00852D06" w:rsidP="00191D8C">
            <w:pPr>
              <w:spacing w:after="0"/>
              <w:rPr>
                <w:rFonts w:ascii="Arial" w:hAnsi="Arial" w:cs="Arial"/>
                <w:sz w:val="20"/>
                <w:szCs w:val="20"/>
              </w:rPr>
            </w:pPr>
            <w:r w:rsidRPr="00191D8C">
              <w:rPr>
                <w:rFonts w:ascii="Arial" w:hAnsi="Arial" w:cs="Arial"/>
                <w:sz w:val="20"/>
                <w:szCs w:val="20"/>
              </w:rPr>
              <w:t xml:space="preserve">Jo Jenkins </w:t>
            </w:r>
          </w:p>
        </w:tc>
        <w:tc>
          <w:tcPr>
            <w:tcW w:w="5988" w:type="dxa"/>
            <w:gridSpan w:val="2"/>
          </w:tcPr>
          <w:p w14:paraId="6EF3DFE8" w14:textId="47322A3C" w:rsidR="00852D06" w:rsidRPr="00191D8C" w:rsidRDefault="00B46DCA" w:rsidP="00191D8C">
            <w:pPr>
              <w:spacing w:after="0"/>
              <w:rPr>
                <w:rFonts w:ascii="Arial" w:hAnsi="Arial" w:cs="Arial"/>
                <w:sz w:val="20"/>
                <w:szCs w:val="20"/>
              </w:rPr>
            </w:pPr>
            <w:r w:rsidRPr="00191D8C">
              <w:rPr>
                <w:rFonts w:ascii="Arial" w:eastAsia="Calibri" w:hAnsi="Arial" w:cs="Arial"/>
                <w:sz w:val="20"/>
                <w:szCs w:val="20"/>
              </w:rPr>
              <w:t>Lead Pharmacist PGDs and Medicine Mechanisms, Specialist Pharmacy Service</w:t>
            </w:r>
          </w:p>
        </w:tc>
      </w:tr>
      <w:tr w:rsidR="00852D06" w:rsidRPr="00191D8C" w14:paraId="18F7E2FF" w14:textId="77777777" w:rsidTr="00833FFA">
        <w:trPr>
          <w:trHeight w:val="267"/>
        </w:trPr>
        <w:tc>
          <w:tcPr>
            <w:tcW w:w="2399" w:type="dxa"/>
          </w:tcPr>
          <w:p w14:paraId="1A222F14" w14:textId="77777777" w:rsidR="00852D06" w:rsidRPr="00191D8C" w:rsidRDefault="00852D06" w:rsidP="00191D8C">
            <w:pPr>
              <w:spacing w:after="0"/>
              <w:rPr>
                <w:rFonts w:ascii="Arial" w:hAnsi="Arial" w:cs="Arial"/>
                <w:sz w:val="20"/>
                <w:szCs w:val="20"/>
              </w:rPr>
            </w:pPr>
            <w:r w:rsidRPr="00191D8C">
              <w:rPr>
                <w:rFonts w:ascii="Arial" w:hAnsi="Arial" w:cs="Arial"/>
                <w:sz w:val="20"/>
                <w:szCs w:val="20"/>
              </w:rPr>
              <w:t>Paula Wilkinson</w:t>
            </w:r>
          </w:p>
        </w:tc>
        <w:tc>
          <w:tcPr>
            <w:tcW w:w="5988" w:type="dxa"/>
            <w:gridSpan w:val="2"/>
          </w:tcPr>
          <w:p w14:paraId="2C74D40E" w14:textId="77777777" w:rsidR="00852D06" w:rsidRPr="00191D8C" w:rsidRDefault="00852D06" w:rsidP="00191D8C">
            <w:pPr>
              <w:spacing w:after="0"/>
              <w:rPr>
                <w:rFonts w:ascii="Arial" w:hAnsi="Arial" w:cs="Arial"/>
                <w:sz w:val="20"/>
                <w:szCs w:val="20"/>
              </w:rPr>
            </w:pPr>
            <w:r w:rsidRPr="00191D8C">
              <w:rPr>
                <w:rFonts w:ascii="Arial" w:hAnsi="Arial" w:cs="Arial"/>
                <w:sz w:val="20"/>
                <w:szCs w:val="20"/>
              </w:rPr>
              <w:t>Chief Pharmacist G4S Health Services, G4S Care &amp; Justice</w:t>
            </w:r>
          </w:p>
        </w:tc>
      </w:tr>
      <w:tr w:rsidR="00963123" w:rsidRPr="00191D8C" w14:paraId="29E6C7E7" w14:textId="77777777" w:rsidTr="00833FFA">
        <w:trPr>
          <w:trHeight w:val="267"/>
        </w:trPr>
        <w:tc>
          <w:tcPr>
            <w:tcW w:w="2399" w:type="dxa"/>
          </w:tcPr>
          <w:p w14:paraId="6EA1E0ED" w14:textId="7AD35308" w:rsidR="00963123" w:rsidRPr="00191D8C" w:rsidRDefault="00963123" w:rsidP="00191D8C">
            <w:pPr>
              <w:spacing w:after="0"/>
              <w:rPr>
                <w:rFonts w:ascii="Arial" w:hAnsi="Arial" w:cs="Arial"/>
                <w:sz w:val="20"/>
                <w:szCs w:val="20"/>
              </w:rPr>
            </w:pPr>
            <w:r w:rsidRPr="00191D8C">
              <w:rPr>
                <w:rFonts w:ascii="Arial" w:hAnsi="Arial" w:cs="Arial"/>
                <w:sz w:val="20"/>
                <w:szCs w:val="20"/>
              </w:rPr>
              <w:t>Portia Jackson</w:t>
            </w:r>
          </w:p>
        </w:tc>
        <w:tc>
          <w:tcPr>
            <w:tcW w:w="5988" w:type="dxa"/>
            <w:gridSpan w:val="2"/>
          </w:tcPr>
          <w:p w14:paraId="533EC3B5" w14:textId="69E8585B" w:rsidR="00963123" w:rsidRPr="00191D8C" w:rsidRDefault="0025525A" w:rsidP="00191D8C">
            <w:pPr>
              <w:spacing w:after="0"/>
              <w:rPr>
                <w:rFonts w:ascii="Arial" w:hAnsi="Arial" w:cs="Arial"/>
                <w:sz w:val="20"/>
                <w:szCs w:val="20"/>
              </w:rPr>
            </w:pPr>
            <w:r w:rsidRPr="00191D8C">
              <w:rPr>
                <w:rFonts w:ascii="Arial" w:hAnsi="Arial" w:cs="Arial"/>
                <w:sz w:val="20"/>
                <w:szCs w:val="20"/>
              </w:rPr>
              <w:t>Lead Pharmacist iCaSH</w:t>
            </w:r>
            <w:r w:rsidR="00963123" w:rsidRPr="00191D8C">
              <w:rPr>
                <w:rFonts w:ascii="Arial" w:hAnsi="Arial" w:cs="Arial"/>
                <w:sz w:val="20"/>
                <w:szCs w:val="20"/>
              </w:rPr>
              <w:t>, Cambridgeshire Community Services</w:t>
            </w:r>
          </w:p>
        </w:tc>
      </w:tr>
      <w:tr w:rsidR="00B46DCA" w:rsidRPr="00191D8C" w14:paraId="39278267" w14:textId="77777777" w:rsidTr="00833FFA">
        <w:trPr>
          <w:trHeight w:val="150"/>
        </w:trPr>
        <w:tc>
          <w:tcPr>
            <w:tcW w:w="2399" w:type="dxa"/>
            <w:shd w:val="clear" w:color="auto" w:fill="auto"/>
          </w:tcPr>
          <w:p w14:paraId="1B7DC5B1" w14:textId="49464239" w:rsidR="00B46DCA" w:rsidRPr="00191D8C" w:rsidRDefault="00B46DCA" w:rsidP="00191D8C">
            <w:pPr>
              <w:spacing w:after="0"/>
              <w:rPr>
                <w:rFonts w:ascii="Arial" w:hAnsi="Arial" w:cs="Arial"/>
                <w:sz w:val="20"/>
                <w:szCs w:val="20"/>
              </w:rPr>
            </w:pPr>
            <w:r w:rsidRPr="00191D8C">
              <w:rPr>
                <w:rFonts w:ascii="Arial" w:hAnsi="Arial" w:cs="Arial"/>
                <w:sz w:val="20"/>
                <w:szCs w:val="20"/>
              </w:rPr>
              <w:t>Rosie Furner (SLWG co-ordinator)</w:t>
            </w:r>
          </w:p>
        </w:tc>
        <w:tc>
          <w:tcPr>
            <w:tcW w:w="5988" w:type="dxa"/>
            <w:gridSpan w:val="2"/>
            <w:shd w:val="clear" w:color="auto" w:fill="auto"/>
          </w:tcPr>
          <w:p w14:paraId="4315DF62" w14:textId="001226BC" w:rsidR="00B46DCA" w:rsidRPr="00191D8C" w:rsidRDefault="00B46DCA" w:rsidP="00191D8C">
            <w:pPr>
              <w:spacing w:after="0"/>
              <w:rPr>
                <w:rFonts w:ascii="Arial" w:hAnsi="Arial" w:cs="Arial"/>
                <w:sz w:val="20"/>
                <w:szCs w:val="20"/>
              </w:rPr>
            </w:pPr>
            <w:r w:rsidRPr="00191D8C">
              <w:rPr>
                <w:rFonts w:ascii="Arial" w:eastAsia="Calibri" w:hAnsi="Arial" w:cs="Arial"/>
                <w:sz w:val="20"/>
                <w:szCs w:val="20"/>
              </w:rPr>
              <w:t>Specialist Pharmacist – Medicines Governance, Medicines Use and Safety, Specialist Pharmacy Service</w:t>
            </w:r>
          </w:p>
        </w:tc>
      </w:tr>
      <w:tr w:rsidR="001E79FB" w:rsidRPr="00191D8C" w14:paraId="44FD150D" w14:textId="77777777" w:rsidTr="008E1736">
        <w:trPr>
          <w:trHeight w:val="254"/>
        </w:trPr>
        <w:tc>
          <w:tcPr>
            <w:tcW w:w="24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D7BD5AD" w14:textId="77777777" w:rsidR="001E79FB" w:rsidRPr="00191D8C" w:rsidRDefault="001E79FB" w:rsidP="00191D8C">
            <w:pPr>
              <w:spacing w:after="0"/>
              <w:rPr>
                <w:rFonts w:ascii="Arial" w:hAnsi="Arial" w:cs="Arial"/>
                <w:bCs/>
                <w:sz w:val="20"/>
                <w:szCs w:val="20"/>
              </w:rPr>
            </w:pPr>
            <w:r w:rsidRPr="00191D8C">
              <w:rPr>
                <w:rFonts w:ascii="Arial" w:hAnsi="Arial" w:cs="Arial"/>
                <w:bCs/>
                <w:sz w:val="20"/>
                <w:szCs w:val="20"/>
              </w:rPr>
              <w:t>Kieran Reynolds</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02C11987" w14:textId="77777777" w:rsidR="001E79FB" w:rsidRPr="00191D8C" w:rsidRDefault="001E79FB" w:rsidP="00191D8C">
            <w:pPr>
              <w:spacing w:after="0"/>
              <w:rPr>
                <w:rFonts w:ascii="Arial" w:hAnsi="Arial" w:cs="Arial"/>
                <w:sz w:val="20"/>
                <w:szCs w:val="20"/>
              </w:rPr>
            </w:pPr>
            <w:r w:rsidRPr="00191D8C">
              <w:rPr>
                <w:rFonts w:ascii="Arial" w:hAnsi="Arial" w:cs="Arial"/>
                <w:bCs/>
                <w:sz w:val="20"/>
                <w:szCs w:val="20"/>
              </w:rPr>
              <w:t>Specialist Pharmacist – Medicines Governance, Medicines Use and Safety, Specialist Pharmacy Service</w:t>
            </w:r>
          </w:p>
        </w:tc>
      </w:tr>
      <w:tr w:rsidR="00852D06" w:rsidRPr="00191D8C" w14:paraId="59885C95" w14:textId="77777777" w:rsidTr="00833FFA">
        <w:trPr>
          <w:trHeight w:val="150"/>
        </w:trPr>
        <w:tc>
          <w:tcPr>
            <w:tcW w:w="2399" w:type="dxa"/>
          </w:tcPr>
          <w:p w14:paraId="702158E7" w14:textId="77777777" w:rsidR="00852D06" w:rsidRPr="00191D8C" w:rsidRDefault="00852D06" w:rsidP="00191D8C">
            <w:pPr>
              <w:spacing w:after="0"/>
              <w:rPr>
                <w:rFonts w:ascii="Arial" w:hAnsi="Arial" w:cs="Arial"/>
                <w:sz w:val="20"/>
                <w:szCs w:val="20"/>
              </w:rPr>
            </w:pPr>
            <w:r w:rsidRPr="00191D8C">
              <w:rPr>
                <w:rFonts w:ascii="Arial" w:hAnsi="Arial" w:cs="Arial"/>
                <w:sz w:val="20"/>
                <w:szCs w:val="20"/>
              </w:rPr>
              <w:t>Tracy Rogers</w:t>
            </w:r>
          </w:p>
        </w:tc>
        <w:tc>
          <w:tcPr>
            <w:tcW w:w="5988" w:type="dxa"/>
            <w:gridSpan w:val="2"/>
          </w:tcPr>
          <w:p w14:paraId="4A5C7F31" w14:textId="1BC28D1E" w:rsidR="00852D06" w:rsidRPr="00191D8C" w:rsidRDefault="00B46DCA" w:rsidP="00191D8C">
            <w:pPr>
              <w:spacing w:after="0"/>
              <w:rPr>
                <w:rFonts w:ascii="Arial" w:hAnsi="Arial" w:cs="Arial"/>
                <w:sz w:val="20"/>
                <w:szCs w:val="20"/>
              </w:rPr>
            </w:pPr>
            <w:r w:rsidRPr="00191D8C">
              <w:rPr>
                <w:rFonts w:ascii="Arial" w:eastAsia="Calibri" w:hAnsi="Arial" w:cs="Arial"/>
                <w:sz w:val="20"/>
                <w:szCs w:val="20"/>
              </w:rPr>
              <w:t>Director, Medicines Use and Safety, Specialist Pharmacy Service</w:t>
            </w:r>
          </w:p>
        </w:tc>
      </w:tr>
      <w:tr w:rsidR="00531C2D" w:rsidRPr="00191D8C" w14:paraId="79F5704A" w14:textId="77777777" w:rsidTr="00833FFA">
        <w:trPr>
          <w:trHeight w:val="150"/>
        </w:trPr>
        <w:tc>
          <w:tcPr>
            <w:tcW w:w="2399" w:type="dxa"/>
          </w:tcPr>
          <w:p w14:paraId="06658009" w14:textId="45705897" w:rsidR="00531C2D" w:rsidRPr="00191D8C" w:rsidRDefault="00CA51A3" w:rsidP="00191D8C">
            <w:pPr>
              <w:spacing w:after="0"/>
              <w:rPr>
                <w:rFonts w:ascii="Arial" w:hAnsi="Arial" w:cs="Arial"/>
                <w:sz w:val="20"/>
                <w:szCs w:val="20"/>
              </w:rPr>
            </w:pPr>
            <w:r w:rsidRPr="00191D8C">
              <w:rPr>
                <w:rFonts w:ascii="Arial" w:hAnsi="Arial" w:cs="Arial"/>
                <w:sz w:val="20"/>
                <w:szCs w:val="20"/>
              </w:rPr>
              <w:t>Emma Campbell</w:t>
            </w:r>
          </w:p>
        </w:tc>
        <w:tc>
          <w:tcPr>
            <w:tcW w:w="5988" w:type="dxa"/>
            <w:gridSpan w:val="2"/>
          </w:tcPr>
          <w:p w14:paraId="7EED8ADE" w14:textId="7D7365E9" w:rsidR="00531C2D" w:rsidRPr="00191D8C" w:rsidRDefault="00CA51A3" w:rsidP="00191D8C">
            <w:pPr>
              <w:spacing w:after="0"/>
              <w:rPr>
                <w:rFonts w:ascii="Arial" w:eastAsia="Calibri" w:hAnsi="Arial" w:cs="Arial"/>
                <w:sz w:val="20"/>
                <w:szCs w:val="20"/>
              </w:rPr>
            </w:pPr>
            <w:r w:rsidRPr="00191D8C">
              <w:rPr>
                <w:rFonts w:ascii="Arial" w:hAnsi="Arial" w:cs="Arial"/>
                <w:sz w:val="20"/>
                <w:szCs w:val="20"/>
              </w:rPr>
              <w:t>Forensic Nurse Examiner</w:t>
            </w:r>
            <w:r w:rsidRPr="00191D8C">
              <w:rPr>
                <w:rFonts w:ascii="Arial" w:hAnsi="Arial" w:cs="Arial"/>
                <w:sz w:val="20"/>
                <w:szCs w:val="20"/>
              </w:rPr>
              <w:br/>
              <w:t>Willow Tree SARC Manager </w:t>
            </w:r>
          </w:p>
        </w:tc>
      </w:tr>
    </w:tbl>
    <w:p w14:paraId="5F549B8A" w14:textId="77777777" w:rsidR="00D83FBB" w:rsidRDefault="00D83FBB" w:rsidP="00191D8C">
      <w:pPr>
        <w:spacing w:after="0"/>
        <w:rPr>
          <w:rFonts w:ascii="Arial" w:hAnsi="Arial" w:cs="Arial"/>
        </w:rPr>
      </w:pPr>
    </w:p>
    <w:p w14:paraId="4912011D" w14:textId="1A04259D" w:rsidR="00623677" w:rsidRPr="00623677" w:rsidRDefault="00B22BDC" w:rsidP="00191D8C">
      <w:pPr>
        <w:spacing w:after="0"/>
      </w:pPr>
      <w:r>
        <w:rPr>
          <w:rFonts w:ascii="Arial" w:hAnsi="Arial" w:cs="Arial"/>
        </w:rPr>
        <w:t>The PGD has also been reviewed by members of the</w:t>
      </w:r>
      <w:r w:rsidRPr="00B22BDC">
        <w:rPr>
          <w:rFonts w:ascii="Arial" w:hAnsi="Arial" w:cs="Arial"/>
        </w:rPr>
        <w:t xml:space="preserve"> Sexual Health PGDs Short Life Working Group in accordance with their Terms of Reference</w:t>
      </w:r>
      <w:r w:rsidRPr="00623677">
        <w:rPr>
          <w:rFonts w:ascii="Arial" w:hAnsi="Arial" w:cs="Arial"/>
        </w:rPr>
        <w:t>.</w:t>
      </w:r>
      <w:r w:rsidR="00623677" w:rsidRPr="00623677">
        <w:rPr>
          <w:rFonts w:ascii="Arial" w:hAnsi="Arial" w:cs="Arial"/>
        </w:rPr>
        <w:t xml:space="preserve"> It has been approved by the British HIV Association (BHIVA) and the British Association for Sexual Health and HIV (BASHH) in </w:t>
      </w:r>
      <w:r w:rsidR="00623677">
        <w:rPr>
          <w:rFonts w:ascii="Arial" w:hAnsi="Arial" w:cs="Arial"/>
        </w:rPr>
        <w:t>February</w:t>
      </w:r>
      <w:r w:rsidR="00623677" w:rsidRPr="00623677">
        <w:rPr>
          <w:rFonts w:ascii="Arial" w:hAnsi="Arial" w:cs="Arial"/>
        </w:rPr>
        <w:t xml:space="preserve"> 202</w:t>
      </w:r>
      <w:r w:rsidR="00623677">
        <w:rPr>
          <w:rFonts w:ascii="Arial" w:hAnsi="Arial" w:cs="Arial"/>
        </w:rPr>
        <w:t>4</w:t>
      </w:r>
      <w:r w:rsidR="00623677" w:rsidRPr="00623677">
        <w:rPr>
          <w:rFonts w:ascii="Arial" w:hAnsi="Arial" w:cs="Arial"/>
        </w:rPr>
        <w:t>.</w:t>
      </w:r>
    </w:p>
    <w:p w14:paraId="68BC384B" w14:textId="77777777" w:rsidR="00B22BDC" w:rsidRDefault="00B22BDC" w:rsidP="00191D8C">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4"/>
        <w:gridCol w:w="5953"/>
      </w:tblGrid>
      <w:tr w:rsidR="00C954FE" w:rsidRPr="00191D8C" w14:paraId="01F8B933"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5556F082" w14:textId="77777777" w:rsidR="00C954FE" w:rsidRPr="00191D8C" w:rsidRDefault="00C954FE" w:rsidP="00191D8C">
            <w:pPr>
              <w:spacing w:after="0"/>
              <w:rPr>
                <w:rFonts w:ascii="Arial" w:hAnsi="Arial" w:cs="Arial"/>
                <w:b/>
                <w:sz w:val="20"/>
                <w:szCs w:val="20"/>
              </w:rPr>
            </w:pPr>
            <w:r w:rsidRPr="00191D8C">
              <w:rPr>
                <w:rFonts w:ascii="Arial" w:hAnsi="Arial" w:cs="Arial"/>
                <w:b/>
                <w:sz w:val="20"/>
                <w:szCs w:val="20"/>
              </w:rPr>
              <w:t>Name</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03557F13" w14:textId="77777777" w:rsidR="00C954FE" w:rsidRPr="00191D8C" w:rsidRDefault="00C954FE" w:rsidP="00191D8C">
            <w:pPr>
              <w:spacing w:after="0"/>
              <w:rPr>
                <w:rFonts w:ascii="Arial" w:hAnsi="Arial" w:cs="Arial"/>
                <w:b/>
                <w:sz w:val="20"/>
                <w:szCs w:val="20"/>
              </w:rPr>
            </w:pPr>
            <w:r w:rsidRPr="00191D8C">
              <w:rPr>
                <w:rFonts w:ascii="Arial" w:hAnsi="Arial" w:cs="Arial"/>
                <w:b/>
                <w:sz w:val="20"/>
                <w:szCs w:val="20"/>
              </w:rPr>
              <w:t>Designation</w:t>
            </w:r>
          </w:p>
        </w:tc>
      </w:tr>
      <w:tr w:rsidR="00C954FE" w:rsidRPr="00191D8C" w14:paraId="720C920F"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3DE57CF8" w14:textId="644870F9" w:rsidR="00C954FE" w:rsidRPr="00191D8C" w:rsidRDefault="00C954FE" w:rsidP="00191D8C">
            <w:pPr>
              <w:spacing w:after="0"/>
              <w:rPr>
                <w:rFonts w:ascii="Arial" w:hAnsi="Arial" w:cs="Arial"/>
                <w:bCs/>
                <w:sz w:val="20"/>
                <w:szCs w:val="20"/>
              </w:rPr>
            </w:pPr>
            <w:r w:rsidRPr="00191D8C">
              <w:rPr>
                <w:rFonts w:ascii="Arial" w:hAnsi="Arial" w:cs="Arial"/>
                <w:bCs/>
                <w:sz w:val="20"/>
                <w:szCs w:val="20"/>
              </w:rPr>
              <w:t>Ali Grant</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27F80CB7"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Highly Specialist Clinical Pharmacist: HIV, Sexual and Reproductive Health</w:t>
            </w:r>
          </w:p>
        </w:tc>
      </w:tr>
      <w:tr w:rsidR="00C954FE" w:rsidRPr="00191D8C" w14:paraId="45255B12"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674C3186" w14:textId="12A51FA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Alison Crompton</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7114C70E"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Community pharmacy</w:t>
            </w:r>
          </w:p>
        </w:tc>
      </w:tr>
      <w:tr w:rsidR="0087178C" w:rsidRPr="00191D8C" w14:paraId="24755F41" w14:textId="77777777" w:rsidTr="000156CE">
        <w:trPr>
          <w:trHeight w:val="779"/>
        </w:trPr>
        <w:tc>
          <w:tcPr>
            <w:tcW w:w="2434" w:type="dxa"/>
            <w:shd w:val="clear" w:color="auto" w:fill="auto"/>
          </w:tcPr>
          <w:p w14:paraId="06C0686A" w14:textId="77777777" w:rsidR="0087178C" w:rsidRPr="00191D8C" w:rsidRDefault="0087178C" w:rsidP="00191D8C">
            <w:pPr>
              <w:spacing w:after="0"/>
              <w:rPr>
                <w:rFonts w:ascii="Arial" w:hAnsi="Arial" w:cs="Arial"/>
                <w:sz w:val="20"/>
                <w:szCs w:val="20"/>
              </w:rPr>
            </w:pPr>
            <w:r w:rsidRPr="00191D8C">
              <w:rPr>
                <w:rFonts w:ascii="Arial" w:hAnsi="Arial" w:cs="Arial"/>
                <w:sz w:val="20"/>
                <w:szCs w:val="20"/>
              </w:rPr>
              <w:t>Amy Moore</w:t>
            </w:r>
          </w:p>
        </w:tc>
        <w:tc>
          <w:tcPr>
            <w:tcW w:w="5953" w:type="dxa"/>
            <w:shd w:val="clear" w:color="auto" w:fill="auto"/>
          </w:tcPr>
          <w:p w14:paraId="1E725D63" w14:textId="77777777" w:rsidR="0087178C" w:rsidRPr="00191D8C" w:rsidRDefault="0087178C" w:rsidP="00191D8C">
            <w:pPr>
              <w:spacing w:after="0"/>
              <w:rPr>
                <w:rFonts w:ascii="Arial" w:hAnsi="Arial" w:cs="Arial"/>
                <w:sz w:val="20"/>
                <w:szCs w:val="20"/>
              </w:rPr>
            </w:pPr>
            <w:r w:rsidRPr="00191D8C">
              <w:rPr>
                <w:rFonts w:ascii="Arial" w:hAnsi="Arial" w:cs="Arial"/>
                <w:sz w:val="20"/>
                <w:szCs w:val="20"/>
              </w:rPr>
              <w:t>Principal Pharmacist</w:t>
            </w:r>
            <w:r w:rsidRPr="00191D8C">
              <w:rPr>
                <w:rFonts w:ascii="Arial" w:hAnsi="Arial" w:cs="Arial"/>
                <w:sz w:val="20"/>
                <w:szCs w:val="20"/>
              </w:rPr>
              <w:br/>
              <w:t>The Wolverton Centre, Kingston Hospital NHS Foundation Trust</w:t>
            </w:r>
          </w:p>
        </w:tc>
      </w:tr>
      <w:tr w:rsidR="00C954FE" w:rsidRPr="00191D8C" w14:paraId="6E7176B4"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7E6C27EF" w14:textId="154DBBD3" w:rsidR="00C954FE" w:rsidRPr="00191D8C" w:rsidRDefault="00C954FE" w:rsidP="00191D8C">
            <w:pPr>
              <w:spacing w:after="0"/>
              <w:rPr>
                <w:rFonts w:ascii="Arial" w:hAnsi="Arial" w:cs="Arial"/>
                <w:bCs/>
                <w:sz w:val="20"/>
                <w:szCs w:val="20"/>
              </w:rPr>
            </w:pPr>
            <w:bookmarkStart w:id="3" w:name="_Hlk156833247"/>
            <w:r w:rsidRPr="00191D8C">
              <w:rPr>
                <w:rFonts w:ascii="Arial" w:hAnsi="Arial" w:cs="Arial"/>
                <w:bCs/>
                <w:sz w:val="20"/>
                <w:szCs w:val="20"/>
              </w:rPr>
              <w:t>Chetna Parmar</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1644F4D6"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 xml:space="preserve">Pharmacist adviser, Umbrella </w:t>
            </w:r>
          </w:p>
        </w:tc>
      </w:tr>
      <w:bookmarkEnd w:id="3"/>
      <w:tr w:rsidR="00C954FE" w:rsidRPr="00191D8C" w14:paraId="2610D42F"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548832F8" w14:textId="5500F91D" w:rsidR="00C954FE" w:rsidRPr="00191D8C" w:rsidRDefault="00C954FE" w:rsidP="00191D8C">
            <w:pPr>
              <w:spacing w:after="0"/>
              <w:rPr>
                <w:rFonts w:ascii="Arial" w:hAnsi="Arial" w:cs="Arial"/>
                <w:bCs/>
                <w:sz w:val="20"/>
                <w:szCs w:val="20"/>
              </w:rPr>
            </w:pPr>
            <w:r w:rsidRPr="00191D8C">
              <w:rPr>
                <w:rFonts w:ascii="Arial" w:hAnsi="Arial" w:cs="Arial"/>
                <w:bCs/>
                <w:sz w:val="20"/>
                <w:szCs w:val="20"/>
              </w:rPr>
              <w:t>Dipti Patel</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081844B7"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 xml:space="preserve">Local authority pharmacist </w:t>
            </w:r>
          </w:p>
        </w:tc>
      </w:tr>
      <w:tr w:rsidR="00C954FE" w:rsidRPr="00191D8C" w14:paraId="72ECB7FE"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6EA8CF49" w14:textId="765F7AE3" w:rsidR="00C954FE" w:rsidRPr="00191D8C" w:rsidRDefault="00C954FE" w:rsidP="00191D8C">
            <w:pPr>
              <w:spacing w:after="0"/>
              <w:rPr>
                <w:rFonts w:ascii="Arial" w:hAnsi="Arial" w:cs="Arial"/>
                <w:bCs/>
                <w:sz w:val="20"/>
                <w:szCs w:val="20"/>
              </w:rPr>
            </w:pPr>
            <w:r w:rsidRPr="00191D8C">
              <w:rPr>
                <w:rFonts w:ascii="Arial" w:hAnsi="Arial" w:cs="Arial"/>
                <w:bCs/>
                <w:sz w:val="20"/>
                <w:szCs w:val="20"/>
              </w:rPr>
              <w:lastRenderedPageBreak/>
              <w:t>Dr Achyuta Nori</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5D2516E8"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Consultant in Sexual Health and HIV</w:t>
            </w:r>
          </w:p>
        </w:tc>
      </w:tr>
      <w:tr w:rsidR="00C954FE" w:rsidRPr="00191D8C" w14:paraId="5B3BCB73"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7E5B72D2"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Dr Cindy Farmer</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1550E3B1" w14:textId="0F2B02C6" w:rsidR="00C954FE" w:rsidRPr="00191D8C" w:rsidRDefault="00C954FE" w:rsidP="00191D8C">
            <w:pPr>
              <w:spacing w:after="0"/>
              <w:rPr>
                <w:rFonts w:ascii="Arial" w:hAnsi="Arial" w:cs="Arial"/>
                <w:bCs/>
                <w:sz w:val="20"/>
                <w:szCs w:val="20"/>
              </w:rPr>
            </w:pPr>
            <w:r w:rsidRPr="00191D8C">
              <w:rPr>
                <w:rFonts w:ascii="Arial" w:hAnsi="Arial" w:cs="Arial"/>
                <w:bCs/>
                <w:sz w:val="20"/>
                <w:szCs w:val="20"/>
              </w:rPr>
              <w:t xml:space="preserve">Vice President, </w:t>
            </w:r>
            <w:r w:rsidR="00D17012" w:rsidRPr="00191D8C">
              <w:rPr>
                <w:rFonts w:ascii="Arial" w:hAnsi="Arial"/>
                <w:sz w:val="20"/>
                <w:szCs w:val="20"/>
              </w:rPr>
              <w:t>Professional Learning and Development</w:t>
            </w:r>
            <w:r w:rsidR="00D17012" w:rsidRPr="00191D8C" w:rsidDel="00966421">
              <w:rPr>
                <w:rFonts w:ascii="Arial" w:hAnsi="Arial" w:cs="Arial"/>
                <w:sz w:val="20"/>
                <w:szCs w:val="20"/>
              </w:rPr>
              <w:t xml:space="preserve"> </w:t>
            </w:r>
            <w:r w:rsidRPr="00191D8C">
              <w:rPr>
                <w:rFonts w:ascii="Arial" w:hAnsi="Arial" w:cs="Arial"/>
                <w:bCs/>
                <w:sz w:val="20"/>
                <w:szCs w:val="20"/>
              </w:rPr>
              <w:t xml:space="preserve">Faculty of Sexual and Reproductive Healthcare (FSRH) </w:t>
            </w:r>
          </w:p>
        </w:tc>
      </w:tr>
      <w:tr w:rsidR="00C954FE" w:rsidRPr="00191D8C" w14:paraId="5E97AFAC"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1FF8E5ED"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 xml:space="preserve">Dr John Saunders </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2A998533"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Consultant in Sexual Health and HIV</w:t>
            </w:r>
          </w:p>
        </w:tc>
      </w:tr>
      <w:tr w:rsidR="00C954FE" w:rsidRPr="00191D8C" w14:paraId="0C47C780"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65B54F18"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Dr Rachael Jones</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77A83D62"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Consultant in HIV and Sexual Health, Chelsea and Westminster NHS Foundation Trust</w:t>
            </w:r>
          </w:p>
        </w:tc>
      </w:tr>
      <w:tr w:rsidR="00C954FE" w:rsidRPr="00191D8C" w14:paraId="14E308CA"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38BD2662"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Dr Rita Browne</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4B764FDF"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Consultant in Sexual Health and HIV</w:t>
            </w:r>
          </w:p>
        </w:tc>
      </w:tr>
      <w:tr w:rsidR="00C954FE" w:rsidRPr="00191D8C" w14:paraId="43F4DF50"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31977F12" w14:textId="56A5292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Emma Anderson</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1BF292C2"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Centre for Pharmacy Postgraduate Education (CPPE)</w:t>
            </w:r>
          </w:p>
        </w:tc>
      </w:tr>
      <w:tr w:rsidR="00C954FE" w:rsidRPr="00191D8C" w14:paraId="66A424EE"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2427DACD" w14:textId="0015E4BF" w:rsidR="00C954FE" w:rsidRPr="00191D8C" w:rsidRDefault="00C954FE" w:rsidP="00191D8C">
            <w:pPr>
              <w:spacing w:after="0"/>
              <w:rPr>
                <w:rFonts w:ascii="Arial" w:hAnsi="Arial" w:cs="Arial"/>
                <w:bCs/>
                <w:sz w:val="20"/>
                <w:szCs w:val="20"/>
              </w:rPr>
            </w:pPr>
            <w:r w:rsidRPr="00191D8C">
              <w:rPr>
                <w:rFonts w:ascii="Arial" w:hAnsi="Arial" w:cs="Arial"/>
                <w:bCs/>
                <w:sz w:val="20"/>
                <w:szCs w:val="20"/>
              </w:rPr>
              <w:t>Heather Randle</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2801C30A"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 xml:space="preserve">Royal College of Nursing </w:t>
            </w:r>
          </w:p>
        </w:tc>
      </w:tr>
      <w:tr w:rsidR="0087178C" w:rsidRPr="00191D8C" w14:paraId="20B08C9A" w14:textId="77777777" w:rsidTr="004B344A">
        <w:trPr>
          <w:trHeight w:val="267"/>
        </w:trPr>
        <w:tc>
          <w:tcPr>
            <w:tcW w:w="2434" w:type="dxa"/>
            <w:shd w:val="clear" w:color="auto" w:fill="auto"/>
          </w:tcPr>
          <w:p w14:paraId="71FD13A0" w14:textId="77777777" w:rsidR="0087178C" w:rsidRPr="00191D8C" w:rsidRDefault="0087178C" w:rsidP="00191D8C">
            <w:pPr>
              <w:spacing w:after="0"/>
              <w:rPr>
                <w:rFonts w:ascii="Arial" w:hAnsi="Arial" w:cs="Arial"/>
                <w:bCs/>
                <w:sz w:val="20"/>
                <w:szCs w:val="20"/>
              </w:rPr>
            </w:pPr>
            <w:r w:rsidRPr="00191D8C">
              <w:rPr>
                <w:rFonts w:ascii="Arial" w:hAnsi="Arial" w:cs="Arial"/>
                <w:bCs/>
                <w:sz w:val="20"/>
                <w:szCs w:val="20"/>
              </w:rPr>
              <w:t>Michelle Jenkins</w:t>
            </w:r>
          </w:p>
          <w:p w14:paraId="14E6D87D" w14:textId="77777777" w:rsidR="0087178C" w:rsidRPr="00191D8C" w:rsidRDefault="0087178C" w:rsidP="00191D8C">
            <w:pPr>
              <w:spacing w:after="0"/>
              <w:rPr>
                <w:rFonts w:ascii="Arial" w:hAnsi="Arial" w:cs="Arial"/>
                <w:bCs/>
                <w:sz w:val="20"/>
                <w:szCs w:val="20"/>
              </w:rPr>
            </w:pPr>
          </w:p>
        </w:tc>
        <w:tc>
          <w:tcPr>
            <w:tcW w:w="5953" w:type="dxa"/>
            <w:shd w:val="clear" w:color="auto" w:fill="auto"/>
          </w:tcPr>
          <w:p w14:paraId="770BF485" w14:textId="77777777" w:rsidR="0087178C" w:rsidRPr="00191D8C" w:rsidRDefault="0087178C" w:rsidP="00191D8C">
            <w:pPr>
              <w:spacing w:after="0"/>
              <w:rPr>
                <w:rFonts w:ascii="Arial" w:hAnsi="Arial" w:cs="Arial"/>
                <w:bCs/>
                <w:sz w:val="20"/>
                <w:szCs w:val="20"/>
              </w:rPr>
            </w:pPr>
            <w:r w:rsidRPr="00191D8C">
              <w:rPr>
                <w:rFonts w:ascii="Arial" w:hAnsi="Arial" w:cs="Arial"/>
                <w:bCs/>
                <w:sz w:val="20"/>
                <w:szCs w:val="20"/>
              </w:rPr>
              <w:t xml:space="preserve">Advanced Nurse Practitioner, Clinical Standards Committee, Faculty of Sexual and Reproductive Healthcare (FSRH) </w:t>
            </w:r>
          </w:p>
        </w:tc>
      </w:tr>
      <w:tr w:rsidR="00C954FE" w:rsidRPr="00191D8C" w14:paraId="411376BD"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4229B78C"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 xml:space="preserve">Jo Jenkins </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55733DB7"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Lead Pharmacist PGDs and Medicine Mechanisms, Specialist Pharmacy Service</w:t>
            </w:r>
          </w:p>
        </w:tc>
      </w:tr>
      <w:tr w:rsidR="0087178C" w:rsidRPr="00191D8C" w14:paraId="01BA6C47" w14:textId="77777777" w:rsidTr="008B7266">
        <w:trPr>
          <w:trHeight w:val="150"/>
        </w:trPr>
        <w:tc>
          <w:tcPr>
            <w:tcW w:w="2434" w:type="dxa"/>
            <w:shd w:val="clear" w:color="auto" w:fill="auto"/>
          </w:tcPr>
          <w:p w14:paraId="2C81EC63" w14:textId="77777777" w:rsidR="0087178C" w:rsidRPr="00191D8C" w:rsidRDefault="0087178C" w:rsidP="00191D8C">
            <w:pPr>
              <w:spacing w:after="0"/>
              <w:rPr>
                <w:rFonts w:ascii="Arial" w:hAnsi="Arial" w:cs="Arial"/>
                <w:bCs/>
                <w:sz w:val="20"/>
                <w:szCs w:val="20"/>
              </w:rPr>
            </w:pPr>
            <w:r w:rsidRPr="00191D8C">
              <w:rPr>
                <w:rFonts w:ascii="Arial" w:hAnsi="Arial" w:cs="Arial"/>
                <w:bCs/>
                <w:sz w:val="20"/>
                <w:szCs w:val="20"/>
              </w:rPr>
              <w:t>Jodie Crossman</w:t>
            </w:r>
          </w:p>
        </w:tc>
        <w:tc>
          <w:tcPr>
            <w:tcW w:w="5953" w:type="dxa"/>
            <w:shd w:val="clear" w:color="auto" w:fill="auto"/>
          </w:tcPr>
          <w:p w14:paraId="0F566DAE" w14:textId="77777777" w:rsidR="0087178C" w:rsidRPr="00191D8C" w:rsidRDefault="0087178C" w:rsidP="00191D8C">
            <w:pPr>
              <w:spacing w:after="0"/>
              <w:rPr>
                <w:rFonts w:ascii="Arial" w:hAnsi="Arial" w:cs="Arial"/>
                <w:bCs/>
                <w:sz w:val="20"/>
                <w:szCs w:val="20"/>
              </w:rPr>
            </w:pPr>
            <w:r w:rsidRPr="00191D8C">
              <w:rPr>
                <w:rFonts w:ascii="Arial" w:hAnsi="Arial" w:cs="Arial"/>
                <w:bCs/>
                <w:sz w:val="20"/>
                <w:szCs w:val="20"/>
              </w:rPr>
              <w:t>Specialist Nurse.  BASHH SHAN SIG Chair</w:t>
            </w:r>
          </w:p>
        </w:tc>
      </w:tr>
      <w:tr w:rsidR="00C954FE" w:rsidRPr="00191D8C" w14:paraId="299F7C47"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22BF01A9" w14:textId="3B95F7A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Portia Jackson</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14AF716F" w14:textId="7DA8545C" w:rsidR="00C954FE" w:rsidRPr="00191D8C" w:rsidRDefault="00726D5B" w:rsidP="00191D8C">
            <w:pPr>
              <w:spacing w:after="0"/>
              <w:rPr>
                <w:rFonts w:ascii="Arial" w:hAnsi="Arial" w:cs="Arial"/>
                <w:bCs/>
                <w:sz w:val="20"/>
                <w:szCs w:val="20"/>
              </w:rPr>
            </w:pPr>
            <w:r w:rsidRPr="00191D8C">
              <w:rPr>
                <w:rFonts w:ascii="Arial" w:hAnsi="Arial" w:cs="Arial"/>
                <w:sz w:val="20"/>
                <w:szCs w:val="20"/>
              </w:rPr>
              <w:t>Lead Pharmacist iCaSH</w:t>
            </w:r>
            <w:r w:rsidR="00C954FE" w:rsidRPr="00191D8C">
              <w:rPr>
                <w:rFonts w:ascii="Arial" w:hAnsi="Arial" w:cs="Arial"/>
                <w:bCs/>
                <w:sz w:val="20"/>
                <w:szCs w:val="20"/>
              </w:rPr>
              <w:t>, Cambridgeshire Community Services</w:t>
            </w:r>
          </w:p>
        </w:tc>
      </w:tr>
      <w:tr w:rsidR="001E79FB" w:rsidRPr="00191D8C" w14:paraId="2C8468FE"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45EBB7AD" w14:textId="1AA69E1C" w:rsidR="001E79FB" w:rsidRPr="00191D8C" w:rsidRDefault="001E79FB" w:rsidP="00191D8C">
            <w:pPr>
              <w:spacing w:after="0"/>
              <w:rPr>
                <w:rFonts w:ascii="Arial" w:hAnsi="Arial" w:cs="Arial"/>
                <w:bCs/>
                <w:sz w:val="20"/>
                <w:szCs w:val="20"/>
              </w:rPr>
            </w:pPr>
            <w:r w:rsidRPr="00191D8C">
              <w:rPr>
                <w:rFonts w:ascii="Arial" w:hAnsi="Arial" w:cs="Arial"/>
                <w:bCs/>
                <w:sz w:val="20"/>
                <w:szCs w:val="20"/>
              </w:rPr>
              <w:t>Margaret Kingston</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7EF23266" w14:textId="1814B041" w:rsidR="001E79FB" w:rsidRPr="00191D8C" w:rsidRDefault="001E79FB" w:rsidP="00191D8C">
            <w:pPr>
              <w:spacing w:after="0"/>
              <w:rPr>
                <w:rFonts w:ascii="Arial" w:hAnsi="Arial" w:cs="Arial"/>
                <w:sz w:val="20"/>
                <w:szCs w:val="20"/>
              </w:rPr>
            </w:pPr>
            <w:r w:rsidRPr="00191D8C">
              <w:rPr>
                <w:rFonts w:ascii="Arial" w:hAnsi="Arial" w:cs="Arial"/>
                <w:sz w:val="20"/>
                <w:szCs w:val="20"/>
              </w:rPr>
              <w:t>Consultant Physician Genitourinary Medicine, Associate Medical Director</w:t>
            </w:r>
            <w:r w:rsidR="001F7F5C" w:rsidRPr="00191D8C">
              <w:rPr>
                <w:rFonts w:ascii="Arial" w:hAnsi="Arial" w:cs="Arial"/>
                <w:sz w:val="20"/>
                <w:szCs w:val="20"/>
              </w:rPr>
              <w:t>, Manchester University NHS Foundation Trust and BASHH representative</w:t>
            </w:r>
          </w:p>
        </w:tc>
      </w:tr>
      <w:tr w:rsidR="00C954FE" w:rsidRPr="00191D8C" w14:paraId="17CBD68C"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666F782C"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Rosie Furner (Working Group Co-ordinator)</w:t>
            </w:r>
            <w:r w:rsidRPr="00191D8C">
              <w:rPr>
                <w:rFonts w:ascii="Arial" w:hAnsi="Arial" w:cs="Arial"/>
                <w:bCs/>
                <w:sz w:val="20"/>
                <w:szCs w:val="20"/>
              </w:rPr>
              <w:tab/>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5D621BA8"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Specialist Pharmacist – Medicines Governance, Medicines Use and Safety, Specialist Pharmacy Service</w:t>
            </w:r>
          </w:p>
        </w:tc>
      </w:tr>
      <w:tr w:rsidR="00C954FE" w:rsidRPr="00191D8C" w14:paraId="64BA72C8"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01F27C86" w14:textId="5CDFCA9F" w:rsidR="00C954FE" w:rsidRPr="00191D8C" w:rsidRDefault="00ED35CF" w:rsidP="00191D8C">
            <w:pPr>
              <w:spacing w:after="0"/>
              <w:rPr>
                <w:rFonts w:ascii="Arial" w:hAnsi="Arial" w:cs="Arial"/>
                <w:bCs/>
                <w:sz w:val="20"/>
                <w:szCs w:val="20"/>
              </w:rPr>
            </w:pPr>
            <w:r w:rsidRPr="00191D8C">
              <w:rPr>
                <w:rFonts w:ascii="Arial" w:hAnsi="Arial" w:cs="Arial"/>
                <w:bCs/>
                <w:sz w:val="20"/>
                <w:szCs w:val="20"/>
              </w:rPr>
              <w:t>Vicky Garner</w:t>
            </w:r>
            <w:r w:rsidR="00C954FE" w:rsidRPr="00191D8C">
              <w:rPr>
                <w:rFonts w:ascii="Arial" w:hAnsi="Arial" w:cs="Arial"/>
                <w:bCs/>
                <w:sz w:val="20"/>
                <w:szCs w:val="20"/>
              </w:rPr>
              <w:t xml:space="preserve"> </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4E9FD4FB" w14:textId="63A30658" w:rsidR="00C954FE" w:rsidRPr="00191D8C" w:rsidRDefault="00A306F2" w:rsidP="00191D8C">
            <w:pPr>
              <w:spacing w:after="0"/>
              <w:rPr>
                <w:rFonts w:ascii="Arial" w:hAnsi="Arial" w:cs="Arial"/>
                <w:bCs/>
                <w:sz w:val="20"/>
                <w:szCs w:val="20"/>
              </w:rPr>
            </w:pPr>
            <w:r w:rsidRPr="00191D8C">
              <w:rPr>
                <w:rFonts w:ascii="Arial" w:hAnsi="Arial" w:cs="Arial"/>
                <w:sz w:val="20"/>
                <w:szCs w:val="20"/>
              </w:rPr>
              <w:t>Consultant</w:t>
            </w:r>
            <w:r w:rsidR="00871C52" w:rsidRPr="00191D8C">
              <w:rPr>
                <w:rFonts w:ascii="Arial" w:hAnsi="Arial" w:cs="Arial"/>
                <w:sz w:val="20"/>
                <w:szCs w:val="20"/>
              </w:rPr>
              <w:t xml:space="preserve"> Midwife, </w:t>
            </w:r>
            <w:r w:rsidR="00C954FE" w:rsidRPr="00191D8C">
              <w:rPr>
                <w:rFonts w:ascii="Arial" w:hAnsi="Arial" w:cs="Arial"/>
                <w:bCs/>
                <w:sz w:val="20"/>
                <w:szCs w:val="20"/>
              </w:rPr>
              <w:t xml:space="preserve">British Pregnancy Advisory Service </w:t>
            </w:r>
          </w:p>
        </w:tc>
      </w:tr>
      <w:tr w:rsidR="00C954FE" w:rsidRPr="00191D8C" w14:paraId="7F86D8D8"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5FD24C14"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Sandra Wolper</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21BD8AE9"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Associate Director, Medicines Use and Safety, Specialist Pharmacy Service</w:t>
            </w:r>
          </w:p>
        </w:tc>
      </w:tr>
      <w:tr w:rsidR="0087178C" w:rsidRPr="00191D8C" w14:paraId="7390D29C" w14:textId="77777777" w:rsidTr="007C500D">
        <w:trPr>
          <w:trHeight w:val="150"/>
        </w:trPr>
        <w:tc>
          <w:tcPr>
            <w:tcW w:w="2434" w:type="dxa"/>
            <w:shd w:val="clear" w:color="auto" w:fill="auto"/>
          </w:tcPr>
          <w:p w14:paraId="424ECE61" w14:textId="77777777" w:rsidR="0087178C" w:rsidRPr="00191D8C" w:rsidRDefault="0087178C" w:rsidP="00191D8C">
            <w:pPr>
              <w:spacing w:after="0"/>
              <w:rPr>
                <w:rFonts w:ascii="Arial" w:hAnsi="Arial" w:cs="Arial"/>
                <w:bCs/>
                <w:sz w:val="20"/>
                <w:szCs w:val="20"/>
              </w:rPr>
            </w:pPr>
            <w:r w:rsidRPr="00191D8C">
              <w:rPr>
                <w:rFonts w:ascii="Arial" w:hAnsi="Arial" w:cs="Arial"/>
                <w:sz w:val="20"/>
                <w:szCs w:val="20"/>
              </w:rPr>
              <w:t xml:space="preserve">Sim Sesane </w:t>
            </w:r>
          </w:p>
        </w:tc>
        <w:tc>
          <w:tcPr>
            <w:tcW w:w="5953" w:type="dxa"/>
            <w:shd w:val="clear" w:color="auto" w:fill="auto"/>
          </w:tcPr>
          <w:p w14:paraId="645031BC" w14:textId="77777777" w:rsidR="0087178C" w:rsidRPr="00191D8C" w:rsidRDefault="0087178C" w:rsidP="00191D8C">
            <w:pPr>
              <w:spacing w:after="0"/>
              <w:rPr>
                <w:rFonts w:ascii="Arial" w:hAnsi="Arial" w:cs="Arial"/>
                <w:bCs/>
                <w:sz w:val="20"/>
                <w:szCs w:val="20"/>
              </w:rPr>
            </w:pPr>
            <w:r w:rsidRPr="00191D8C">
              <w:rPr>
                <w:rFonts w:ascii="Arial" w:hAnsi="Arial" w:cs="Arial"/>
                <w:sz w:val="20"/>
                <w:szCs w:val="20"/>
              </w:rPr>
              <w:t>CASH Nurse Consultant, MSI Reproductive Choices</w:t>
            </w:r>
          </w:p>
        </w:tc>
      </w:tr>
      <w:tr w:rsidR="00C954FE" w:rsidRPr="00191D8C" w14:paraId="27D39732" w14:textId="77777777" w:rsidTr="00C954FE">
        <w:trPr>
          <w:trHeight w:val="254"/>
        </w:trPr>
        <w:tc>
          <w:tcPr>
            <w:tcW w:w="2434" w:type="dxa"/>
            <w:tcBorders>
              <w:top w:val="single" w:sz="4" w:space="0" w:color="auto"/>
              <w:left w:val="single" w:sz="4" w:space="0" w:color="auto"/>
              <w:bottom w:val="single" w:sz="4" w:space="0" w:color="auto"/>
              <w:right w:val="single" w:sz="4" w:space="0" w:color="auto"/>
            </w:tcBorders>
            <w:shd w:val="clear" w:color="auto" w:fill="auto"/>
            <w:vAlign w:val="center"/>
          </w:tcPr>
          <w:p w14:paraId="7339CC41"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Tracy Rogers</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center"/>
          </w:tcPr>
          <w:p w14:paraId="0B5DC823" w14:textId="77777777" w:rsidR="00C954FE" w:rsidRPr="00191D8C" w:rsidRDefault="00C954FE" w:rsidP="00191D8C">
            <w:pPr>
              <w:spacing w:after="0"/>
              <w:rPr>
                <w:rFonts w:ascii="Arial" w:hAnsi="Arial" w:cs="Arial"/>
                <w:bCs/>
                <w:sz w:val="20"/>
                <w:szCs w:val="20"/>
              </w:rPr>
            </w:pPr>
            <w:r w:rsidRPr="00191D8C">
              <w:rPr>
                <w:rFonts w:ascii="Arial" w:hAnsi="Arial" w:cs="Arial"/>
                <w:bCs/>
                <w:sz w:val="20"/>
                <w:szCs w:val="20"/>
              </w:rPr>
              <w:t xml:space="preserve">Director, Medicines Use and Safety, Specialist Pharmacy Service </w:t>
            </w:r>
          </w:p>
        </w:tc>
      </w:tr>
    </w:tbl>
    <w:p w14:paraId="3028651A" w14:textId="77777777" w:rsidR="00B22BDC" w:rsidRDefault="00B22BDC" w:rsidP="00191D8C">
      <w:pPr>
        <w:spacing w:after="0"/>
        <w:rPr>
          <w:rFonts w:ascii="Arial" w:hAnsi="Arial" w:cs="Arial"/>
        </w:rPr>
      </w:pPr>
    </w:p>
    <w:p w14:paraId="18BB70BD" w14:textId="77777777" w:rsidR="00F63F96" w:rsidRDefault="0078141A" w:rsidP="00191D8C">
      <w:pPr>
        <w:spacing w:after="0"/>
        <w:rPr>
          <w:rFonts w:ascii="Arial" w:hAnsi="Arial" w:cs="Arial"/>
          <w:b/>
          <w:lang w:val="en"/>
        </w:rPr>
      </w:pPr>
      <w:r w:rsidRPr="0078141A">
        <w:rPr>
          <w:rFonts w:ascii="Arial" w:hAnsi="Arial" w:cs="Arial"/>
          <w:b/>
          <w:highlight w:val="yellow"/>
          <w:lang w:val="en"/>
        </w:rPr>
        <w:t>The PGD template is not legally valid until it has had the relevant organis</w:t>
      </w:r>
      <w:r w:rsidR="00D10926">
        <w:rPr>
          <w:rFonts w:ascii="Arial" w:hAnsi="Arial" w:cs="Arial"/>
          <w:b/>
          <w:highlight w:val="yellow"/>
          <w:lang w:val="en"/>
        </w:rPr>
        <w:t>ational approval - s</w:t>
      </w:r>
      <w:r w:rsidR="008D18BD">
        <w:rPr>
          <w:rFonts w:ascii="Arial" w:hAnsi="Arial" w:cs="Arial"/>
          <w:b/>
          <w:highlight w:val="yellow"/>
          <w:lang w:val="en"/>
        </w:rPr>
        <w:t>ee</w:t>
      </w:r>
      <w:r w:rsidR="0033548C">
        <w:rPr>
          <w:rFonts w:ascii="Arial" w:hAnsi="Arial" w:cs="Arial"/>
          <w:b/>
          <w:highlight w:val="yellow"/>
          <w:lang w:val="en"/>
        </w:rPr>
        <w:t xml:space="preserve"> below</w:t>
      </w:r>
      <w:r w:rsidR="00E60C36" w:rsidRPr="00E60C36">
        <w:rPr>
          <w:rFonts w:ascii="Arial" w:hAnsi="Arial" w:cs="Arial"/>
          <w:b/>
          <w:highlight w:val="yellow"/>
          <w:lang w:val="en"/>
        </w:rPr>
        <w:t>.</w:t>
      </w:r>
    </w:p>
    <w:p w14:paraId="69E0B16A" w14:textId="77777777" w:rsidR="00F63F96" w:rsidRDefault="00F63F96" w:rsidP="00191D8C">
      <w:pPr>
        <w:spacing w:after="0"/>
        <w:rPr>
          <w:rFonts w:ascii="Arial" w:hAnsi="Arial" w:cs="Arial"/>
          <w:b/>
          <w:lang w:val="en"/>
        </w:rPr>
      </w:pPr>
    </w:p>
    <w:p w14:paraId="6C031688" w14:textId="77777777" w:rsidR="00F63F96" w:rsidRDefault="00A74377" w:rsidP="00191D8C">
      <w:pPr>
        <w:spacing w:after="0"/>
        <w:rPr>
          <w:rFonts w:ascii="Arial" w:hAnsi="Arial" w:cs="Arial"/>
          <w:b/>
          <w:lang w:val="en"/>
        </w:rPr>
      </w:pPr>
      <w:r>
        <w:rPr>
          <w:rFonts w:ascii="Arial" w:hAnsi="Arial" w:cs="Arial"/>
          <w:b/>
          <w:lang w:val="en"/>
        </w:rPr>
        <w:t>Glossary</w:t>
      </w:r>
    </w:p>
    <w:p w14:paraId="4D84563E" w14:textId="77777777" w:rsidR="00A74377" w:rsidRDefault="00A74377" w:rsidP="00191D8C">
      <w:pPr>
        <w:spacing w:after="0"/>
        <w:rPr>
          <w:rFonts w:ascii="Arial" w:hAnsi="Arial" w:cs="Arial"/>
          <w:b/>
          <w:lang w:val="e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05"/>
        <w:gridCol w:w="6990"/>
      </w:tblGrid>
      <w:tr w:rsidR="00852D06" w:rsidRPr="001513A0" w14:paraId="2252A416" w14:textId="77777777" w:rsidTr="001513A0">
        <w:tc>
          <w:tcPr>
            <w:tcW w:w="1526" w:type="dxa"/>
            <w:shd w:val="clear" w:color="auto" w:fill="auto"/>
          </w:tcPr>
          <w:p w14:paraId="68ED65A8" w14:textId="77777777" w:rsidR="00852D06" w:rsidRPr="001513A0" w:rsidRDefault="00852D06" w:rsidP="00191D8C">
            <w:pPr>
              <w:spacing w:after="0"/>
              <w:rPr>
                <w:rFonts w:ascii="Arial" w:hAnsi="Arial" w:cs="Arial"/>
                <w:b/>
                <w:lang w:val="en"/>
              </w:rPr>
            </w:pPr>
            <w:r w:rsidRPr="001513A0">
              <w:rPr>
                <w:rFonts w:ascii="Arial" w:hAnsi="Arial" w:cs="Arial"/>
                <w:b/>
                <w:lang w:val="en"/>
              </w:rPr>
              <w:t>ART</w:t>
            </w:r>
          </w:p>
        </w:tc>
        <w:tc>
          <w:tcPr>
            <w:tcW w:w="7195" w:type="dxa"/>
            <w:shd w:val="clear" w:color="auto" w:fill="auto"/>
          </w:tcPr>
          <w:p w14:paraId="7661D5C3" w14:textId="77777777" w:rsidR="00852D06" w:rsidRPr="001513A0" w:rsidRDefault="00852D06" w:rsidP="00191D8C">
            <w:pPr>
              <w:spacing w:after="0"/>
              <w:rPr>
                <w:rFonts w:ascii="Arial" w:hAnsi="Arial" w:cs="Arial"/>
                <w:lang w:val="en"/>
              </w:rPr>
            </w:pPr>
            <w:r w:rsidRPr="001513A0">
              <w:rPr>
                <w:rFonts w:ascii="Arial" w:hAnsi="Arial" w:cs="Arial"/>
                <w:lang w:val="en"/>
              </w:rPr>
              <w:t xml:space="preserve">Anti-Retroviral Therapy </w:t>
            </w:r>
          </w:p>
        </w:tc>
      </w:tr>
      <w:tr w:rsidR="00852D06" w:rsidRPr="001513A0" w14:paraId="2D6C3AE1" w14:textId="77777777" w:rsidTr="001513A0">
        <w:tc>
          <w:tcPr>
            <w:tcW w:w="1526" w:type="dxa"/>
            <w:shd w:val="clear" w:color="auto" w:fill="auto"/>
          </w:tcPr>
          <w:p w14:paraId="576D9869" w14:textId="77777777" w:rsidR="00852D06" w:rsidRPr="001513A0" w:rsidRDefault="00852D06" w:rsidP="00191D8C">
            <w:pPr>
              <w:spacing w:after="0"/>
              <w:rPr>
                <w:rFonts w:ascii="Arial" w:hAnsi="Arial" w:cs="Arial"/>
                <w:b/>
                <w:lang w:val="en"/>
              </w:rPr>
            </w:pPr>
            <w:r w:rsidRPr="001513A0">
              <w:rPr>
                <w:rFonts w:ascii="Arial" w:hAnsi="Arial" w:cs="Arial"/>
                <w:b/>
                <w:lang w:val="en"/>
              </w:rPr>
              <w:t>BASHH</w:t>
            </w:r>
          </w:p>
        </w:tc>
        <w:tc>
          <w:tcPr>
            <w:tcW w:w="7195" w:type="dxa"/>
            <w:shd w:val="clear" w:color="auto" w:fill="auto"/>
          </w:tcPr>
          <w:p w14:paraId="227CEBBB" w14:textId="77777777" w:rsidR="00852D06" w:rsidRPr="001513A0" w:rsidRDefault="00852D06" w:rsidP="00191D8C">
            <w:pPr>
              <w:spacing w:after="0"/>
              <w:rPr>
                <w:rFonts w:ascii="Arial" w:hAnsi="Arial" w:cs="Arial"/>
                <w:lang w:val="en"/>
              </w:rPr>
            </w:pPr>
            <w:r w:rsidRPr="001513A0">
              <w:rPr>
                <w:rFonts w:ascii="Arial" w:hAnsi="Arial" w:cs="Arial"/>
                <w:lang w:val="en"/>
              </w:rPr>
              <w:t xml:space="preserve">British Association for Sexual Health and HIV </w:t>
            </w:r>
          </w:p>
        </w:tc>
      </w:tr>
      <w:tr w:rsidR="00852D06" w:rsidRPr="001513A0" w14:paraId="2406DAED" w14:textId="77777777" w:rsidTr="001513A0">
        <w:tc>
          <w:tcPr>
            <w:tcW w:w="1526" w:type="dxa"/>
            <w:shd w:val="clear" w:color="auto" w:fill="auto"/>
          </w:tcPr>
          <w:p w14:paraId="2C1B8A54" w14:textId="77777777" w:rsidR="00852D06" w:rsidRPr="001513A0" w:rsidRDefault="00852D06" w:rsidP="00191D8C">
            <w:pPr>
              <w:spacing w:after="0"/>
              <w:rPr>
                <w:rFonts w:ascii="Arial" w:hAnsi="Arial" w:cs="Arial"/>
                <w:b/>
                <w:lang w:val="en"/>
              </w:rPr>
            </w:pPr>
            <w:r w:rsidRPr="001513A0">
              <w:rPr>
                <w:rFonts w:ascii="Arial" w:hAnsi="Arial" w:cs="Arial"/>
                <w:b/>
                <w:lang w:val="en"/>
              </w:rPr>
              <w:t>BHIVA</w:t>
            </w:r>
          </w:p>
        </w:tc>
        <w:tc>
          <w:tcPr>
            <w:tcW w:w="7195" w:type="dxa"/>
            <w:shd w:val="clear" w:color="auto" w:fill="auto"/>
          </w:tcPr>
          <w:p w14:paraId="37968205" w14:textId="77777777" w:rsidR="00852D06" w:rsidRPr="001513A0" w:rsidRDefault="00852D06" w:rsidP="00191D8C">
            <w:pPr>
              <w:spacing w:after="0"/>
              <w:rPr>
                <w:rFonts w:ascii="Arial" w:hAnsi="Arial" w:cs="Arial"/>
                <w:lang w:val="en"/>
              </w:rPr>
            </w:pPr>
            <w:r w:rsidRPr="001513A0">
              <w:rPr>
                <w:rFonts w:ascii="Arial" w:hAnsi="Arial" w:cs="Arial"/>
                <w:lang w:val="en"/>
              </w:rPr>
              <w:t xml:space="preserve">British HIV Association </w:t>
            </w:r>
          </w:p>
        </w:tc>
      </w:tr>
      <w:tr w:rsidR="00852D06" w:rsidRPr="001513A0" w14:paraId="730D018C" w14:textId="77777777" w:rsidTr="001513A0">
        <w:tc>
          <w:tcPr>
            <w:tcW w:w="1526" w:type="dxa"/>
            <w:shd w:val="clear" w:color="auto" w:fill="auto"/>
          </w:tcPr>
          <w:p w14:paraId="36097929" w14:textId="77777777" w:rsidR="00852D06" w:rsidRPr="001513A0" w:rsidRDefault="00852D06" w:rsidP="00191D8C">
            <w:pPr>
              <w:spacing w:after="0"/>
              <w:rPr>
                <w:rFonts w:ascii="Arial" w:hAnsi="Arial" w:cs="Arial"/>
                <w:b/>
                <w:lang w:val="en"/>
              </w:rPr>
            </w:pPr>
            <w:r w:rsidRPr="001513A0">
              <w:rPr>
                <w:rFonts w:ascii="Arial" w:hAnsi="Arial" w:cs="Arial"/>
                <w:b/>
                <w:lang w:val="en"/>
              </w:rPr>
              <w:t>eGFR</w:t>
            </w:r>
          </w:p>
        </w:tc>
        <w:tc>
          <w:tcPr>
            <w:tcW w:w="7195" w:type="dxa"/>
            <w:shd w:val="clear" w:color="auto" w:fill="auto"/>
          </w:tcPr>
          <w:p w14:paraId="2479E32D" w14:textId="77777777" w:rsidR="00852D06" w:rsidRPr="001513A0" w:rsidRDefault="00852D06" w:rsidP="00191D8C">
            <w:pPr>
              <w:spacing w:after="0"/>
              <w:rPr>
                <w:rFonts w:ascii="Arial" w:hAnsi="Arial" w:cs="Arial"/>
                <w:lang w:val="en"/>
              </w:rPr>
            </w:pPr>
            <w:r w:rsidRPr="001513A0">
              <w:rPr>
                <w:rFonts w:ascii="Arial" w:hAnsi="Arial" w:cs="Arial"/>
                <w:lang w:val="en"/>
              </w:rPr>
              <w:t xml:space="preserve">Estimated Glomerular Filtration Rate </w:t>
            </w:r>
          </w:p>
        </w:tc>
      </w:tr>
      <w:tr w:rsidR="00852D06" w:rsidRPr="001513A0" w14:paraId="359B02A3" w14:textId="77777777" w:rsidTr="001513A0">
        <w:tc>
          <w:tcPr>
            <w:tcW w:w="1526" w:type="dxa"/>
            <w:shd w:val="clear" w:color="auto" w:fill="auto"/>
          </w:tcPr>
          <w:p w14:paraId="55014DA5" w14:textId="77777777" w:rsidR="00852D06" w:rsidRDefault="00852D06" w:rsidP="00191D8C">
            <w:pPr>
              <w:spacing w:after="0"/>
              <w:rPr>
                <w:rFonts w:ascii="Arial" w:hAnsi="Arial" w:cs="Arial"/>
                <w:b/>
                <w:lang w:val="en"/>
              </w:rPr>
            </w:pPr>
            <w:r>
              <w:rPr>
                <w:rFonts w:ascii="Arial" w:hAnsi="Arial" w:cs="Arial"/>
                <w:b/>
                <w:lang w:val="en"/>
              </w:rPr>
              <w:t>GUM</w:t>
            </w:r>
          </w:p>
        </w:tc>
        <w:tc>
          <w:tcPr>
            <w:tcW w:w="7195" w:type="dxa"/>
            <w:shd w:val="clear" w:color="auto" w:fill="auto"/>
          </w:tcPr>
          <w:p w14:paraId="2E0CA176" w14:textId="77777777" w:rsidR="00852D06" w:rsidRDefault="00852D06" w:rsidP="00191D8C">
            <w:pPr>
              <w:spacing w:after="0"/>
              <w:rPr>
                <w:rFonts w:ascii="Arial" w:hAnsi="Arial" w:cs="Arial"/>
                <w:lang w:val="en"/>
              </w:rPr>
            </w:pPr>
            <w:r>
              <w:rPr>
                <w:rFonts w:ascii="Arial" w:hAnsi="Arial" w:cs="Arial"/>
                <w:lang w:val="en"/>
              </w:rPr>
              <w:t>Genitourinary M</w:t>
            </w:r>
            <w:r w:rsidRPr="00852D06">
              <w:rPr>
                <w:rFonts w:ascii="Arial" w:hAnsi="Arial" w:cs="Arial"/>
                <w:lang w:val="en"/>
              </w:rPr>
              <w:t>edicine</w:t>
            </w:r>
          </w:p>
        </w:tc>
      </w:tr>
      <w:tr w:rsidR="00852D06" w:rsidRPr="001513A0" w14:paraId="279FE7D3" w14:textId="77777777" w:rsidTr="001513A0">
        <w:tc>
          <w:tcPr>
            <w:tcW w:w="1526" w:type="dxa"/>
            <w:shd w:val="clear" w:color="auto" w:fill="auto"/>
          </w:tcPr>
          <w:p w14:paraId="16C0E7BB" w14:textId="77777777" w:rsidR="00852D06" w:rsidRPr="001513A0" w:rsidRDefault="00852D06" w:rsidP="00191D8C">
            <w:pPr>
              <w:spacing w:after="0"/>
              <w:rPr>
                <w:rFonts w:ascii="Arial" w:hAnsi="Arial" w:cs="Arial"/>
                <w:b/>
                <w:lang w:val="en"/>
              </w:rPr>
            </w:pPr>
            <w:r w:rsidRPr="001513A0">
              <w:rPr>
                <w:rFonts w:ascii="Arial" w:hAnsi="Arial" w:cs="Arial"/>
                <w:b/>
                <w:lang w:val="en"/>
              </w:rPr>
              <w:t>HIV</w:t>
            </w:r>
          </w:p>
        </w:tc>
        <w:tc>
          <w:tcPr>
            <w:tcW w:w="7195" w:type="dxa"/>
            <w:shd w:val="clear" w:color="auto" w:fill="auto"/>
          </w:tcPr>
          <w:p w14:paraId="0186B379" w14:textId="77777777" w:rsidR="00852D06" w:rsidRPr="001513A0" w:rsidRDefault="00852D06" w:rsidP="00191D8C">
            <w:pPr>
              <w:spacing w:after="0"/>
              <w:rPr>
                <w:rFonts w:ascii="Arial" w:hAnsi="Arial" w:cs="Arial"/>
                <w:lang w:val="en"/>
              </w:rPr>
            </w:pPr>
            <w:r w:rsidRPr="001513A0">
              <w:rPr>
                <w:rFonts w:ascii="Arial" w:hAnsi="Arial" w:cs="Arial"/>
                <w:lang w:val="en"/>
              </w:rPr>
              <w:t xml:space="preserve">Human Immunodeficiency Virus </w:t>
            </w:r>
          </w:p>
        </w:tc>
      </w:tr>
      <w:tr w:rsidR="00852D06" w:rsidRPr="001513A0" w14:paraId="5B091CC6" w14:textId="77777777" w:rsidTr="001513A0">
        <w:tc>
          <w:tcPr>
            <w:tcW w:w="1526" w:type="dxa"/>
            <w:shd w:val="clear" w:color="auto" w:fill="auto"/>
          </w:tcPr>
          <w:p w14:paraId="3C8D4C57" w14:textId="77777777" w:rsidR="00852D06" w:rsidRDefault="00852D06" w:rsidP="00191D8C">
            <w:pPr>
              <w:spacing w:after="0"/>
              <w:rPr>
                <w:rFonts w:ascii="Arial" w:hAnsi="Arial" w:cs="Arial"/>
                <w:b/>
                <w:lang w:val="en"/>
              </w:rPr>
            </w:pPr>
            <w:r>
              <w:rPr>
                <w:rFonts w:ascii="Arial" w:hAnsi="Arial" w:cs="Arial"/>
                <w:b/>
                <w:lang w:val="en"/>
              </w:rPr>
              <w:t>PEP</w:t>
            </w:r>
          </w:p>
        </w:tc>
        <w:tc>
          <w:tcPr>
            <w:tcW w:w="7195" w:type="dxa"/>
            <w:shd w:val="clear" w:color="auto" w:fill="auto"/>
          </w:tcPr>
          <w:p w14:paraId="13B67DE9" w14:textId="77777777" w:rsidR="00852D06" w:rsidRDefault="00852D06" w:rsidP="00191D8C">
            <w:pPr>
              <w:spacing w:after="0"/>
              <w:rPr>
                <w:rFonts w:ascii="Arial" w:hAnsi="Arial" w:cs="Arial"/>
                <w:lang w:val="en"/>
              </w:rPr>
            </w:pPr>
            <w:r>
              <w:rPr>
                <w:rFonts w:ascii="Arial" w:hAnsi="Arial" w:cs="Arial"/>
                <w:lang w:val="en"/>
              </w:rPr>
              <w:t xml:space="preserve">Post Exposure Prophylaxis  </w:t>
            </w:r>
          </w:p>
        </w:tc>
      </w:tr>
      <w:tr w:rsidR="00852D06" w:rsidRPr="001513A0" w14:paraId="369E21CE" w14:textId="77777777" w:rsidTr="001067E4">
        <w:tc>
          <w:tcPr>
            <w:tcW w:w="1526" w:type="dxa"/>
            <w:tcBorders>
              <w:bottom w:val="single" w:sz="4" w:space="0" w:color="000000"/>
            </w:tcBorders>
            <w:shd w:val="clear" w:color="auto" w:fill="auto"/>
          </w:tcPr>
          <w:p w14:paraId="07A1BC90" w14:textId="77777777" w:rsidR="00852D06" w:rsidRPr="001513A0" w:rsidRDefault="00852D06" w:rsidP="00191D8C">
            <w:pPr>
              <w:spacing w:after="0"/>
              <w:rPr>
                <w:rFonts w:ascii="Arial" w:hAnsi="Arial" w:cs="Arial"/>
                <w:b/>
                <w:lang w:val="en"/>
              </w:rPr>
            </w:pPr>
            <w:r w:rsidRPr="00441D65">
              <w:rPr>
                <w:rFonts w:ascii="Arial" w:hAnsi="Arial" w:cs="Arial"/>
                <w:b/>
                <w:lang w:val="en"/>
              </w:rPr>
              <w:t>RCN</w:t>
            </w:r>
          </w:p>
        </w:tc>
        <w:tc>
          <w:tcPr>
            <w:tcW w:w="7195" w:type="dxa"/>
            <w:shd w:val="clear" w:color="auto" w:fill="auto"/>
          </w:tcPr>
          <w:p w14:paraId="62CB919D" w14:textId="77777777" w:rsidR="00852D06" w:rsidRPr="001513A0" w:rsidRDefault="00852D06" w:rsidP="00191D8C">
            <w:pPr>
              <w:spacing w:after="0"/>
              <w:rPr>
                <w:rFonts w:ascii="Arial" w:hAnsi="Arial" w:cs="Arial"/>
                <w:lang w:val="en"/>
              </w:rPr>
            </w:pPr>
            <w:r>
              <w:rPr>
                <w:rFonts w:ascii="Arial" w:hAnsi="Arial" w:cs="Arial"/>
                <w:lang w:val="en"/>
              </w:rPr>
              <w:t xml:space="preserve">Royal College of Nursing </w:t>
            </w:r>
          </w:p>
        </w:tc>
      </w:tr>
      <w:tr w:rsidR="00852D06" w:rsidRPr="001513A0" w14:paraId="3F05D6FC" w14:textId="77777777" w:rsidTr="001067E4">
        <w:tc>
          <w:tcPr>
            <w:tcW w:w="1526" w:type="dxa"/>
            <w:tcBorders>
              <w:bottom w:val="single" w:sz="4" w:space="0" w:color="auto"/>
            </w:tcBorders>
            <w:shd w:val="clear" w:color="auto" w:fill="auto"/>
          </w:tcPr>
          <w:p w14:paraId="6B83B9A5" w14:textId="77777777" w:rsidR="00852D06" w:rsidRPr="001513A0" w:rsidRDefault="00852D06" w:rsidP="00191D8C">
            <w:pPr>
              <w:spacing w:after="0"/>
              <w:rPr>
                <w:rFonts w:ascii="Arial" w:hAnsi="Arial" w:cs="Arial"/>
                <w:b/>
                <w:lang w:val="en"/>
              </w:rPr>
            </w:pPr>
            <w:r w:rsidRPr="001513A0">
              <w:rPr>
                <w:rFonts w:ascii="Arial" w:hAnsi="Arial" w:cs="Arial"/>
                <w:b/>
                <w:lang w:val="en"/>
              </w:rPr>
              <w:t>STI</w:t>
            </w:r>
          </w:p>
        </w:tc>
        <w:tc>
          <w:tcPr>
            <w:tcW w:w="7195" w:type="dxa"/>
            <w:shd w:val="clear" w:color="auto" w:fill="auto"/>
          </w:tcPr>
          <w:p w14:paraId="3775D8AB" w14:textId="77777777" w:rsidR="00852D06" w:rsidRPr="001513A0" w:rsidRDefault="00852D06" w:rsidP="00191D8C">
            <w:pPr>
              <w:spacing w:after="0"/>
              <w:rPr>
                <w:rFonts w:ascii="Arial" w:hAnsi="Arial" w:cs="Arial"/>
                <w:lang w:val="en"/>
              </w:rPr>
            </w:pPr>
            <w:r w:rsidRPr="001513A0">
              <w:rPr>
                <w:rFonts w:ascii="Arial" w:hAnsi="Arial" w:cs="Arial"/>
                <w:lang w:val="en"/>
              </w:rPr>
              <w:t xml:space="preserve">Sexually Transmitted Infection </w:t>
            </w:r>
          </w:p>
        </w:tc>
      </w:tr>
    </w:tbl>
    <w:p w14:paraId="204EC83F" w14:textId="77777777" w:rsidR="00191D8C" w:rsidRDefault="00191D8C" w:rsidP="00191D8C">
      <w:pPr>
        <w:spacing w:after="0"/>
        <w:rPr>
          <w:rFonts w:ascii="Arial" w:hAnsi="Arial" w:cs="Arial"/>
          <w:b/>
        </w:rPr>
      </w:pPr>
    </w:p>
    <w:p w14:paraId="7BB03591" w14:textId="77777777" w:rsidR="00191D8C" w:rsidRDefault="00191D8C" w:rsidP="00191D8C">
      <w:pPr>
        <w:spacing w:after="0"/>
        <w:rPr>
          <w:rFonts w:ascii="Arial" w:hAnsi="Arial" w:cs="Arial"/>
          <w:b/>
        </w:rPr>
      </w:pPr>
    </w:p>
    <w:p w14:paraId="5AA3FDEF" w14:textId="77777777" w:rsidR="00191D8C" w:rsidRDefault="00191D8C" w:rsidP="00191D8C">
      <w:pPr>
        <w:spacing w:after="0"/>
        <w:rPr>
          <w:rFonts w:ascii="Arial" w:hAnsi="Arial" w:cs="Arial"/>
          <w:b/>
        </w:rPr>
      </w:pPr>
    </w:p>
    <w:p w14:paraId="36E2382D" w14:textId="77777777" w:rsidR="00191D8C" w:rsidRDefault="00191D8C" w:rsidP="00191D8C">
      <w:pPr>
        <w:spacing w:after="0"/>
        <w:rPr>
          <w:rFonts w:ascii="Arial" w:hAnsi="Arial" w:cs="Arial"/>
          <w:b/>
        </w:rPr>
      </w:pPr>
    </w:p>
    <w:p w14:paraId="3DC38715" w14:textId="77777777" w:rsidR="00191D8C" w:rsidRDefault="00191D8C" w:rsidP="00191D8C">
      <w:pPr>
        <w:spacing w:after="0"/>
        <w:rPr>
          <w:rFonts w:ascii="Arial" w:hAnsi="Arial" w:cs="Arial"/>
          <w:b/>
        </w:rPr>
      </w:pPr>
    </w:p>
    <w:p w14:paraId="61F58F65" w14:textId="77777777" w:rsidR="00191D8C" w:rsidRDefault="00191D8C" w:rsidP="00191D8C">
      <w:pPr>
        <w:spacing w:after="0"/>
        <w:rPr>
          <w:rFonts w:ascii="Arial" w:hAnsi="Arial" w:cs="Arial"/>
          <w:b/>
        </w:rPr>
      </w:pPr>
    </w:p>
    <w:p w14:paraId="7E4200FA" w14:textId="11220A65" w:rsidR="0078141A" w:rsidRPr="0078141A" w:rsidRDefault="0078141A" w:rsidP="00191D8C">
      <w:pPr>
        <w:spacing w:after="0"/>
        <w:rPr>
          <w:rFonts w:ascii="Arial" w:hAnsi="Arial" w:cs="Arial"/>
          <w:b/>
          <w:highlight w:val="yellow"/>
        </w:rPr>
      </w:pPr>
      <w:r w:rsidRPr="0078141A">
        <w:rPr>
          <w:rFonts w:ascii="Arial" w:hAnsi="Arial" w:cs="Arial"/>
          <w:b/>
        </w:rPr>
        <w:lastRenderedPageBreak/>
        <w:t xml:space="preserve">ORGANISATIONAL AUTHORISATIONS </w:t>
      </w:r>
      <w:r w:rsidRPr="0078141A">
        <w:rPr>
          <w:rFonts w:ascii="Arial" w:hAnsi="Arial" w:cs="Arial"/>
          <w:b/>
          <w:highlight w:val="yellow"/>
        </w:rPr>
        <w:t>AND OTHER LEGAL REQUIREMENTS</w:t>
      </w:r>
    </w:p>
    <w:p w14:paraId="452C69D6" w14:textId="77777777" w:rsidR="0078141A" w:rsidRPr="0078141A" w:rsidRDefault="0078141A" w:rsidP="00191D8C">
      <w:pPr>
        <w:spacing w:after="0"/>
        <w:rPr>
          <w:rFonts w:ascii="Arial" w:hAnsi="Arial" w:cs="Arial"/>
          <w:b/>
          <w:highlight w:val="yellow"/>
        </w:rPr>
      </w:pPr>
    </w:p>
    <w:p w14:paraId="53E509B0" w14:textId="77777777" w:rsidR="0078141A" w:rsidRPr="0078141A" w:rsidRDefault="0078141A" w:rsidP="00191D8C">
      <w:pPr>
        <w:spacing w:after="0"/>
        <w:rPr>
          <w:rFonts w:ascii="Arial" w:hAnsi="Arial" w:cs="Arial"/>
          <w:b/>
          <w:highlight w:val="yellow"/>
        </w:rPr>
      </w:pPr>
      <w:r w:rsidRPr="0078141A">
        <w:rPr>
          <w:rFonts w:ascii="Arial" w:hAnsi="Arial" w:cs="Arial"/>
          <w:b/>
          <w:highlight w:val="yellow"/>
        </w:rPr>
        <w:t xml:space="preserve">This page may be deleted if replaced with a format agreed according to local PGD policy with relevant approvals and authorisation. </w:t>
      </w:r>
    </w:p>
    <w:p w14:paraId="14B181B4" w14:textId="77777777" w:rsidR="0078141A" w:rsidRPr="0078141A" w:rsidRDefault="0078141A" w:rsidP="00191D8C">
      <w:pPr>
        <w:spacing w:after="0"/>
        <w:rPr>
          <w:rFonts w:ascii="Arial" w:hAnsi="Arial" w:cs="Arial"/>
          <w:b/>
          <w:highlight w:val="yellow"/>
        </w:rPr>
      </w:pPr>
    </w:p>
    <w:p w14:paraId="78C984EB" w14:textId="46C74DE8" w:rsidR="0078141A" w:rsidRPr="0078141A" w:rsidRDefault="0078141A" w:rsidP="00191D8C">
      <w:pPr>
        <w:spacing w:after="0"/>
        <w:rPr>
          <w:rFonts w:ascii="Arial" w:hAnsi="Arial" w:cs="Arial"/>
          <w:b/>
          <w:highlight w:val="yellow"/>
        </w:rPr>
      </w:pPr>
      <w:r w:rsidRPr="0078141A">
        <w:rPr>
          <w:rFonts w:ascii="Arial" w:hAnsi="Arial" w:cs="Arial"/>
          <w:highlight w:val="yellow"/>
          <w:lang w:val="en"/>
        </w:rPr>
        <w:t xml:space="preserve">The PGD is not legally valid until it has had the relevant organisational authorisations. </w:t>
      </w:r>
    </w:p>
    <w:p w14:paraId="65FD23DB" w14:textId="77777777" w:rsidR="0078141A" w:rsidRPr="0078141A" w:rsidRDefault="0078141A" w:rsidP="00191D8C">
      <w:pPr>
        <w:spacing w:after="0"/>
        <w:rPr>
          <w:rFonts w:ascii="Arial" w:hAnsi="Arial" w:cs="Arial"/>
        </w:rPr>
      </w:pPr>
      <w:r w:rsidRPr="0078141A">
        <w:rPr>
          <w:rFonts w:ascii="Arial" w:hAnsi="Arial" w:cs="Arial"/>
          <w:highlight w:val="yellow"/>
        </w:rPr>
        <w:t>To ensure compliance with the law, organisations must add local authorisation details i.e. clinical authorisations and the person signing on behalf of the authorising organisation. You may either complete details below or delete and use a format agreed according to local PGD policy which complies with PGD le</w:t>
      </w:r>
      <w:r w:rsidR="00E60C36" w:rsidRPr="00404955">
        <w:rPr>
          <w:rFonts w:ascii="Arial" w:hAnsi="Arial" w:cs="Arial"/>
          <w:highlight w:val="yellow"/>
        </w:rPr>
        <w:t xml:space="preserve">gislation and </w:t>
      </w:r>
      <w:hyperlink r:id="rId10" w:history="1">
        <w:r w:rsidR="00E60C36" w:rsidRPr="00404955">
          <w:rPr>
            <w:rStyle w:val="Hyperlink"/>
            <w:rFonts w:ascii="Arial" w:hAnsi="Arial" w:cs="Arial"/>
            <w:highlight w:val="yellow"/>
          </w:rPr>
          <w:t>NICE MPG2 PGD 2017</w:t>
        </w:r>
      </w:hyperlink>
      <w:r w:rsidRPr="0078141A">
        <w:rPr>
          <w:rFonts w:ascii="Arial" w:hAnsi="Arial" w:cs="Arial"/>
          <w:highlight w:val="yellow"/>
        </w:rPr>
        <w:t>.</w:t>
      </w:r>
      <w:r w:rsidRPr="0078141A">
        <w:rPr>
          <w:rFonts w:ascii="Arial" w:hAnsi="Arial" w:cs="Arial"/>
        </w:rPr>
        <w:t xml:space="preserve">  </w:t>
      </w:r>
    </w:p>
    <w:p w14:paraId="3B556565" w14:textId="77777777" w:rsidR="0078141A" w:rsidRPr="0078141A" w:rsidRDefault="0078141A" w:rsidP="00191D8C">
      <w:pPr>
        <w:spacing w:after="0"/>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1"/>
        <w:gridCol w:w="2752"/>
        <w:gridCol w:w="1538"/>
        <w:gridCol w:w="1074"/>
      </w:tblGrid>
      <w:tr w:rsidR="0078141A" w:rsidRPr="0078141A" w14:paraId="16F969B2" w14:textId="77777777" w:rsidTr="00BD6525">
        <w:tc>
          <w:tcPr>
            <w:tcW w:w="3227" w:type="dxa"/>
            <w:tcBorders>
              <w:top w:val="single" w:sz="4" w:space="0" w:color="auto"/>
              <w:left w:val="single" w:sz="4" w:space="0" w:color="auto"/>
              <w:bottom w:val="single" w:sz="4" w:space="0" w:color="auto"/>
              <w:right w:val="single" w:sz="4" w:space="0" w:color="auto"/>
            </w:tcBorders>
            <w:shd w:val="clear" w:color="auto" w:fill="D9D9D9"/>
          </w:tcPr>
          <w:p w14:paraId="561FAF8D" w14:textId="77777777" w:rsidR="0078141A" w:rsidRPr="0078141A" w:rsidRDefault="0078141A" w:rsidP="00191D8C">
            <w:pPr>
              <w:keepNext/>
              <w:spacing w:after="0"/>
              <w:rPr>
                <w:rFonts w:ascii="Arial" w:hAnsi="Arial"/>
                <w:b/>
                <w:bCs/>
                <w:lang w:val="en-US"/>
              </w:rPr>
            </w:pPr>
            <w:r w:rsidRPr="0078141A">
              <w:rPr>
                <w:rFonts w:ascii="Arial" w:hAnsi="Arial"/>
                <w:b/>
                <w:bCs/>
                <w:lang w:val="en-US"/>
              </w:rPr>
              <w:t xml:space="preserve">Name </w:t>
            </w:r>
          </w:p>
        </w:tc>
        <w:tc>
          <w:tcPr>
            <w:tcW w:w="2835" w:type="dxa"/>
            <w:tcBorders>
              <w:top w:val="single" w:sz="4" w:space="0" w:color="auto"/>
              <w:left w:val="single" w:sz="4" w:space="0" w:color="auto"/>
              <w:bottom w:val="single" w:sz="4" w:space="0" w:color="auto"/>
              <w:right w:val="single" w:sz="4" w:space="0" w:color="auto"/>
            </w:tcBorders>
            <w:shd w:val="clear" w:color="auto" w:fill="D9D9D9"/>
          </w:tcPr>
          <w:p w14:paraId="189EA897" w14:textId="77777777" w:rsidR="0078141A" w:rsidRPr="0078141A" w:rsidRDefault="0078141A" w:rsidP="00191D8C">
            <w:pPr>
              <w:keepNext/>
              <w:spacing w:after="0"/>
              <w:rPr>
                <w:rFonts w:ascii="Arial" w:hAnsi="Arial"/>
                <w:b/>
                <w:bCs/>
                <w:lang w:val="en-US"/>
              </w:rPr>
            </w:pPr>
            <w:r w:rsidRPr="0078141A">
              <w:rPr>
                <w:rFonts w:ascii="Arial" w:hAnsi="Arial"/>
                <w:b/>
                <w:bCs/>
                <w:lang w:val="en-US"/>
              </w:rPr>
              <w:t xml:space="preserve">Job title and organisation </w:t>
            </w:r>
          </w:p>
        </w:tc>
        <w:tc>
          <w:tcPr>
            <w:tcW w:w="1559" w:type="dxa"/>
            <w:tcBorders>
              <w:top w:val="single" w:sz="4" w:space="0" w:color="auto"/>
              <w:left w:val="single" w:sz="4" w:space="0" w:color="auto"/>
              <w:bottom w:val="single" w:sz="4" w:space="0" w:color="auto"/>
              <w:right w:val="single" w:sz="4" w:space="0" w:color="auto"/>
            </w:tcBorders>
            <w:shd w:val="clear" w:color="auto" w:fill="D9D9D9"/>
          </w:tcPr>
          <w:p w14:paraId="19B65FB5" w14:textId="77777777" w:rsidR="0078141A" w:rsidRPr="0078141A" w:rsidRDefault="0078141A" w:rsidP="00191D8C">
            <w:pPr>
              <w:keepNext/>
              <w:spacing w:after="0"/>
              <w:rPr>
                <w:rFonts w:ascii="Arial" w:hAnsi="Arial"/>
                <w:b/>
                <w:bCs/>
                <w:lang w:val="en-US"/>
              </w:rPr>
            </w:pPr>
            <w:r w:rsidRPr="0078141A">
              <w:rPr>
                <w:rFonts w:ascii="Arial" w:hAnsi="Arial"/>
                <w:b/>
                <w:bCs/>
                <w:lang w:val="en-US"/>
              </w:rPr>
              <w:t>Signature</w:t>
            </w:r>
          </w:p>
        </w:tc>
        <w:tc>
          <w:tcPr>
            <w:tcW w:w="1100" w:type="dxa"/>
            <w:tcBorders>
              <w:top w:val="single" w:sz="4" w:space="0" w:color="auto"/>
              <w:left w:val="single" w:sz="4" w:space="0" w:color="auto"/>
              <w:bottom w:val="single" w:sz="4" w:space="0" w:color="auto"/>
              <w:right w:val="single" w:sz="4" w:space="0" w:color="auto"/>
            </w:tcBorders>
            <w:shd w:val="clear" w:color="auto" w:fill="D9D9D9"/>
          </w:tcPr>
          <w:p w14:paraId="048254BC" w14:textId="77777777" w:rsidR="0078141A" w:rsidRPr="0078141A" w:rsidRDefault="0078141A" w:rsidP="00191D8C">
            <w:pPr>
              <w:keepNext/>
              <w:spacing w:after="0"/>
              <w:rPr>
                <w:rFonts w:ascii="Arial" w:hAnsi="Arial"/>
                <w:b/>
                <w:bCs/>
                <w:lang w:val="en-US"/>
              </w:rPr>
            </w:pPr>
            <w:r w:rsidRPr="0078141A">
              <w:rPr>
                <w:rFonts w:ascii="Arial" w:hAnsi="Arial"/>
                <w:b/>
                <w:bCs/>
                <w:lang w:val="en-US"/>
              </w:rPr>
              <w:t>Date</w:t>
            </w:r>
          </w:p>
        </w:tc>
      </w:tr>
      <w:tr w:rsidR="0078141A" w:rsidRPr="0078141A" w14:paraId="35A560EB" w14:textId="77777777" w:rsidTr="00BD6525">
        <w:tc>
          <w:tcPr>
            <w:tcW w:w="3227" w:type="dxa"/>
            <w:tcBorders>
              <w:top w:val="single" w:sz="4" w:space="0" w:color="auto"/>
              <w:left w:val="single" w:sz="4" w:space="0" w:color="auto"/>
              <w:bottom w:val="single" w:sz="4" w:space="0" w:color="auto"/>
              <w:right w:val="single" w:sz="4" w:space="0" w:color="auto"/>
            </w:tcBorders>
            <w:shd w:val="clear" w:color="auto" w:fill="auto"/>
          </w:tcPr>
          <w:p w14:paraId="79588A62" w14:textId="77777777" w:rsidR="0078141A" w:rsidRPr="0078141A" w:rsidRDefault="0078141A" w:rsidP="00191D8C">
            <w:pPr>
              <w:keepNext/>
              <w:spacing w:after="0"/>
              <w:rPr>
                <w:rFonts w:ascii="Arial" w:hAnsi="Arial"/>
                <w:b/>
                <w:bCs/>
                <w:lang w:val="en-US"/>
              </w:rPr>
            </w:pPr>
            <w:r w:rsidRPr="0078141A">
              <w:rPr>
                <w:rFonts w:ascii="Arial" w:hAnsi="Arial"/>
                <w:b/>
                <w:bCs/>
                <w:lang w:val="en-US"/>
              </w:rPr>
              <w:t xml:space="preserve">Senior doctor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4C1BEB2" w14:textId="77777777" w:rsidR="0078141A" w:rsidRPr="0078141A" w:rsidRDefault="0078141A" w:rsidP="00191D8C">
            <w:pPr>
              <w:keepNext/>
              <w:spacing w:after="0"/>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27BD9E7D" w14:textId="77777777" w:rsidR="0078141A" w:rsidRPr="0078141A" w:rsidRDefault="0078141A" w:rsidP="00191D8C">
            <w:pPr>
              <w:keepNext/>
              <w:spacing w:after="0"/>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3075E380" w14:textId="77777777" w:rsidR="0078141A" w:rsidRPr="0078141A" w:rsidRDefault="0078141A" w:rsidP="00191D8C">
            <w:pPr>
              <w:keepNext/>
              <w:spacing w:after="0"/>
              <w:rPr>
                <w:rFonts w:ascii="Arial" w:hAnsi="Arial"/>
                <w:lang w:val="en-US"/>
              </w:rPr>
            </w:pPr>
          </w:p>
        </w:tc>
      </w:tr>
      <w:tr w:rsidR="0078141A" w:rsidRPr="0078141A" w14:paraId="63106059"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2483F2C9" w14:textId="77777777" w:rsidR="0078141A" w:rsidRPr="0078141A" w:rsidRDefault="0078141A" w:rsidP="00191D8C">
            <w:pPr>
              <w:keepNext/>
              <w:spacing w:after="0"/>
              <w:rPr>
                <w:rFonts w:ascii="Arial" w:hAnsi="Arial"/>
                <w:b/>
                <w:bCs/>
                <w:lang w:val="en-US"/>
              </w:rPr>
            </w:pPr>
            <w:r w:rsidRPr="0078141A">
              <w:rPr>
                <w:rFonts w:ascii="Arial" w:hAnsi="Arial"/>
                <w:b/>
                <w:bCs/>
                <w:lang w:val="en-US"/>
              </w:rPr>
              <w:t>Senior pharmacist</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7505D392" w14:textId="77777777" w:rsidR="0078141A" w:rsidRPr="0078141A" w:rsidRDefault="0078141A" w:rsidP="00191D8C">
            <w:pPr>
              <w:keepNext/>
              <w:spacing w:after="0"/>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7B927DF9" w14:textId="77777777" w:rsidR="0078141A" w:rsidRPr="0078141A" w:rsidRDefault="0078141A" w:rsidP="00191D8C">
            <w:pPr>
              <w:keepNext/>
              <w:spacing w:after="0"/>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3DF7B610" w14:textId="77777777" w:rsidR="0078141A" w:rsidRPr="0078141A" w:rsidRDefault="0078141A" w:rsidP="00191D8C">
            <w:pPr>
              <w:keepNext/>
              <w:spacing w:after="0"/>
              <w:rPr>
                <w:rFonts w:ascii="Arial" w:hAnsi="Arial"/>
                <w:lang w:val="en-US"/>
              </w:rPr>
            </w:pPr>
          </w:p>
        </w:tc>
      </w:tr>
      <w:tr w:rsidR="0078141A" w:rsidRPr="0078141A" w14:paraId="552CB53E"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064D1CB0" w14:textId="77777777" w:rsidR="0078141A" w:rsidRPr="0078141A" w:rsidRDefault="0078141A" w:rsidP="00191D8C">
            <w:pPr>
              <w:spacing w:after="0"/>
              <w:rPr>
                <w:rFonts w:ascii="Arial" w:hAnsi="Arial" w:cs="Arial"/>
                <w:b/>
              </w:rPr>
            </w:pPr>
            <w:r w:rsidRPr="0078141A">
              <w:rPr>
                <w:rFonts w:ascii="Arial" w:hAnsi="Arial" w:cs="Arial"/>
                <w:b/>
              </w:rPr>
              <w:t xml:space="preserve">Senior representative of professional group using the PGD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752440F" w14:textId="77777777" w:rsidR="0078141A" w:rsidRPr="0078141A" w:rsidRDefault="0078141A" w:rsidP="00191D8C">
            <w:pPr>
              <w:keepNext/>
              <w:spacing w:after="0"/>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0A09CF2A" w14:textId="77777777" w:rsidR="0078141A" w:rsidRPr="0078141A" w:rsidRDefault="0078141A" w:rsidP="00191D8C">
            <w:pPr>
              <w:keepNext/>
              <w:spacing w:after="0"/>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355D3E53" w14:textId="77777777" w:rsidR="0078141A" w:rsidRPr="0078141A" w:rsidRDefault="0078141A" w:rsidP="00191D8C">
            <w:pPr>
              <w:keepNext/>
              <w:spacing w:after="0"/>
              <w:rPr>
                <w:rFonts w:ascii="Arial" w:hAnsi="Arial"/>
                <w:lang w:val="en-US"/>
              </w:rPr>
            </w:pPr>
          </w:p>
        </w:tc>
      </w:tr>
      <w:tr w:rsidR="0078141A" w:rsidRPr="0078141A" w14:paraId="069FBD8F"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2F31E31E" w14:textId="77777777" w:rsidR="0078141A" w:rsidRPr="0078141A" w:rsidRDefault="0078141A" w:rsidP="00191D8C">
            <w:pPr>
              <w:keepNext/>
              <w:spacing w:after="0"/>
              <w:rPr>
                <w:rFonts w:ascii="Arial" w:hAnsi="Arial" w:cs="Arial"/>
                <w:b/>
                <w:bCs/>
                <w:lang w:val="en-US"/>
              </w:rPr>
            </w:pPr>
            <w:r w:rsidRPr="0078141A">
              <w:rPr>
                <w:rFonts w:ascii="Arial" w:hAnsi="Arial" w:cs="Arial"/>
                <w:b/>
                <w:bCs/>
                <w:lang w:val="en-US"/>
              </w:rPr>
              <w:t xml:space="preserve">Person signing on behalf of </w:t>
            </w:r>
            <w:hyperlink r:id="rId11" w:anchor="authorising-body" w:history="1">
              <w:r w:rsidRPr="0078141A">
                <w:rPr>
                  <w:rFonts w:ascii="Arial" w:hAnsi="Arial" w:cs="Arial"/>
                  <w:b/>
                  <w:bCs/>
                  <w:color w:val="0000FF"/>
                  <w:u w:val="single"/>
                  <w:lang w:val="en-US"/>
                </w:rPr>
                <w:t>authorising body</w:t>
              </w:r>
            </w:hyperlink>
            <w:r w:rsidRPr="0078141A">
              <w:rPr>
                <w:rFonts w:ascii="Arial" w:hAnsi="Arial" w:cs="Arial"/>
                <w:b/>
                <w:bCs/>
                <w:lang w:val="en-US"/>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7E2B657" w14:textId="77777777" w:rsidR="0078141A" w:rsidRPr="0078141A" w:rsidRDefault="0078141A" w:rsidP="00191D8C">
            <w:pPr>
              <w:spacing w:after="0"/>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3F79E32C" w14:textId="77777777" w:rsidR="0078141A" w:rsidRPr="0078141A" w:rsidRDefault="0078141A" w:rsidP="00191D8C">
            <w:pPr>
              <w:keepNext/>
              <w:spacing w:after="0"/>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420CF855" w14:textId="77777777" w:rsidR="0078141A" w:rsidRPr="0078141A" w:rsidRDefault="0078141A" w:rsidP="00191D8C">
            <w:pPr>
              <w:keepNext/>
              <w:spacing w:after="0"/>
              <w:rPr>
                <w:rFonts w:ascii="Arial" w:hAnsi="Arial"/>
                <w:lang w:val="en-US"/>
              </w:rPr>
            </w:pPr>
          </w:p>
        </w:tc>
      </w:tr>
    </w:tbl>
    <w:p w14:paraId="3DF22F09" w14:textId="77777777" w:rsidR="00191D8C" w:rsidRDefault="00191D8C" w:rsidP="00191D8C">
      <w:pPr>
        <w:spacing w:after="0"/>
        <w:rPr>
          <w:rFonts w:ascii="Arial" w:hAnsi="Arial" w:cs="Arial"/>
          <w:highlight w:val="yellow"/>
        </w:rPr>
      </w:pPr>
    </w:p>
    <w:p w14:paraId="3937C0E9" w14:textId="308D75EF" w:rsidR="0078141A" w:rsidRPr="0078141A" w:rsidRDefault="00404955" w:rsidP="00191D8C">
      <w:pPr>
        <w:spacing w:after="0"/>
        <w:rPr>
          <w:rFonts w:ascii="Arial" w:eastAsia="Calibri" w:hAnsi="Arial" w:cs="Arial"/>
          <w:highlight w:val="yellow"/>
        </w:rPr>
      </w:pPr>
      <w:r w:rsidRPr="00404955">
        <w:rPr>
          <w:rFonts w:ascii="Arial" w:hAnsi="Arial" w:cs="Arial"/>
          <w:highlight w:val="yellow"/>
        </w:rPr>
        <w:t>I</w:t>
      </w:r>
      <w:r w:rsidR="0078141A" w:rsidRPr="0078141A">
        <w:rPr>
          <w:rFonts w:ascii="Arial" w:hAnsi="Arial" w:cs="Arial"/>
          <w:highlight w:val="yellow"/>
        </w:rPr>
        <w:t>t is the responsibility of the provider organisation to ensure that all legal and governance requirements for using the PGD are met.</w:t>
      </w:r>
    </w:p>
    <w:p w14:paraId="2AF079B2" w14:textId="77777777" w:rsidR="0078141A" w:rsidRPr="0078141A" w:rsidRDefault="0078141A" w:rsidP="00191D8C">
      <w:pPr>
        <w:spacing w:after="0"/>
        <w:rPr>
          <w:rFonts w:ascii="Arial" w:hAnsi="Arial" w:cs="Arial"/>
          <w:highlight w:val="yellow"/>
        </w:rPr>
      </w:pPr>
      <w:r w:rsidRPr="0078141A">
        <w:rPr>
          <w:rFonts w:ascii="Arial" w:hAnsi="Arial" w:cs="Arial"/>
          <w:highlight w:val="yellow"/>
        </w:rPr>
        <w:t xml:space="preserve">To meet legal requirements, authorising organisations must add an Individual Practitioner Authorisation sheet or List of Authorised Practitioners. This varies according to local policy and how the service is managed but this should be a signature list or an individual agreement. </w:t>
      </w:r>
    </w:p>
    <w:p w14:paraId="66796D57" w14:textId="77777777" w:rsidR="0078141A" w:rsidRPr="0078141A" w:rsidRDefault="0078141A" w:rsidP="00191D8C">
      <w:pPr>
        <w:spacing w:after="0"/>
        <w:rPr>
          <w:rFonts w:ascii="Arial" w:hAnsi="Arial" w:cs="Arial"/>
          <w:bCs/>
          <w:highlight w:val="yellow"/>
        </w:rPr>
      </w:pPr>
    </w:p>
    <w:p w14:paraId="5B648DFA" w14:textId="77777777" w:rsidR="0078141A" w:rsidRPr="0078141A" w:rsidRDefault="0078141A" w:rsidP="00191D8C">
      <w:pPr>
        <w:spacing w:after="0"/>
        <w:rPr>
          <w:rFonts w:ascii="Arial" w:hAnsi="Arial" w:cs="Arial"/>
          <w:highlight w:val="yellow"/>
        </w:rPr>
      </w:pPr>
      <w:r w:rsidRPr="0078141A">
        <w:rPr>
          <w:rFonts w:ascii="Arial" w:hAnsi="Arial" w:cs="Arial"/>
          <w:highlight w:val="yellow"/>
        </w:rPr>
        <w:t xml:space="preserve">PGDs do not remove inherent professional obligations or accountability. It is the responsibility of each professional to practice only within the bounds of their own competence and in accordance with their own Code of Professional Conduct.  Individual practitioners must declare that they have read and understood the Patient Group Direction and agree to supply/administer </w:t>
      </w:r>
      <w:r w:rsidR="005B3841">
        <w:rPr>
          <w:rFonts w:ascii="Arial" w:hAnsi="Arial" w:cs="Arial"/>
          <w:highlight w:val="yellow"/>
        </w:rPr>
        <w:t xml:space="preserve">medication(s) </w:t>
      </w:r>
      <w:r w:rsidRPr="0078141A">
        <w:rPr>
          <w:rFonts w:ascii="Arial" w:hAnsi="Arial" w:cs="Arial"/>
          <w:highlight w:val="yellow"/>
        </w:rPr>
        <w:t xml:space="preserve">listed only in accordance with the PGD. </w:t>
      </w:r>
    </w:p>
    <w:p w14:paraId="3BA794D3" w14:textId="77777777" w:rsidR="0078141A" w:rsidRDefault="0078141A" w:rsidP="00191D8C">
      <w:pPr>
        <w:spacing w:after="0"/>
        <w:rPr>
          <w:rFonts w:ascii="Arial" w:hAnsi="Arial" w:cs="Arial"/>
          <w:highlight w:val="yellow"/>
        </w:rPr>
      </w:pPr>
    </w:p>
    <w:p w14:paraId="270536CC" w14:textId="77777777" w:rsidR="0078141A" w:rsidRPr="0078141A" w:rsidRDefault="0078141A" w:rsidP="00191D8C">
      <w:pPr>
        <w:spacing w:after="0"/>
        <w:rPr>
          <w:rFonts w:ascii="Arial" w:hAnsi="Arial" w:cs="Arial"/>
          <w:b/>
          <w:bCs/>
          <w:highlight w:val="yellow"/>
        </w:rPr>
      </w:pPr>
      <w:r w:rsidRPr="0078141A">
        <w:rPr>
          <w:rFonts w:ascii="Arial" w:hAnsi="Arial" w:cs="Arial"/>
          <w:b/>
          <w:bCs/>
          <w:highlight w:val="yellow"/>
        </w:rPr>
        <w:t>ORGANISATIONS MAY ALSO ADD:</w:t>
      </w:r>
    </w:p>
    <w:p w14:paraId="0E140947" w14:textId="77777777" w:rsidR="0078141A" w:rsidRPr="00191D8C" w:rsidRDefault="0078141A" w:rsidP="00191D8C">
      <w:pPr>
        <w:numPr>
          <w:ilvl w:val="0"/>
          <w:numId w:val="13"/>
        </w:numPr>
        <w:spacing w:after="0"/>
        <w:ind w:left="0" w:firstLine="0"/>
        <w:rPr>
          <w:rFonts w:ascii="Arial" w:hAnsi="Arial" w:cs="Arial"/>
          <w:bCs/>
          <w:sz w:val="20"/>
          <w:szCs w:val="20"/>
          <w:highlight w:val="yellow"/>
        </w:rPr>
      </w:pPr>
      <w:r w:rsidRPr="00191D8C">
        <w:rPr>
          <w:rFonts w:ascii="Arial" w:hAnsi="Arial" w:cs="Arial"/>
          <w:bCs/>
          <w:sz w:val="20"/>
          <w:szCs w:val="20"/>
          <w:highlight w:val="yellow"/>
        </w:rPr>
        <w:t xml:space="preserve">Local training and competency assessment documentation </w:t>
      </w:r>
    </w:p>
    <w:p w14:paraId="31B4A21D" w14:textId="77777777" w:rsidR="0078141A" w:rsidRPr="00191D8C" w:rsidRDefault="0078141A" w:rsidP="00191D8C">
      <w:pPr>
        <w:numPr>
          <w:ilvl w:val="0"/>
          <w:numId w:val="13"/>
        </w:numPr>
        <w:spacing w:after="0"/>
        <w:ind w:left="0" w:firstLine="0"/>
        <w:rPr>
          <w:rFonts w:ascii="Arial" w:hAnsi="Arial" w:cs="Arial"/>
          <w:bCs/>
          <w:sz w:val="20"/>
          <w:szCs w:val="20"/>
          <w:highlight w:val="yellow"/>
        </w:rPr>
      </w:pPr>
      <w:r w:rsidRPr="00191D8C">
        <w:rPr>
          <w:rFonts w:ascii="Arial" w:hAnsi="Arial" w:cs="Arial"/>
          <w:bCs/>
          <w:sz w:val="20"/>
          <w:szCs w:val="20"/>
          <w:highlight w:val="yellow"/>
        </w:rPr>
        <w:t>Other supporting local guidance or information</w:t>
      </w:r>
    </w:p>
    <w:p w14:paraId="79BC0AA6" w14:textId="77777777" w:rsidR="0078141A" w:rsidRPr="00191D8C" w:rsidRDefault="0078141A" w:rsidP="00191D8C">
      <w:pPr>
        <w:numPr>
          <w:ilvl w:val="0"/>
          <w:numId w:val="13"/>
        </w:numPr>
        <w:spacing w:after="0"/>
        <w:ind w:left="0" w:firstLine="0"/>
        <w:rPr>
          <w:rFonts w:ascii="Arial" w:hAnsi="Arial" w:cs="Arial"/>
          <w:b/>
          <w:sz w:val="20"/>
          <w:szCs w:val="20"/>
          <w:highlight w:val="yellow"/>
        </w:rPr>
      </w:pPr>
      <w:r w:rsidRPr="00191D8C">
        <w:rPr>
          <w:rFonts w:ascii="Arial" w:hAnsi="Arial" w:cs="Arial"/>
          <w:bCs/>
          <w:sz w:val="20"/>
          <w:szCs w:val="20"/>
          <w:highlight w:val="yellow"/>
        </w:rPr>
        <w:t>Links to local PGD Policy and other supporting guidance</w:t>
      </w:r>
    </w:p>
    <w:p w14:paraId="3DF17386" w14:textId="77777777" w:rsidR="00A03890" w:rsidRPr="00191D8C" w:rsidRDefault="00A03890" w:rsidP="00191D8C">
      <w:pPr>
        <w:numPr>
          <w:ilvl w:val="0"/>
          <w:numId w:val="13"/>
        </w:numPr>
        <w:spacing w:after="0"/>
        <w:ind w:left="0" w:firstLine="0"/>
        <w:rPr>
          <w:rFonts w:ascii="Arial" w:hAnsi="Arial" w:cs="Arial"/>
          <w:b/>
          <w:sz w:val="20"/>
          <w:szCs w:val="20"/>
          <w:highlight w:val="yellow"/>
        </w:rPr>
      </w:pPr>
      <w:r w:rsidRPr="00191D8C">
        <w:rPr>
          <w:rFonts w:ascii="Arial" w:hAnsi="Arial" w:cs="Arial"/>
          <w:bCs/>
          <w:sz w:val="20"/>
          <w:szCs w:val="20"/>
          <w:highlight w:val="yellow"/>
        </w:rPr>
        <w:t xml:space="preserve">Audit requirements </w:t>
      </w:r>
    </w:p>
    <w:p w14:paraId="72E9A0D6" w14:textId="77777777" w:rsidR="00234A16" w:rsidRPr="007A1448" w:rsidRDefault="00AE6867" w:rsidP="00191D8C">
      <w:pPr>
        <w:keepNext/>
        <w:spacing w:after="0"/>
        <w:rPr>
          <w:lang w:val="en-US"/>
        </w:rPr>
      </w:pPr>
      <w:r>
        <w:rPr>
          <w:rFonts w:ascii="Arial" w:hAnsi="Arial"/>
          <w:bCs/>
          <w:kern w:val="28"/>
          <w:highlight w:val="yellow"/>
        </w:rPr>
        <w:t xml:space="preserve">Any reference to a Trust protocol (either clinical to be followed as part of the administration of a </w:t>
      </w:r>
      <w:r w:rsidR="005B3841">
        <w:rPr>
          <w:rFonts w:ascii="Arial" w:hAnsi="Arial"/>
          <w:bCs/>
          <w:kern w:val="28"/>
          <w:highlight w:val="yellow"/>
        </w:rPr>
        <w:t>medication</w:t>
      </w:r>
      <w:r>
        <w:rPr>
          <w:rFonts w:ascii="Arial" w:hAnsi="Arial"/>
          <w:bCs/>
          <w:kern w:val="28"/>
          <w:highlight w:val="yellow"/>
        </w:rPr>
        <w:t xml:space="preserve"> with the PGD or for any other purpose) must be referenced and hyperlinked to ensure the practitioner acting under the PGD has direct access to the protocol for reference.</w:t>
      </w:r>
      <w:r w:rsidR="00D03A5D" w:rsidRPr="00D03A5D">
        <w:rPr>
          <w:rFonts w:ascii="Arial" w:hAnsi="Arial"/>
          <w:b/>
          <w:bCs/>
          <w:kern w:val="28"/>
          <w:highlight w:val="yellow"/>
        </w:rPr>
        <w:t xml:space="preserve"> </w:t>
      </w:r>
      <w:bookmarkStart w:id="4" w:name="Table2"/>
    </w:p>
    <w:bookmarkEnd w:id="4"/>
    <w:p w14:paraId="07CC24B0" w14:textId="4F04C5A0" w:rsidR="0029032B" w:rsidRDefault="0029032B" w:rsidP="00191D8C">
      <w:pPr>
        <w:spacing w:after="0" w:line="240" w:lineRule="auto"/>
        <w:rPr>
          <w:rFonts w:ascii="Arial" w:hAnsi="Arial"/>
        </w:rPr>
      </w:pPr>
      <w:r>
        <w:rPr>
          <w:rFonts w:ascii="Arial" w:hAnsi="Arial"/>
        </w:rPr>
        <w:br w:type="page"/>
      </w:r>
    </w:p>
    <w:p w14:paraId="3DA819A0" w14:textId="77736967" w:rsidR="00D10926" w:rsidRDefault="00F63F96" w:rsidP="00191D8C">
      <w:pPr>
        <w:pStyle w:val="ListParagraph"/>
        <w:tabs>
          <w:tab w:val="center" w:pos="4153"/>
          <w:tab w:val="right" w:pos="8306"/>
        </w:tabs>
        <w:overflowPunct w:val="0"/>
        <w:autoSpaceDE w:val="0"/>
        <w:autoSpaceDN w:val="0"/>
        <w:adjustRightInd w:val="0"/>
        <w:spacing w:after="0"/>
        <w:ind w:left="0"/>
        <w:textAlignment w:val="baseline"/>
        <w:rPr>
          <w:rFonts w:ascii="Arial" w:hAnsi="Arial" w:cs="Arial"/>
          <w:b/>
        </w:rPr>
      </w:pPr>
      <w:r w:rsidRPr="00714BB0">
        <w:rPr>
          <w:rFonts w:ascii="Arial" w:hAnsi="Arial" w:cs="Arial"/>
          <w:b/>
        </w:rPr>
        <w:t>C</w:t>
      </w:r>
      <w:r w:rsidR="00D10926" w:rsidRPr="00714BB0">
        <w:rPr>
          <w:rFonts w:ascii="Arial" w:hAnsi="Arial" w:cs="Arial"/>
          <w:b/>
        </w:rPr>
        <w:t>haracteristics of staff</w:t>
      </w:r>
    </w:p>
    <w:p w14:paraId="0340B532" w14:textId="77777777" w:rsidR="00191D8C" w:rsidRPr="00714BB0" w:rsidRDefault="00191D8C" w:rsidP="00191D8C">
      <w:pPr>
        <w:pStyle w:val="ListParagraph"/>
        <w:tabs>
          <w:tab w:val="center" w:pos="4153"/>
          <w:tab w:val="right" w:pos="8306"/>
        </w:tabs>
        <w:overflowPunct w:val="0"/>
        <w:autoSpaceDE w:val="0"/>
        <w:autoSpaceDN w:val="0"/>
        <w:adjustRightInd w:val="0"/>
        <w:spacing w:after="0"/>
        <w:ind w:left="0"/>
        <w:textAlignment w:val="baseline"/>
        <w:rPr>
          <w:rFonts w:ascii="Arial" w:hAnsi="Arial" w:cs="Arial"/>
          <w:b/>
        </w:rPr>
      </w:pPr>
    </w:p>
    <w:tbl>
      <w:tblPr>
        <w:tblW w:w="9923" w:type="dxa"/>
        <w:tblInd w:w="-45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261"/>
        <w:gridCol w:w="6662"/>
      </w:tblGrid>
      <w:tr w:rsidR="00B51C01" w:rsidRPr="00D83FBB" w14:paraId="0F448C7E" w14:textId="77777777" w:rsidTr="00B51C01">
        <w:tc>
          <w:tcPr>
            <w:tcW w:w="3261" w:type="dxa"/>
            <w:tcBorders>
              <w:top w:val="single" w:sz="4" w:space="0" w:color="auto"/>
              <w:left w:val="single" w:sz="4" w:space="0" w:color="auto"/>
              <w:bottom w:val="single" w:sz="4" w:space="0" w:color="auto"/>
              <w:right w:val="single" w:sz="4" w:space="0" w:color="auto"/>
            </w:tcBorders>
            <w:shd w:val="clear" w:color="auto" w:fill="D9D9D9"/>
          </w:tcPr>
          <w:p w14:paraId="7EC52B6F" w14:textId="77777777" w:rsidR="00D83FBB" w:rsidRPr="00D83FBB" w:rsidRDefault="00D83FBB" w:rsidP="00191D8C">
            <w:pPr>
              <w:keepNext/>
              <w:spacing w:after="0"/>
              <w:rPr>
                <w:rFonts w:ascii="Arial" w:hAnsi="Arial"/>
                <w:b/>
                <w:bCs/>
              </w:rPr>
            </w:pPr>
            <w:r w:rsidRPr="00D83FBB">
              <w:rPr>
                <w:rFonts w:ascii="Arial" w:hAnsi="Arial"/>
                <w:b/>
                <w:bCs/>
              </w:rPr>
              <w:t>Qualifications and professional registration</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6D203636" w14:textId="77777777" w:rsidR="00D83FBB" w:rsidRPr="00361532" w:rsidRDefault="00D83FBB" w:rsidP="00191D8C">
            <w:pPr>
              <w:autoSpaceDE w:val="0"/>
              <w:autoSpaceDN w:val="0"/>
              <w:adjustRightInd w:val="0"/>
              <w:spacing w:after="0"/>
              <w:rPr>
                <w:rFonts w:ascii="Arial" w:eastAsia="Arial" w:hAnsi="Arial" w:cs="Arial"/>
                <w:color w:val="000000"/>
              </w:rPr>
            </w:pPr>
            <w:r w:rsidRPr="00361532">
              <w:rPr>
                <w:rFonts w:ascii="Arial" w:eastAsia="Arial" w:hAnsi="Arial" w:cs="Arial"/>
                <w:color w:val="000000"/>
              </w:rPr>
              <w:t>Current contract of employment within a Local Authority or NHS commissioned service or an NHS Trust/organisation.</w:t>
            </w:r>
          </w:p>
          <w:p w14:paraId="07CC9D3F" w14:textId="77777777" w:rsidR="00D83FBB" w:rsidRPr="00361532" w:rsidRDefault="00D83FBB" w:rsidP="00191D8C">
            <w:pPr>
              <w:autoSpaceDE w:val="0"/>
              <w:autoSpaceDN w:val="0"/>
              <w:adjustRightInd w:val="0"/>
              <w:spacing w:after="0"/>
              <w:rPr>
                <w:rFonts w:ascii="Arial" w:eastAsia="Arial" w:hAnsi="Arial" w:cs="Arial"/>
                <w:color w:val="000000"/>
              </w:rPr>
            </w:pPr>
          </w:p>
          <w:p w14:paraId="4FB93574" w14:textId="77777777" w:rsidR="00D83FBB" w:rsidRPr="00361532" w:rsidRDefault="00D83FBB" w:rsidP="00191D8C">
            <w:pPr>
              <w:autoSpaceDE w:val="0"/>
              <w:autoSpaceDN w:val="0"/>
              <w:adjustRightInd w:val="0"/>
              <w:spacing w:after="0"/>
              <w:rPr>
                <w:rFonts w:ascii="Arial" w:eastAsia="Arial" w:hAnsi="Arial" w:cs="Arial"/>
                <w:color w:val="000000"/>
              </w:rPr>
            </w:pPr>
            <w:r w:rsidRPr="00361532">
              <w:rPr>
                <w:rFonts w:ascii="Arial" w:eastAsia="Arial" w:hAnsi="Arial" w:cs="Arial"/>
                <w:color w:val="000000"/>
              </w:rPr>
              <w:t xml:space="preserve">Registered healthcare professional listed in the legislation as able to practice under Patient Group Directions.  </w:t>
            </w:r>
          </w:p>
        </w:tc>
      </w:tr>
      <w:tr w:rsidR="00B51C01" w:rsidRPr="00D83FBB" w14:paraId="4987B9A5" w14:textId="77777777" w:rsidTr="00191D8C">
        <w:trPr>
          <w:cantSplit/>
        </w:trPr>
        <w:tc>
          <w:tcPr>
            <w:tcW w:w="3261" w:type="dxa"/>
            <w:tcBorders>
              <w:top w:val="single" w:sz="4" w:space="0" w:color="auto"/>
              <w:left w:val="single" w:sz="4" w:space="0" w:color="auto"/>
              <w:bottom w:val="single" w:sz="4" w:space="0" w:color="auto"/>
              <w:right w:val="single" w:sz="4" w:space="0" w:color="auto"/>
            </w:tcBorders>
            <w:shd w:val="clear" w:color="auto" w:fill="D9D9D9"/>
          </w:tcPr>
          <w:p w14:paraId="53CE8016" w14:textId="77777777" w:rsidR="00D83FBB" w:rsidRPr="00D83FBB" w:rsidRDefault="00D83FBB" w:rsidP="00191D8C">
            <w:pPr>
              <w:keepNext/>
              <w:spacing w:after="0"/>
              <w:rPr>
                <w:rFonts w:ascii="Arial" w:hAnsi="Arial"/>
                <w:b/>
                <w:bCs/>
              </w:rPr>
            </w:pPr>
            <w:r w:rsidRPr="00D83FBB">
              <w:rPr>
                <w:rFonts w:ascii="Arial" w:hAnsi="Arial"/>
                <w:b/>
                <w:bCs/>
              </w:rPr>
              <w:t>Initial training</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34149C51" w14:textId="77777777" w:rsidR="00D83FBB" w:rsidRDefault="00D83FBB" w:rsidP="00191D8C">
            <w:pPr>
              <w:autoSpaceDE w:val="0"/>
              <w:autoSpaceDN w:val="0"/>
              <w:adjustRightInd w:val="0"/>
              <w:spacing w:after="0"/>
              <w:rPr>
                <w:rFonts w:ascii="Arial" w:hAnsi="Arial" w:cs="Arial"/>
                <w:color w:val="000000"/>
                <w:szCs w:val="23"/>
              </w:rPr>
            </w:pPr>
            <w:r w:rsidRPr="00D83FBB">
              <w:rPr>
                <w:rFonts w:ascii="Arial" w:hAnsi="Arial" w:cs="Arial"/>
                <w:color w:val="000000"/>
                <w:szCs w:val="23"/>
              </w:rPr>
              <w:t xml:space="preserve">The registered healthcare professional authorised to operate under this PGD must have undertaken appropriate education and training and successfully completed the competencies to undertake clinical assessment of </w:t>
            </w:r>
            <w:r w:rsidR="003D4E8F">
              <w:rPr>
                <w:rFonts w:ascii="Arial" w:hAnsi="Arial" w:cs="Arial"/>
                <w:color w:val="000000"/>
                <w:szCs w:val="23"/>
              </w:rPr>
              <w:t xml:space="preserve">individuals </w:t>
            </w:r>
            <w:r w:rsidRPr="00D83FBB">
              <w:rPr>
                <w:rFonts w:ascii="Arial" w:hAnsi="Arial" w:cs="Arial"/>
                <w:color w:val="000000"/>
                <w:szCs w:val="23"/>
              </w:rPr>
              <w:t xml:space="preserve">leading to </w:t>
            </w:r>
            <w:r w:rsidR="00FE65E3">
              <w:rPr>
                <w:rFonts w:ascii="Arial" w:hAnsi="Arial" w:cs="Arial"/>
                <w:color w:val="000000"/>
                <w:szCs w:val="23"/>
              </w:rPr>
              <w:t>an assessment of risk</w:t>
            </w:r>
            <w:r w:rsidRPr="00D83FBB">
              <w:rPr>
                <w:rFonts w:ascii="Arial" w:hAnsi="Arial" w:cs="Arial"/>
                <w:color w:val="000000"/>
                <w:szCs w:val="23"/>
              </w:rPr>
              <w:t xml:space="preserve"> of</w:t>
            </w:r>
            <w:r w:rsidR="00FE65E3">
              <w:rPr>
                <w:rFonts w:ascii="Arial" w:hAnsi="Arial" w:cs="Arial"/>
                <w:color w:val="000000"/>
                <w:szCs w:val="23"/>
              </w:rPr>
              <w:t xml:space="preserve"> infection of</w:t>
            </w:r>
            <w:r w:rsidRPr="00D83FBB">
              <w:rPr>
                <w:rFonts w:ascii="Arial" w:hAnsi="Arial" w:cs="Arial"/>
                <w:color w:val="000000"/>
                <w:szCs w:val="23"/>
              </w:rPr>
              <w:t xml:space="preserve"> the condition listed. </w:t>
            </w:r>
          </w:p>
          <w:p w14:paraId="15BD9E7A" w14:textId="77777777" w:rsidR="00872D11" w:rsidRDefault="00872D11" w:rsidP="00191D8C">
            <w:pPr>
              <w:autoSpaceDE w:val="0"/>
              <w:autoSpaceDN w:val="0"/>
              <w:adjustRightInd w:val="0"/>
              <w:spacing w:after="0"/>
              <w:rPr>
                <w:rFonts w:ascii="Arial" w:hAnsi="Arial" w:cs="Arial"/>
                <w:color w:val="000000"/>
                <w:szCs w:val="23"/>
              </w:rPr>
            </w:pPr>
          </w:p>
          <w:p w14:paraId="26757A00" w14:textId="77777777" w:rsidR="00872D11" w:rsidRPr="00D83FBB" w:rsidRDefault="00872D11" w:rsidP="00191D8C">
            <w:pPr>
              <w:autoSpaceDE w:val="0"/>
              <w:autoSpaceDN w:val="0"/>
              <w:adjustRightInd w:val="0"/>
              <w:spacing w:after="0"/>
              <w:rPr>
                <w:rFonts w:ascii="Arial" w:hAnsi="Arial" w:cs="Arial"/>
                <w:color w:val="000000"/>
                <w:szCs w:val="23"/>
              </w:rPr>
            </w:pPr>
            <w:r w:rsidRPr="00872D11">
              <w:rPr>
                <w:rFonts w:ascii="Arial" w:hAnsi="Arial" w:cs="Arial"/>
                <w:color w:val="000000"/>
                <w:szCs w:val="23"/>
              </w:rPr>
              <w:t>The registered healthcare professional authorised to operate under this PGD must have experience in the delivery of emergency or unplanned care in primary/secondary including</w:t>
            </w:r>
            <w:r w:rsidR="00D74C42">
              <w:rPr>
                <w:rFonts w:ascii="Arial" w:hAnsi="Arial" w:cs="Arial"/>
                <w:color w:val="000000"/>
                <w:szCs w:val="23"/>
              </w:rPr>
              <w:t>, as relevant occupational health,</w:t>
            </w:r>
            <w:r w:rsidRPr="00872D11">
              <w:rPr>
                <w:rFonts w:ascii="Arial" w:hAnsi="Arial" w:cs="Arial"/>
                <w:color w:val="000000"/>
                <w:szCs w:val="23"/>
              </w:rPr>
              <w:t xml:space="preserve"> sexual health medicine and/or the pre-hospital care setting, including forensic medicine.</w:t>
            </w:r>
          </w:p>
          <w:p w14:paraId="03D61703" w14:textId="77777777" w:rsidR="00D83FBB" w:rsidRPr="00D83FBB" w:rsidRDefault="00D83FBB" w:rsidP="00191D8C">
            <w:pPr>
              <w:autoSpaceDE w:val="0"/>
              <w:autoSpaceDN w:val="0"/>
              <w:adjustRightInd w:val="0"/>
              <w:spacing w:after="0"/>
              <w:rPr>
                <w:rFonts w:ascii="Arial" w:hAnsi="Arial" w:cs="Arial"/>
                <w:color w:val="000000"/>
                <w:szCs w:val="23"/>
              </w:rPr>
            </w:pPr>
          </w:p>
          <w:p w14:paraId="473D8CBB" w14:textId="77777777" w:rsidR="00D83FBB" w:rsidRPr="00D83FBB" w:rsidRDefault="00D83FBB" w:rsidP="00191D8C">
            <w:pPr>
              <w:autoSpaceDE w:val="0"/>
              <w:autoSpaceDN w:val="0"/>
              <w:adjustRightInd w:val="0"/>
              <w:spacing w:after="0"/>
              <w:rPr>
                <w:rFonts w:ascii="Arial" w:hAnsi="Arial" w:cs="Arial"/>
                <w:color w:val="000000"/>
                <w:szCs w:val="23"/>
              </w:rPr>
            </w:pPr>
            <w:r w:rsidRPr="00D83FBB">
              <w:rPr>
                <w:rFonts w:ascii="Arial" w:hAnsi="Arial" w:cs="Arial"/>
                <w:color w:val="000000"/>
                <w:szCs w:val="23"/>
              </w:rPr>
              <w:t>Recommended requirement for training would be successful completion of a</w:t>
            </w:r>
            <w:r w:rsidR="00FE65E3">
              <w:rPr>
                <w:rFonts w:ascii="Arial" w:hAnsi="Arial" w:cs="Arial"/>
                <w:color w:val="000000"/>
                <w:szCs w:val="23"/>
              </w:rPr>
              <w:t xml:space="preserve"> </w:t>
            </w:r>
            <w:r w:rsidR="00852D06">
              <w:rPr>
                <w:rFonts w:ascii="Arial" w:hAnsi="Arial" w:cs="Arial"/>
                <w:color w:val="000000"/>
                <w:szCs w:val="23"/>
              </w:rPr>
              <w:t xml:space="preserve">HIV </w:t>
            </w:r>
            <w:r w:rsidR="00FE65E3">
              <w:rPr>
                <w:rFonts w:ascii="Arial" w:hAnsi="Arial" w:cs="Arial"/>
                <w:color w:val="000000"/>
                <w:szCs w:val="23"/>
              </w:rPr>
              <w:t>P</w:t>
            </w:r>
            <w:r w:rsidR="00361532">
              <w:rPr>
                <w:rFonts w:ascii="Arial" w:hAnsi="Arial" w:cs="Arial"/>
                <w:color w:val="000000"/>
                <w:szCs w:val="23"/>
              </w:rPr>
              <w:t>EP specific</w:t>
            </w:r>
            <w:r w:rsidRPr="00D83FBB">
              <w:rPr>
                <w:rFonts w:ascii="Arial" w:hAnsi="Arial" w:cs="Arial"/>
                <w:color w:val="000000"/>
                <w:szCs w:val="23"/>
              </w:rPr>
              <w:t xml:space="preserve"> relevant module/course accredited or endorsed by </w:t>
            </w:r>
            <w:r w:rsidR="000248BF">
              <w:rPr>
                <w:rFonts w:ascii="Arial" w:hAnsi="Arial" w:cs="Arial"/>
                <w:color w:val="000000"/>
                <w:szCs w:val="23"/>
              </w:rPr>
              <w:t xml:space="preserve">BHIVA, </w:t>
            </w:r>
            <w:r w:rsidR="00442C07">
              <w:rPr>
                <w:rFonts w:ascii="Arial" w:hAnsi="Arial" w:cs="Arial"/>
                <w:color w:val="000000"/>
                <w:szCs w:val="23"/>
              </w:rPr>
              <w:t>BASHH</w:t>
            </w:r>
            <w:r w:rsidRPr="00D83FBB">
              <w:rPr>
                <w:rFonts w:ascii="Arial" w:hAnsi="Arial" w:cs="Arial"/>
                <w:color w:val="000000"/>
                <w:szCs w:val="23"/>
              </w:rPr>
              <w:t>, RCN or a university</w:t>
            </w:r>
            <w:r w:rsidRPr="00D83FBB">
              <w:rPr>
                <w:rFonts w:ascii="Arial" w:hAnsi="Arial" w:cs="Arial"/>
                <w:color w:val="000000"/>
              </w:rPr>
              <w:t xml:space="preserve"> </w:t>
            </w:r>
            <w:r w:rsidRPr="00D83FBB">
              <w:rPr>
                <w:rFonts w:ascii="Arial" w:hAnsi="Arial" w:cs="Arial"/>
                <w:color w:val="000000"/>
                <w:szCs w:val="23"/>
              </w:rPr>
              <w:t xml:space="preserve">or advised in the RCN Sexual Health Education directory.  </w:t>
            </w:r>
          </w:p>
          <w:p w14:paraId="1F4CB615" w14:textId="77777777" w:rsidR="00D83FBB" w:rsidRPr="00D83FBB" w:rsidRDefault="00D83FBB" w:rsidP="00191D8C">
            <w:pPr>
              <w:autoSpaceDE w:val="0"/>
              <w:autoSpaceDN w:val="0"/>
              <w:adjustRightInd w:val="0"/>
              <w:spacing w:after="0"/>
              <w:rPr>
                <w:rFonts w:ascii="Arial" w:hAnsi="Arial" w:cs="Arial"/>
                <w:color w:val="000000"/>
                <w:szCs w:val="23"/>
              </w:rPr>
            </w:pPr>
          </w:p>
          <w:p w14:paraId="5CF1F66E" w14:textId="77777777" w:rsidR="00D83FBB" w:rsidRPr="00D83FBB" w:rsidRDefault="00D83FBB" w:rsidP="00191D8C">
            <w:pPr>
              <w:autoSpaceDE w:val="0"/>
              <w:autoSpaceDN w:val="0"/>
              <w:adjustRightInd w:val="0"/>
              <w:spacing w:after="0"/>
              <w:rPr>
                <w:rFonts w:ascii="Arial" w:hAnsi="Arial" w:cs="Arial"/>
                <w:color w:val="000000"/>
                <w:szCs w:val="23"/>
              </w:rPr>
            </w:pPr>
            <w:r w:rsidRPr="00D83FBB">
              <w:rPr>
                <w:rFonts w:ascii="Arial" w:hAnsi="Arial" w:cs="Arial"/>
                <w:color w:val="000000"/>
                <w:szCs w:val="23"/>
              </w:rPr>
              <w:t xml:space="preserve">The healthcare professional has completed locally required training (including updates) in safeguarding children and vulnerable adults. </w:t>
            </w:r>
          </w:p>
        </w:tc>
      </w:tr>
      <w:tr w:rsidR="00191D8C" w:rsidRPr="00D83FBB" w14:paraId="158ABDAC" w14:textId="77777777" w:rsidTr="00191D8C">
        <w:trPr>
          <w:cantSplit/>
        </w:trPr>
        <w:tc>
          <w:tcPr>
            <w:tcW w:w="3261" w:type="dxa"/>
            <w:tcBorders>
              <w:top w:val="single" w:sz="4" w:space="0" w:color="auto"/>
              <w:left w:val="single" w:sz="4" w:space="0" w:color="auto"/>
              <w:bottom w:val="single" w:sz="4" w:space="0" w:color="auto"/>
              <w:right w:val="single" w:sz="4" w:space="0" w:color="auto"/>
            </w:tcBorders>
            <w:shd w:val="clear" w:color="auto" w:fill="D9D9D9"/>
          </w:tcPr>
          <w:p w14:paraId="7E61174A" w14:textId="11299CAF" w:rsidR="00191D8C" w:rsidRPr="00D83FBB" w:rsidRDefault="00191D8C" w:rsidP="00191D8C">
            <w:pPr>
              <w:keepNext/>
              <w:spacing w:after="0"/>
              <w:rPr>
                <w:rFonts w:ascii="Arial" w:hAnsi="Arial"/>
                <w:b/>
                <w:bCs/>
              </w:rPr>
            </w:pPr>
            <w:r w:rsidRPr="00A3052A">
              <w:rPr>
                <w:rFonts w:ascii="Arial" w:hAnsi="Arial"/>
                <w:b/>
                <w:bCs/>
              </w:rPr>
              <w:t>Competency assessment</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046CB0BB" w14:textId="77777777" w:rsidR="00191D8C" w:rsidRPr="00191D8C" w:rsidRDefault="00191D8C" w:rsidP="00191D8C">
            <w:pPr>
              <w:pStyle w:val="ListParagraph"/>
              <w:numPr>
                <w:ilvl w:val="0"/>
                <w:numId w:val="29"/>
              </w:numPr>
              <w:spacing w:after="0"/>
              <w:rPr>
                <w:rFonts w:ascii="Arial" w:hAnsi="Arial"/>
                <w:lang w:val="en-US"/>
              </w:rPr>
            </w:pPr>
            <w:r w:rsidRPr="00191D8C">
              <w:rPr>
                <w:rFonts w:ascii="Arial" w:hAnsi="Arial"/>
                <w:lang w:val="en-US"/>
              </w:rPr>
              <w:t xml:space="preserve">Individuals operating under this PGD must be assessed as competent or complete a self-declaration of competence to operate under this PGD </w:t>
            </w:r>
            <w:r w:rsidRPr="00191D8C">
              <w:rPr>
                <w:rFonts w:ascii="Arial" w:hAnsi="Arial"/>
                <w:highlight w:val="cyan"/>
                <w:lang w:val="en-US"/>
              </w:rPr>
              <w:t>(see an example authorisation record sheet in Appendix A).</w:t>
            </w:r>
          </w:p>
          <w:p w14:paraId="6DC7656B" w14:textId="58C4B087" w:rsidR="00191D8C" w:rsidRPr="00191D8C" w:rsidRDefault="00191D8C" w:rsidP="00191D8C">
            <w:pPr>
              <w:pStyle w:val="ListParagraph"/>
              <w:numPr>
                <w:ilvl w:val="0"/>
                <w:numId w:val="29"/>
              </w:numPr>
              <w:autoSpaceDE w:val="0"/>
              <w:autoSpaceDN w:val="0"/>
              <w:adjustRightInd w:val="0"/>
              <w:spacing w:after="0"/>
              <w:rPr>
                <w:rFonts w:ascii="Arial" w:hAnsi="Arial" w:cs="Arial"/>
                <w:color w:val="000000"/>
                <w:szCs w:val="23"/>
              </w:rPr>
            </w:pPr>
            <w:r w:rsidRPr="00191D8C">
              <w:rPr>
                <w:rFonts w:ascii="Arial" w:hAnsi="Arial"/>
              </w:rPr>
              <w:t>Staff operating under this PGD are encouraged to review their competency using the</w:t>
            </w:r>
            <w:hyperlink r:id="rId12" w:history="1">
              <w:r w:rsidRPr="00191D8C">
                <w:rPr>
                  <w:rFonts w:ascii="Arial" w:hAnsi="Arial"/>
                  <w:color w:val="0000FF"/>
                  <w:u w:val="single"/>
                </w:rPr>
                <w:t xml:space="preserve"> NICE Competency Framework for health professionals using patient group directions</w:t>
              </w:r>
            </w:hyperlink>
          </w:p>
        </w:tc>
      </w:tr>
      <w:tr w:rsidR="00191D8C" w:rsidRPr="00D83FBB" w14:paraId="15278F7A" w14:textId="77777777" w:rsidTr="00191D8C">
        <w:trPr>
          <w:cantSplit/>
        </w:trPr>
        <w:tc>
          <w:tcPr>
            <w:tcW w:w="3261" w:type="dxa"/>
            <w:tcBorders>
              <w:top w:val="single" w:sz="4" w:space="0" w:color="auto"/>
              <w:left w:val="single" w:sz="4" w:space="0" w:color="auto"/>
              <w:bottom w:val="single" w:sz="4" w:space="0" w:color="auto"/>
              <w:right w:val="single" w:sz="4" w:space="0" w:color="auto"/>
            </w:tcBorders>
            <w:shd w:val="clear" w:color="auto" w:fill="D9D9D9"/>
          </w:tcPr>
          <w:p w14:paraId="71802998" w14:textId="0CB50689" w:rsidR="00191D8C" w:rsidRPr="00D83FBB" w:rsidRDefault="00191D8C" w:rsidP="00191D8C">
            <w:pPr>
              <w:keepNext/>
              <w:spacing w:after="0"/>
              <w:rPr>
                <w:rFonts w:ascii="Arial" w:hAnsi="Arial"/>
                <w:b/>
                <w:bCs/>
              </w:rPr>
            </w:pPr>
            <w:r w:rsidRPr="00D83FBB">
              <w:rPr>
                <w:rFonts w:ascii="Arial" w:hAnsi="Arial"/>
                <w:b/>
                <w:bCs/>
              </w:rPr>
              <w:t>Ongoing training and competency</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17C860EE" w14:textId="77777777" w:rsidR="00191D8C" w:rsidRPr="001D098C" w:rsidRDefault="00191D8C" w:rsidP="001D098C">
            <w:pPr>
              <w:pStyle w:val="ListParagraph"/>
              <w:keepNext/>
              <w:numPr>
                <w:ilvl w:val="0"/>
                <w:numId w:val="30"/>
              </w:numPr>
              <w:overflowPunct w:val="0"/>
              <w:autoSpaceDE w:val="0"/>
              <w:autoSpaceDN w:val="0"/>
              <w:adjustRightInd w:val="0"/>
              <w:spacing w:after="0"/>
              <w:textAlignment w:val="baseline"/>
              <w:rPr>
                <w:rFonts w:ascii="Arial" w:hAnsi="Arial"/>
              </w:rPr>
            </w:pPr>
            <w:r w:rsidRPr="001D098C">
              <w:rPr>
                <w:rFonts w:ascii="Arial" w:hAnsi="Arial"/>
              </w:rPr>
              <w:t>Individuals operating under this PGD are personally responsible for ensuring they remain up to date with the use of all medicines and guidance included in the PGD - if any training needs are identified these should be discussed with the senior individual responsible for authorising individuals to act under the PGD and further training provided as required.</w:t>
            </w:r>
          </w:p>
          <w:p w14:paraId="5CC88F1F" w14:textId="7D3B55E9" w:rsidR="00191D8C" w:rsidRPr="001D098C" w:rsidRDefault="00191D8C" w:rsidP="001D098C">
            <w:pPr>
              <w:pStyle w:val="ListParagraph"/>
              <w:numPr>
                <w:ilvl w:val="0"/>
                <w:numId w:val="30"/>
              </w:numPr>
              <w:autoSpaceDE w:val="0"/>
              <w:autoSpaceDN w:val="0"/>
              <w:adjustRightInd w:val="0"/>
              <w:spacing w:after="0"/>
              <w:rPr>
                <w:rFonts w:ascii="Arial" w:hAnsi="Arial" w:cs="Arial"/>
                <w:color w:val="000000"/>
                <w:szCs w:val="23"/>
              </w:rPr>
            </w:pPr>
            <w:r w:rsidRPr="001D098C">
              <w:rPr>
                <w:rFonts w:ascii="Arial" w:hAnsi="Arial"/>
              </w:rPr>
              <w:t>Organisational PGD and/or medication training as required by employing Trust/organisation.</w:t>
            </w:r>
          </w:p>
        </w:tc>
      </w:tr>
      <w:tr w:rsidR="00191D8C" w:rsidRPr="00D83FBB" w14:paraId="6EEE2266" w14:textId="77777777" w:rsidTr="00DB3251">
        <w:trPr>
          <w:cantSplit/>
        </w:trPr>
        <w:tc>
          <w:tcPr>
            <w:tcW w:w="9923" w:type="dxa"/>
            <w:gridSpan w:val="2"/>
            <w:tcBorders>
              <w:top w:val="single" w:sz="4" w:space="0" w:color="auto"/>
              <w:left w:val="single" w:sz="4" w:space="0" w:color="auto"/>
              <w:bottom w:val="single" w:sz="4" w:space="0" w:color="auto"/>
              <w:right w:val="single" w:sz="4" w:space="0" w:color="auto"/>
            </w:tcBorders>
            <w:shd w:val="clear" w:color="auto" w:fill="auto"/>
          </w:tcPr>
          <w:p w14:paraId="2AFAB493" w14:textId="685BC879" w:rsidR="00191D8C" w:rsidRPr="00D83FBB" w:rsidRDefault="00191D8C" w:rsidP="00191D8C">
            <w:pPr>
              <w:autoSpaceDE w:val="0"/>
              <w:autoSpaceDN w:val="0"/>
              <w:adjustRightInd w:val="0"/>
              <w:spacing w:after="0"/>
              <w:rPr>
                <w:rFonts w:ascii="Arial" w:hAnsi="Arial" w:cs="Arial"/>
                <w:color w:val="000000"/>
                <w:szCs w:val="23"/>
              </w:rPr>
            </w:pPr>
            <w:r w:rsidRPr="00D83FBB">
              <w:rPr>
                <w:rFonts w:ascii="Arial" w:hAnsi="Arial"/>
              </w:rPr>
              <w:t xml:space="preserve">The decision to supply any medication rests with the individual registered health professional who must abide by the PGD and any associated organisational policies.  </w:t>
            </w:r>
          </w:p>
        </w:tc>
      </w:tr>
    </w:tbl>
    <w:p w14:paraId="0CA2325E" w14:textId="77777777" w:rsidR="00C65123" w:rsidRDefault="00C65123" w:rsidP="00191D8C">
      <w:pPr>
        <w:spacing w:after="0"/>
      </w:pPr>
    </w:p>
    <w:p w14:paraId="423334FC" w14:textId="77777777" w:rsidR="00D10926" w:rsidRPr="00D10926" w:rsidRDefault="00D10926" w:rsidP="00191D8C">
      <w:pPr>
        <w:spacing w:after="0"/>
        <w:rPr>
          <w:rFonts w:ascii="Arial" w:hAnsi="Arial" w:cs="Arial"/>
          <w:b/>
          <w:sz w:val="2"/>
          <w:szCs w:val="2"/>
        </w:rPr>
      </w:pPr>
      <w:r w:rsidRPr="00D10926">
        <w:rPr>
          <w:rFonts w:ascii="Arial" w:hAnsi="Arial" w:cs="Arial"/>
          <w:b/>
          <w:sz w:val="2"/>
          <w:szCs w:val="2"/>
        </w:rPr>
        <w:br w:type="page"/>
      </w:r>
    </w:p>
    <w:p w14:paraId="41847AA5" w14:textId="77777777" w:rsidR="00D10926" w:rsidRPr="00714BB0" w:rsidRDefault="00D10926" w:rsidP="00191D8C">
      <w:pPr>
        <w:pStyle w:val="ListParagraph"/>
        <w:tabs>
          <w:tab w:val="left" w:pos="0"/>
          <w:tab w:val="center" w:pos="4153"/>
          <w:tab w:val="right" w:pos="8306"/>
        </w:tabs>
        <w:overflowPunct w:val="0"/>
        <w:autoSpaceDE w:val="0"/>
        <w:autoSpaceDN w:val="0"/>
        <w:adjustRightInd w:val="0"/>
        <w:spacing w:after="0"/>
        <w:ind w:left="0"/>
        <w:textAlignment w:val="baseline"/>
        <w:rPr>
          <w:rFonts w:ascii="Arial" w:hAnsi="Arial" w:cs="Arial"/>
          <w:b/>
        </w:rPr>
      </w:pPr>
      <w:r w:rsidRPr="00714BB0">
        <w:rPr>
          <w:rFonts w:ascii="Arial" w:hAnsi="Arial" w:cs="Arial"/>
          <w:b/>
        </w:rPr>
        <w:t>Clinical condition or situation to which this PGD applies</w:t>
      </w:r>
    </w:p>
    <w:p w14:paraId="1261D047" w14:textId="77777777" w:rsidR="00F63F96" w:rsidRDefault="00F63F96" w:rsidP="00191D8C">
      <w:pPr>
        <w:tabs>
          <w:tab w:val="left" w:pos="0"/>
          <w:tab w:val="center" w:pos="4153"/>
          <w:tab w:val="right" w:pos="8306"/>
        </w:tabs>
        <w:overflowPunct w:val="0"/>
        <w:autoSpaceDE w:val="0"/>
        <w:autoSpaceDN w:val="0"/>
        <w:adjustRightInd w:val="0"/>
        <w:spacing w:after="0"/>
        <w:textAlignment w:val="baseline"/>
        <w:rPr>
          <w:rFonts w:ascii="Arial" w:hAnsi="Arial" w:cs="Arial"/>
          <w:b/>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6521"/>
      </w:tblGrid>
      <w:tr w:rsidR="00967DC6" w:rsidRPr="00967DC6" w14:paraId="3EE50E50" w14:textId="77777777" w:rsidTr="00B51C01">
        <w:tc>
          <w:tcPr>
            <w:tcW w:w="3402" w:type="dxa"/>
            <w:shd w:val="clear" w:color="auto" w:fill="D9D9D9"/>
          </w:tcPr>
          <w:p w14:paraId="4D800072" w14:textId="77777777" w:rsidR="00967DC6" w:rsidRPr="00967DC6" w:rsidRDefault="00967DC6" w:rsidP="00191D8C">
            <w:pPr>
              <w:overflowPunct w:val="0"/>
              <w:autoSpaceDE w:val="0"/>
              <w:autoSpaceDN w:val="0"/>
              <w:adjustRightInd w:val="0"/>
              <w:spacing w:after="0"/>
              <w:textAlignment w:val="baseline"/>
              <w:rPr>
                <w:rFonts w:ascii="Arial" w:hAnsi="Arial" w:cs="Arial"/>
                <w:b/>
              </w:rPr>
            </w:pPr>
            <w:r w:rsidRPr="00967DC6">
              <w:rPr>
                <w:rFonts w:ascii="Arial" w:hAnsi="Arial" w:cs="Arial"/>
                <w:b/>
              </w:rPr>
              <w:t>Clinical condition or situation to which this PGD applies</w:t>
            </w:r>
          </w:p>
        </w:tc>
        <w:tc>
          <w:tcPr>
            <w:tcW w:w="6521" w:type="dxa"/>
          </w:tcPr>
          <w:p w14:paraId="429DE849" w14:textId="77777777" w:rsidR="00967DC6" w:rsidRPr="008D6F65" w:rsidRDefault="005F25A9" w:rsidP="001D098C">
            <w:pPr>
              <w:overflowPunct w:val="0"/>
              <w:autoSpaceDE w:val="0"/>
              <w:autoSpaceDN w:val="0"/>
              <w:adjustRightInd w:val="0"/>
              <w:spacing w:after="0"/>
              <w:contextualSpacing/>
              <w:textAlignment w:val="baseline"/>
              <w:rPr>
                <w:rFonts w:ascii="Arial" w:hAnsi="Arial" w:cs="Arial"/>
              </w:rPr>
            </w:pPr>
            <w:r w:rsidRPr="005F25A9">
              <w:rPr>
                <w:rFonts w:ascii="Arial" w:hAnsi="Arial" w:cs="Arial"/>
              </w:rPr>
              <w:t xml:space="preserve">HIV Post-Exposure Prophylaxis </w:t>
            </w:r>
            <w:r w:rsidR="00852D06">
              <w:rPr>
                <w:rFonts w:ascii="Arial" w:hAnsi="Arial" w:cs="Arial"/>
              </w:rPr>
              <w:t xml:space="preserve">(HIV </w:t>
            </w:r>
            <w:r w:rsidR="00D74C42">
              <w:rPr>
                <w:rFonts w:ascii="Arial" w:hAnsi="Arial" w:cs="Arial"/>
              </w:rPr>
              <w:t>PEP</w:t>
            </w:r>
            <w:r w:rsidRPr="005F25A9">
              <w:rPr>
                <w:rFonts w:ascii="Arial" w:hAnsi="Arial" w:cs="Arial"/>
              </w:rPr>
              <w:t>)</w:t>
            </w:r>
          </w:p>
        </w:tc>
      </w:tr>
      <w:tr w:rsidR="00967DC6" w:rsidRPr="00967DC6" w14:paraId="5025D11E" w14:textId="77777777" w:rsidTr="00B51C01">
        <w:tc>
          <w:tcPr>
            <w:tcW w:w="3402" w:type="dxa"/>
            <w:shd w:val="clear" w:color="auto" w:fill="D9D9D9"/>
          </w:tcPr>
          <w:p w14:paraId="7462EC13" w14:textId="77777777" w:rsidR="00967DC6" w:rsidRPr="00967DC6" w:rsidRDefault="00967DC6" w:rsidP="00191D8C">
            <w:pPr>
              <w:overflowPunct w:val="0"/>
              <w:autoSpaceDE w:val="0"/>
              <w:autoSpaceDN w:val="0"/>
              <w:adjustRightInd w:val="0"/>
              <w:spacing w:after="0"/>
              <w:textAlignment w:val="baseline"/>
              <w:rPr>
                <w:rFonts w:ascii="Arial" w:hAnsi="Arial" w:cs="Arial"/>
                <w:b/>
              </w:rPr>
            </w:pPr>
            <w:r w:rsidRPr="00967DC6">
              <w:rPr>
                <w:rFonts w:ascii="Arial" w:hAnsi="Arial" w:cs="Arial"/>
                <w:b/>
              </w:rPr>
              <w:t>Criteria for inclusion</w:t>
            </w:r>
          </w:p>
        </w:tc>
        <w:tc>
          <w:tcPr>
            <w:tcW w:w="6521" w:type="dxa"/>
          </w:tcPr>
          <w:p w14:paraId="12078D04" w14:textId="77777777" w:rsidR="005F25A9" w:rsidRDefault="00D74C42" w:rsidP="001D098C">
            <w:pPr>
              <w:pStyle w:val="NormalWeb"/>
              <w:numPr>
                <w:ilvl w:val="0"/>
                <w:numId w:val="31"/>
              </w:numPr>
              <w:spacing w:before="0" w:beforeAutospacing="0" w:after="0" w:afterAutospacing="0"/>
              <w:rPr>
                <w:rFonts w:ascii="Arial" w:hAnsi="Arial" w:cs="Arial"/>
              </w:rPr>
            </w:pPr>
            <w:r w:rsidRPr="00D74C42">
              <w:rPr>
                <w:rFonts w:ascii="Arial" w:hAnsi="Arial" w:cs="Arial"/>
              </w:rPr>
              <w:t xml:space="preserve">Individuals 40kg or greater in weight, presenting within 72 hours of </w:t>
            </w:r>
            <w:r>
              <w:rPr>
                <w:rFonts w:ascii="Arial" w:hAnsi="Arial" w:cs="Arial"/>
              </w:rPr>
              <w:t>potential HIV</w:t>
            </w:r>
            <w:r w:rsidRPr="00D74C42">
              <w:rPr>
                <w:rFonts w:ascii="Arial" w:hAnsi="Arial" w:cs="Arial"/>
              </w:rPr>
              <w:t xml:space="preserve"> exposure risk as per</w:t>
            </w:r>
            <w:r>
              <w:rPr>
                <w:rFonts w:ascii="Arial" w:hAnsi="Arial" w:cs="Arial"/>
              </w:rPr>
              <w:t xml:space="preserve"> </w:t>
            </w:r>
            <w:hyperlink r:id="rId13" w:history="1">
              <w:r w:rsidR="005F25A9" w:rsidRPr="00C509D9">
                <w:rPr>
                  <w:rStyle w:val="Hyperlink"/>
                  <w:rFonts w:ascii="Arial" w:hAnsi="Arial" w:cs="Arial"/>
                </w:rPr>
                <w:t>BASHH UK Guideline for the use of HIV Post-Exposure Prophylaxis 2021</w:t>
              </w:r>
            </w:hyperlink>
            <w:r w:rsidR="00762BF1" w:rsidRPr="00762BF1">
              <w:rPr>
                <w:rFonts w:ascii="Arial" w:hAnsi="Arial" w:cs="Arial"/>
                <w:b/>
                <w:i/>
              </w:rPr>
              <w:t xml:space="preserve"> </w:t>
            </w:r>
          </w:p>
          <w:p w14:paraId="5750C1C0" w14:textId="2A83A58C" w:rsidR="00261917" w:rsidRPr="00102143" w:rsidRDefault="00A84C37" w:rsidP="001D098C">
            <w:pPr>
              <w:pStyle w:val="NormalWeb"/>
              <w:numPr>
                <w:ilvl w:val="0"/>
                <w:numId w:val="31"/>
              </w:numPr>
              <w:spacing w:before="0" w:beforeAutospacing="0" w:after="0" w:afterAutospacing="0"/>
              <w:rPr>
                <w:rFonts w:ascii="Arial" w:hAnsi="Arial" w:cs="Arial"/>
              </w:rPr>
            </w:pPr>
            <w:r w:rsidRPr="00C509D9">
              <w:rPr>
                <w:rFonts w:ascii="Arial" w:hAnsi="Arial" w:cs="Arial"/>
              </w:rPr>
              <w:t xml:space="preserve">Individual </w:t>
            </w:r>
            <w:r w:rsidR="008C17C0" w:rsidRPr="008C17C0">
              <w:rPr>
                <w:rFonts w:ascii="Arial" w:hAnsi="Arial" w:cs="Arial"/>
              </w:rPr>
              <w:t xml:space="preserve">able and willing to attend either a face to face or telephone follow up appointment </w:t>
            </w:r>
            <w:r w:rsidRPr="00C509D9">
              <w:rPr>
                <w:rFonts w:ascii="Arial" w:hAnsi="Arial" w:cs="Arial"/>
              </w:rPr>
              <w:t xml:space="preserve">with </w:t>
            </w:r>
            <w:r w:rsidR="00D74C42">
              <w:rPr>
                <w:rFonts w:ascii="Arial" w:hAnsi="Arial" w:cs="Arial"/>
              </w:rPr>
              <w:t xml:space="preserve">relevant </w:t>
            </w:r>
            <w:r w:rsidR="00216D31">
              <w:rPr>
                <w:rFonts w:ascii="Arial" w:hAnsi="Arial" w:cs="Arial"/>
              </w:rPr>
              <w:t>GUM/Sexual Health/</w:t>
            </w:r>
            <w:r w:rsidRPr="00C509D9">
              <w:rPr>
                <w:rFonts w:ascii="Arial" w:hAnsi="Arial" w:cs="Arial"/>
              </w:rPr>
              <w:t xml:space="preserve">HIV clinic within 3 days of PEP being started.  In exceptional circumstances where access to a clinic follow up may be delayed due to bank holiday etc. this must be within 5 days.  </w:t>
            </w:r>
          </w:p>
        </w:tc>
      </w:tr>
      <w:tr w:rsidR="00967DC6" w:rsidRPr="00967DC6" w14:paraId="64EFBE48" w14:textId="77777777" w:rsidTr="00B51C01">
        <w:tc>
          <w:tcPr>
            <w:tcW w:w="3402" w:type="dxa"/>
            <w:shd w:val="clear" w:color="auto" w:fill="D9D9D9"/>
          </w:tcPr>
          <w:p w14:paraId="55D45B17" w14:textId="77777777" w:rsidR="00967DC6" w:rsidRPr="00967DC6" w:rsidRDefault="00967DC6" w:rsidP="00191D8C">
            <w:pPr>
              <w:overflowPunct w:val="0"/>
              <w:autoSpaceDE w:val="0"/>
              <w:autoSpaceDN w:val="0"/>
              <w:adjustRightInd w:val="0"/>
              <w:spacing w:after="0"/>
              <w:textAlignment w:val="baseline"/>
              <w:rPr>
                <w:rFonts w:ascii="Arial" w:hAnsi="Arial" w:cs="Arial"/>
              </w:rPr>
            </w:pPr>
            <w:r w:rsidRPr="00967DC6">
              <w:rPr>
                <w:rFonts w:ascii="Arial" w:hAnsi="Arial" w:cs="Arial"/>
                <w:b/>
              </w:rPr>
              <w:t>Criteria for exclusion</w:t>
            </w:r>
            <w:r w:rsidR="00216D31">
              <w:rPr>
                <w:rFonts w:ascii="Arial" w:hAnsi="Arial" w:cs="Arial"/>
                <w:b/>
              </w:rPr>
              <w:t xml:space="preserve"> </w:t>
            </w:r>
          </w:p>
        </w:tc>
        <w:tc>
          <w:tcPr>
            <w:tcW w:w="6521" w:type="dxa"/>
          </w:tcPr>
          <w:p w14:paraId="4EB77079" w14:textId="77777777" w:rsidR="00261917" w:rsidRPr="001D098C" w:rsidRDefault="00261917" w:rsidP="001D098C">
            <w:pPr>
              <w:pStyle w:val="ListParagraph"/>
              <w:widowControl w:val="0"/>
              <w:numPr>
                <w:ilvl w:val="0"/>
                <w:numId w:val="33"/>
              </w:numPr>
              <w:overflowPunct w:val="0"/>
              <w:autoSpaceDE w:val="0"/>
              <w:autoSpaceDN w:val="0"/>
              <w:adjustRightInd w:val="0"/>
              <w:spacing w:after="0"/>
              <w:textAlignment w:val="baseline"/>
              <w:rPr>
                <w:rFonts w:ascii="Arial" w:hAnsi="Arial" w:cs="Arial"/>
              </w:rPr>
            </w:pPr>
            <w:r w:rsidRPr="001D098C">
              <w:rPr>
                <w:rFonts w:ascii="Arial" w:hAnsi="Arial" w:cs="Arial"/>
              </w:rPr>
              <w:t xml:space="preserve">Consent not given.  </w:t>
            </w:r>
          </w:p>
          <w:p w14:paraId="6E62BA1B" w14:textId="77777777" w:rsidR="00261917" w:rsidRPr="001D098C" w:rsidRDefault="00261917" w:rsidP="001D098C">
            <w:pPr>
              <w:pStyle w:val="ListParagraph"/>
              <w:widowControl w:val="0"/>
              <w:numPr>
                <w:ilvl w:val="0"/>
                <w:numId w:val="33"/>
              </w:numPr>
              <w:overflowPunct w:val="0"/>
              <w:autoSpaceDE w:val="0"/>
              <w:autoSpaceDN w:val="0"/>
              <w:adjustRightInd w:val="0"/>
              <w:spacing w:after="0"/>
              <w:textAlignment w:val="baseline"/>
              <w:rPr>
                <w:rFonts w:ascii="Arial" w:hAnsi="Arial" w:cs="Arial"/>
              </w:rPr>
            </w:pPr>
            <w:r w:rsidRPr="001D098C">
              <w:rPr>
                <w:rFonts w:ascii="Arial" w:hAnsi="Arial" w:cs="Arial"/>
              </w:rPr>
              <w:t xml:space="preserve">Individuals under 16 years old and assessed as lacking capacity to consent using the Fraser Guidelines. </w:t>
            </w:r>
          </w:p>
          <w:p w14:paraId="5C8A8A14" w14:textId="77777777" w:rsidR="00261917" w:rsidRPr="001D098C" w:rsidRDefault="00261917" w:rsidP="001D098C">
            <w:pPr>
              <w:pStyle w:val="ListParagraph"/>
              <w:widowControl w:val="0"/>
              <w:numPr>
                <w:ilvl w:val="0"/>
                <w:numId w:val="33"/>
              </w:numPr>
              <w:overflowPunct w:val="0"/>
              <w:autoSpaceDE w:val="0"/>
              <w:autoSpaceDN w:val="0"/>
              <w:adjustRightInd w:val="0"/>
              <w:spacing w:after="0"/>
              <w:textAlignment w:val="baseline"/>
              <w:rPr>
                <w:rFonts w:ascii="Arial" w:hAnsi="Arial" w:cs="Arial"/>
              </w:rPr>
            </w:pPr>
            <w:r w:rsidRPr="001D098C">
              <w:rPr>
                <w:rFonts w:ascii="Arial" w:hAnsi="Arial" w:cs="Arial"/>
              </w:rPr>
              <w:t>Individuals 16 years of age and over and assessed as lacking capacity to consent.</w:t>
            </w:r>
          </w:p>
          <w:p w14:paraId="49E00D3D" w14:textId="77777777" w:rsidR="005F25A9" w:rsidRPr="001D098C" w:rsidRDefault="00A27A56" w:rsidP="001D098C">
            <w:pPr>
              <w:pStyle w:val="ListParagraph"/>
              <w:widowControl w:val="0"/>
              <w:numPr>
                <w:ilvl w:val="0"/>
                <w:numId w:val="33"/>
              </w:numPr>
              <w:overflowPunct w:val="0"/>
              <w:autoSpaceDE w:val="0"/>
              <w:autoSpaceDN w:val="0"/>
              <w:adjustRightInd w:val="0"/>
              <w:spacing w:after="0"/>
              <w:textAlignment w:val="baseline"/>
              <w:rPr>
                <w:rFonts w:ascii="Arial" w:hAnsi="Arial" w:cs="Arial"/>
              </w:rPr>
            </w:pPr>
            <w:r w:rsidRPr="001D098C">
              <w:rPr>
                <w:rFonts w:ascii="Arial" w:hAnsi="Arial" w:cs="Arial"/>
              </w:rPr>
              <w:t>Individuals under 40</w:t>
            </w:r>
            <w:r w:rsidR="005F25A9" w:rsidRPr="001D098C">
              <w:rPr>
                <w:rFonts w:ascii="Arial" w:hAnsi="Arial" w:cs="Arial"/>
              </w:rPr>
              <w:t>kg in weight.</w:t>
            </w:r>
          </w:p>
          <w:p w14:paraId="3368AD2F" w14:textId="77777777" w:rsidR="005F25A9" w:rsidRPr="001D098C" w:rsidRDefault="003D4E8F" w:rsidP="001D098C">
            <w:pPr>
              <w:pStyle w:val="ListParagraph"/>
              <w:numPr>
                <w:ilvl w:val="0"/>
                <w:numId w:val="33"/>
              </w:numPr>
              <w:spacing w:after="0"/>
              <w:rPr>
                <w:rFonts w:ascii="Arial" w:hAnsi="Arial" w:cs="Arial"/>
              </w:rPr>
            </w:pPr>
            <w:r w:rsidRPr="001D098C">
              <w:rPr>
                <w:rFonts w:ascii="Arial" w:hAnsi="Arial" w:cs="Arial"/>
              </w:rPr>
              <w:t>Individuals</w:t>
            </w:r>
            <w:r w:rsidR="00326380" w:rsidRPr="001D098C">
              <w:rPr>
                <w:rFonts w:ascii="Arial" w:hAnsi="Arial" w:cs="Arial"/>
              </w:rPr>
              <w:t xml:space="preserve"> presenting following </w:t>
            </w:r>
            <w:r w:rsidR="00D74C42" w:rsidRPr="001D098C">
              <w:rPr>
                <w:rFonts w:ascii="Arial" w:hAnsi="Arial" w:cs="Arial"/>
              </w:rPr>
              <w:t>potential H</w:t>
            </w:r>
            <w:r w:rsidR="00326380" w:rsidRPr="001D098C">
              <w:rPr>
                <w:rFonts w:ascii="Arial" w:hAnsi="Arial" w:cs="Arial"/>
              </w:rPr>
              <w:t>l</w:t>
            </w:r>
            <w:r w:rsidR="00D74C42" w:rsidRPr="001D098C">
              <w:rPr>
                <w:rFonts w:ascii="Arial" w:hAnsi="Arial" w:cs="Arial"/>
              </w:rPr>
              <w:t>V</w:t>
            </w:r>
            <w:r w:rsidR="00326380" w:rsidRPr="001D098C">
              <w:rPr>
                <w:rFonts w:ascii="Arial" w:hAnsi="Arial" w:cs="Arial"/>
              </w:rPr>
              <w:t xml:space="preserve"> exposure more than 72 hours ago</w:t>
            </w:r>
            <w:r w:rsidR="00852D06" w:rsidRPr="001D098C">
              <w:rPr>
                <w:rFonts w:ascii="Arial" w:hAnsi="Arial" w:cs="Arial"/>
              </w:rPr>
              <w:t xml:space="preserve"> </w:t>
            </w:r>
          </w:p>
          <w:p w14:paraId="77DE2B30" w14:textId="36276096" w:rsidR="00A306F2" w:rsidRPr="001D098C" w:rsidRDefault="00A306F2" w:rsidP="001D098C">
            <w:pPr>
              <w:pStyle w:val="ListParagraph"/>
              <w:numPr>
                <w:ilvl w:val="0"/>
                <w:numId w:val="33"/>
              </w:numPr>
              <w:spacing w:after="0"/>
              <w:rPr>
                <w:rFonts w:ascii="Arial" w:hAnsi="Arial" w:cs="Arial"/>
              </w:rPr>
            </w:pPr>
            <w:bookmarkStart w:id="5" w:name="_Hlk160550721"/>
            <w:r w:rsidRPr="001D098C">
              <w:rPr>
                <w:rStyle w:val="xxcf01"/>
                <w:rFonts w:ascii="Arial" w:hAnsi="Arial" w:cs="Arial"/>
              </w:rPr>
              <w:t>Indivi</w:t>
            </w:r>
            <w:r w:rsidR="00A221F0" w:rsidRPr="001D098C">
              <w:rPr>
                <w:rStyle w:val="xxcf01"/>
                <w:rFonts w:ascii="Arial" w:hAnsi="Arial" w:cs="Arial"/>
              </w:rPr>
              <w:t>d</w:t>
            </w:r>
            <w:r w:rsidRPr="001D098C">
              <w:rPr>
                <w:rStyle w:val="xxcf01"/>
                <w:rFonts w:ascii="Arial" w:hAnsi="Arial" w:cs="Arial"/>
              </w:rPr>
              <w:t xml:space="preserve">uals where </w:t>
            </w:r>
            <w:r w:rsidR="00C46D73" w:rsidRPr="001D098C">
              <w:rPr>
                <w:rStyle w:val="xxcf01"/>
                <w:rFonts w:ascii="Arial" w:hAnsi="Arial" w:cs="Arial"/>
              </w:rPr>
              <w:t xml:space="preserve">there is evidence that </w:t>
            </w:r>
            <w:r w:rsidRPr="001D098C">
              <w:rPr>
                <w:rStyle w:val="xxcf01"/>
                <w:rFonts w:ascii="Arial" w:hAnsi="Arial" w:cs="Arial"/>
              </w:rPr>
              <w:t xml:space="preserve">the index case has a current or past history of </w:t>
            </w:r>
            <w:r w:rsidR="00C46D73" w:rsidRPr="001D098C">
              <w:rPr>
                <w:rStyle w:val="xxcf01"/>
                <w:rFonts w:ascii="Arial" w:hAnsi="Arial" w:cs="Arial"/>
              </w:rPr>
              <w:t>antiretroviral therapy (</w:t>
            </w:r>
            <w:r w:rsidRPr="001D098C">
              <w:rPr>
                <w:rStyle w:val="xxcf01"/>
                <w:rFonts w:ascii="Arial" w:hAnsi="Arial" w:cs="Arial"/>
              </w:rPr>
              <w:t>ART</w:t>
            </w:r>
            <w:r w:rsidR="00C46D73" w:rsidRPr="001D098C">
              <w:rPr>
                <w:rStyle w:val="xxcf01"/>
                <w:rFonts w:ascii="Arial" w:hAnsi="Arial" w:cs="Arial"/>
              </w:rPr>
              <w:t>)</w:t>
            </w:r>
            <w:r w:rsidRPr="001D098C">
              <w:rPr>
                <w:rStyle w:val="xxcf01"/>
                <w:rFonts w:ascii="Arial" w:hAnsi="Arial" w:cs="Arial"/>
              </w:rPr>
              <w:t xml:space="preserve"> failure</w:t>
            </w:r>
          </w:p>
          <w:bookmarkEnd w:id="5"/>
          <w:p w14:paraId="51C8BD9D" w14:textId="77777777" w:rsidR="003E4DF4" w:rsidRPr="001D098C" w:rsidRDefault="00D15D47" w:rsidP="001D098C">
            <w:pPr>
              <w:pStyle w:val="ListParagraph"/>
              <w:numPr>
                <w:ilvl w:val="0"/>
                <w:numId w:val="33"/>
              </w:numPr>
              <w:spacing w:after="0"/>
              <w:rPr>
                <w:rFonts w:ascii="Arial" w:hAnsi="Arial" w:cs="Arial"/>
              </w:rPr>
            </w:pPr>
            <w:r w:rsidRPr="001D098C">
              <w:rPr>
                <w:rFonts w:ascii="Arial" w:hAnsi="Arial" w:cs="Arial"/>
              </w:rPr>
              <w:t>Known hypersensitivity or allergy to emtricitabine</w:t>
            </w:r>
            <w:r w:rsidR="00326380" w:rsidRPr="001D098C">
              <w:rPr>
                <w:rFonts w:ascii="Arial" w:hAnsi="Arial" w:cs="Arial"/>
              </w:rPr>
              <w:t>,</w:t>
            </w:r>
            <w:r w:rsidRPr="001D098C">
              <w:rPr>
                <w:rFonts w:ascii="Arial" w:hAnsi="Arial" w:cs="Arial"/>
              </w:rPr>
              <w:t xml:space="preserve"> tenofovir disop</w:t>
            </w:r>
            <w:r w:rsidR="00326380" w:rsidRPr="001D098C">
              <w:rPr>
                <w:rFonts w:ascii="Arial" w:hAnsi="Arial" w:cs="Arial"/>
              </w:rPr>
              <w:t xml:space="preserve">roxil, raltegravir or </w:t>
            </w:r>
            <w:r w:rsidRPr="001D098C">
              <w:rPr>
                <w:rFonts w:ascii="Arial" w:hAnsi="Arial" w:cs="Arial"/>
              </w:rPr>
              <w:t xml:space="preserve">to any component of the product - </w:t>
            </w:r>
            <w:r w:rsidR="003E4DF4" w:rsidRPr="001D098C">
              <w:rPr>
                <w:rFonts w:ascii="Arial" w:hAnsi="Arial" w:cs="Arial"/>
              </w:rPr>
              <w:t xml:space="preserve">See current </w:t>
            </w:r>
            <w:r w:rsidR="00C15222" w:rsidRPr="001D098C">
              <w:rPr>
                <w:rFonts w:ascii="Arial" w:hAnsi="Arial" w:cs="Arial"/>
              </w:rPr>
              <w:t xml:space="preserve">product </w:t>
            </w:r>
            <w:r w:rsidR="003E4DF4" w:rsidRPr="001D098C">
              <w:rPr>
                <w:rFonts w:ascii="Arial" w:hAnsi="Arial" w:cs="Arial"/>
              </w:rPr>
              <w:t>Summary of Product Characteristics</w:t>
            </w:r>
            <w:r w:rsidR="0082108C" w:rsidRPr="001D098C">
              <w:rPr>
                <w:rFonts w:ascii="Arial" w:hAnsi="Arial" w:cs="Arial"/>
              </w:rPr>
              <w:t xml:space="preserve"> (</w:t>
            </w:r>
            <w:hyperlink r:id="rId14" w:history="1">
              <w:r w:rsidR="0082108C" w:rsidRPr="001D098C">
                <w:rPr>
                  <w:rStyle w:val="Hyperlink"/>
                  <w:rFonts w:ascii="Arial" w:hAnsi="Arial" w:cs="Arial"/>
                  <w:color w:val="auto"/>
                </w:rPr>
                <w:t>SPC</w:t>
              </w:r>
            </w:hyperlink>
            <w:r w:rsidR="0082108C" w:rsidRPr="001D098C">
              <w:rPr>
                <w:rFonts w:ascii="Arial" w:hAnsi="Arial" w:cs="Arial"/>
              </w:rPr>
              <w:t>)</w:t>
            </w:r>
            <w:r w:rsidR="003E4DF4" w:rsidRPr="001D098C">
              <w:rPr>
                <w:rFonts w:ascii="Arial" w:hAnsi="Arial" w:cs="Arial"/>
              </w:rPr>
              <w:t xml:space="preserve"> for active ingredients and excipients</w:t>
            </w:r>
          </w:p>
          <w:p w14:paraId="1D1F0C33" w14:textId="77777777" w:rsidR="00D15D47" w:rsidRPr="001D098C" w:rsidRDefault="00326380" w:rsidP="001D098C">
            <w:pPr>
              <w:pStyle w:val="ListParagraph"/>
              <w:numPr>
                <w:ilvl w:val="0"/>
                <w:numId w:val="33"/>
              </w:numPr>
              <w:spacing w:after="0"/>
              <w:rPr>
                <w:rFonts w:ascii="Arial" w:hAnsi="Arial" w:cs="Arial"/>
              </w:rPr>
            </w:pPr>
            <w:r w:rsidRPr="001D098C">
              <w:rPr>
                <w:rFonts w:ascii="Arial" w:eastAsia="Arial" w:hAnsi="Arial" w:cs="Arial"/>
              </w:rPr>
              <w:t xml:space="preserve">Individuals </w:t>
            </w:r>
            <w:r w:rsidR="00D15D47" w:rsidRPr="001D098C">
              <w:rPr>
                <w:rFonts w:ascii="Arial" w:eastAsia="Arial" w:hAnsi="Arial" w:cs="Arial"/>
              </w:rPr>
              <w:t>a</w:t>
            </w:r>
            <w:r w:rsidR="00D15D47" w:rsidRPr="001D098C">
              <w:rPr>
                <w:rFonts w:ascii="Arial" w:eastAsia="Arial" w:hAnsi="Arial" w:cs="Arial"/>
                <w:spacing w:val="2"/>
              </w:rPr>
              <w:t>r</w:t>
            </w:r>
            <w:r w:rsidR="00D15D47" w:rsidRPr="001D098C">
              <w:rPr>
                <w:rFonts w:ascii="Arial" w:eastAsia="Arial" w:hAnsi="Arial" w:cs="Arial"/>
              </w:rPr>
              <w:t>e</w:t>
            </w:r>
            <w:r w:rsidR="00D15D47" w:rsidRPr="001D098C">
              <w:rPr>
                <w:rFonts w:ascii="Arial" w:eastAsia="Arial" w:hAnsi="Arial" w:cs="Arial"/>
                <w:spacing w:val="14"/>
              </w:rPr>
              <w:t xml:space="preserve"> </w:t>
            </w:r>
            <w:r w:rsidR="00D15D47" w:rsidRPr="001D098C">
              <w:rPr>
                <w:rFonts w:ascii="Arial" w:eastAsia="Arial" w:hAnsi="Arial" w:cs="Arial"/>
                <w:spacing w:val="4"/>
              </w:rPr>
              <w:t>e</w:t>
            </w:r>
            <w:r w:rsidR="00D15D47" w:rsidRPr="001D098C">
              <w:rPr>
                <w:rFonts w:ascii="Arial" w:eastAsia="Arial" w:hAnsi="Arial" w:cs="Arial"/>
              </w:rPr>
              <w:t>x</w:t>
            </w:r>
            <w:r w:rsidR="00D15D47" w:rsidRPr="001D098C">
              <w:rPr>
                <w:rFonts w:ascii="Arial" w:eastAsia="Arial" w:hAnsi="Arial" w:cs="Arial"/>
                <w:spacing w:val="-1"/>
              </w:rPr>
              <w:t>c</w:t>
            </w:r>
            <w:r w:rsidR="00D15D47" w:rsidRPr="001D098C">
              <w:rPr>
                <w:rFonts w:ascii="Arial" w:eastAsia="Arial" w:hAnsi="Arial" w:cs="Arial"/>
                <w:spacing w:val="2"/>
              </w:rPr>
              <w:t>l</w:t>
            </w:r>
            <w:r w:rsidR="00D15D47" w:rsidRPr="001D098C">
              <w:rPr>
                <w:rFonts w:ascii="Arial" w:eastAsia="Arial" w:hAnsi="Arial" w:cs="Arial"/>
              </w:rPr>
              <w:t>ud</w:t>
            </w:r>
            <w:r w:rsidR="00D15D47" w:rsidRPr="001D098C">
              <w:rPr>
                <w:rFonts w:ascii="Arial" w:eastAsia="Arial" w:hAnsi="Arial" w:cs="Arial"/>
                <w:spacing w:val="-1"/>
              </w:rPr>
              <w:t>e</w:t>
            </w:r>
            <w:r w:rsidR="00D15D47" w:rsidRPr="001D098C">
              <w:rPr>
                <w:rFonts w:ascii="Arial" w:eastAsia="Arial" w:hAnsi="Arial" w:cs="Arial"/>
              </w:rPr>
              <w:t>d</w:t>
            </w:r>
            <w:r w:rsidR="00830B45" w:rsidRPr="001D098C">
              <w:rPr>
                <w:rFonts w:ascii="Arial" w:eastAsia="Arial" w:hAnsi="Arial" w:cs="Arial"/>
              </w:rPr>
              <w:t xml:space="preserve"> </w:t>
            </w:r>
            <w:r w:rsidR="00D15D47" w:rsidRPr="001D098C">
              <w:rPr>
                <w:rFonts w:ascii="Arial" w:eastAsia="Arial" w:hAnsi="Arial" w:cs="Arial"/>
                <w:spacing w:val="2"/>
              </w:rPr>
              <w:t>i</w:t>
            </w:r>
            <w:r w:rsidR="00D15D47" w:rsidRPr="001D098C">
              <w:rPr>
                <w:rFonts w:ascii="Arial" w:eastAsia="Arial" w:hAnsi="Arial" w:cs="Arial"/>
              </w:rPr>
              <w:t>f</w:t>
            </w:r>
            <w:r w:rsidR="00D15D47" w:rsidRPr="001D098C">
              <w:rPr>
                <w:rFonts w:ascii="Arial" w:eastAsia="Arial" w:hAnsi="Arial" w:cs="Arial"/>
                <w:spacing w:val="8"/>
              </w:rPr>
              <w:t xml:space="preserve"> </w:t>
            </w:r>
            <w:r w:rsidR="00D15D47" w:rsidRPr="001D098C">
              <w:rPr>
                <w:rFonts w:ascii="Arial" w:eastAsia="Arial" w:hAnsi="Arial" w:cs="Arial"/>
                <w:spacing w:val="2"/>
                <w:w w:val="104"/>
              </w:rPr>
              <w:t>t</w:t>
            </w:r>
            <w:r w:rsidR="00D15D47" w:rsidRPr="001D098C">
              <w:rPr>
                <w:rFonts w:ascii="Arial" w:eastAsia="Arial" w:hAnsi="Arial" w:cs="Arial"/>
                <w:w w:val="104"/>
              </w:rPr>
              <w:t>he</w:t>
            </w:r>
            <w:r w:rsidR="00D15D47" w:rsidRPr="001D098C">
              <w:rPr>
                <w:rFonts w:ascii="Arial" w:eastAsia="Arial" w:hAnsi="Arial" w:cs="Arial"/>
                <w:spacing w:val="3"/>
                <w:w w:val="104"/>
              </w:rPr>
              <w:t>y</w:t>
            </w:r>
            <w:r w:rsidR="00830B45" w:rsidRPr="001D098C">
              <w:rPr>
                <w:rFonts w:ascii="Arial" w:eastAsia="Arial" w:hAnsi="Arial" w:cs="Arial"/>
                <w:spacing w:val="3"/>
                <w:w w:val="104"/>
              </w:rPr>
              <w:t xml:space="preserve"> are</w:t>
            </w:r>
            <w:r w:rsidR="00D15D47" w:rsidRPr="001D098C">
              <w:rPr>
                <w:rFonts w:ascii="Arial" w:eastAsia="Arial" w:hAnsi="Arial" w:cs="Arial"/>
                <w:w w:val="104"/>
              </w:rPr>
              <w:t>:</w:t>
            </w:r>
          </w:p>
          <w:p w14:paraId="4B23C40A" w14:textId="77777777" w:rsidR="00D15D47" w:rsidRPr="00BB141C" w:rsidRDefault="00830B45" w:rsidP="001D098C">
            <w:pPr>
              <w:numPr>
                <w:ilvl w:val="1"/>
                <w:numId w:val="34"/>
              </w:numPr>
              <w:tabs>
                <w:tab w:val="left" w:pos="460"/>
              </w:tabs>
              <w:spacing w:after="0" w:line="260" w:lineRule="exact"/>
              <w:rPr>
                <w:rFonts w:ascii="Arial" w:eastAsia="Arial" w:hAnsi="Arial" w:cs="Arial"/>
              </w:rPr>
            </w:pPr>
            <w:r w:rsidRPr="00BB141C">
              <w:rPr>
                <w:rFonts w:ascii="Arial" w:eastAsia="Arial" w:hAnsi="Arial" w:cs="Arial"/>
              </w:rPr>
              <w:t>k</w:t>
            </w:r>
            <w:r w:rsidR="00D15D47" w:rsidRPr="00BB141C">
              <w:rPr>
                <w:rFonts w:ascii="Arial" w:eastAsia="Arial" w:hAnsi="Arial" w:cs="Arial"/>
              </w:rPr>
              <w:t>nown to be HIV positive</w:t>
            </w:r>
          </w:p>
          <w:p w14:paraId="3624805C" w14:textId="77777777" w:rsidR="00830B45" w:rsidRPr="00BB141C" w:rsidRDefault="00830B45" w:rsidP="001D098C">
            <w:pPr>
              <w:numPr>
                <w:ilvl w:val="1"/>
                <w:numId w:val="34"/>
              </w:numPr>
              <w:spacing w:after="0"/>
              <w:rPr>
                <w:rFonts w:ascii="Arial" w:eastAsia="Arial" w:hAnsi="Arial" w:cs="Arial"/>
              </w:rPr>
            </w:pPr>
            <w:r w:rsidRPr="00BB141C">
              <w:rPr>
                <w:rFonts w:ascii="Arial" w:eastAsia="Arial" w:hAnsi="Arial" w:cs="Arial"/>
              </w:rPr>
              <w:t>already being treated with anti-retroviral medication</w:t>
            </w:r>
          </w:p>
          <w:p w14:paraId="315D2343" w14:textId="77777777" w:rsidR="00D15D47" w:rsidRPr="00BB141C" w:rsidRDefault="00830B45" w:rsidP="001D098C">
            <w:pPr>
              <w:numPr>
                <w:ilvl w:val="1"/>
                <w:numId w:val="34"/>
              </w:numPr>
              <w:tabs>
                <w:tab w:val="left" w:pos="460"/>
              </w:tabs>
              <w:spacing w:after="0" w:line="260" w:lineRule="exact"/>
              <w:rPr>
                <w:rFonts w:ascii="Arial" w:eastAsia="Arial" w:hAnsi="Arial" w:cs="Arial"/>
                <w:spacing w:val="61"/>
                <w:position w:val="-1"/>
              </w:rPr>
            </w:pPr>
            <w:r w:rsidRPr="00BB141C">
              <w:rPr>
                <w:rFonts w:ascii="Arial" w:eastAsia="Arial" w:hAnsi="Arial" w:cs="Arial"/>
                <w:position w:val="-1"/>
              </w:rPr>
              <w:t>k</w:t>
            </w:r>
            <w:r w:rsidR="00326380" w:rsidRPr="00BB141C">
              <w:rPr>
                <w:rFonts w:ascii="Arial" w:eastAsia="Arial" w:hAnsi="Arial" w:cs="Arial"/>
                <w:position w:val="-1"/>
              </w:rPr>
              <w:t>nown r</w:t>
            </w:r>
            <w:r w:rsidR="00D15D47" w:rsidRPr="00BB141C">
              <w:rPr>
                <w:rFonts w:ascii="Arial" w:eastAsia="Arial" w:hAnsi="Arial" w:cs="Arial"/>
                <w:position w:val="-1"/>
              </w:rPr>
              <w:t xml:space="preserve">enal </w:t>
            </w:r>
            <w:r w:rsidRPr="00BB141C">
              <w:rPr>
                <w:rFonts w:ascii="Arial" w:eastAsia="Arial" w:hAnsi="Arial" w:cs="Arial"/>
                <w:position w:val="-1"/>
              </w:rPr>
              <w:t>impairment w</w:t>
            </w:r>
            <w:r w:rsidR="00D15D47" w:rsidRPr="00BB141C">
              <w:rPr>
                <w:rFonts w:ascii="Arial" w:eastAsia="Arial" w:hAnsi="Arial" w:cs="Arial"/>
                <w:position w:val="-1"/>
              </w:rPr>
              <w:t xml:space="preserve">here </w:t>
            </w:r>
            <w:r w:rsidR="00D15D47" w:rsidRPr="00BB141C">
              <w:rPr>
                <w:rFonts w:ascii="Arial" w:eastAsia="Arial" w:hAnsi="Arial" w:cs="Arial"/>
                <w:spacing w:val="1"/>
                <w:position w:val="-1"/>
              </w:rPr>
              <w:t>e</w:t>
            </w:r>
            <w:r w:rsidR="00D15D47" w:rsidRPr="00BB141C">
              <w:rPr>
                <w:rFonts w:ascii="Arial" w:eastAsia="Arial" w:hAnsi="Arial" w:cs="Arial"/>
                <w:position w:val="-1"/>
              </w:rPr>
              <w:t>G</w:t>
            </w:r>
            <w:r w:rsidR="00D15D47" w:rsidRPr="00BB141C">
              <w:rPr>
                <w:rFonts w:ascii="Arial" w:eastAsia="Arial" w:hAnsi="Arial" w:cs="Arial"/>
                <w:spacing w:val="2"/>
                <w:position w:val="-1"/>
              </w:rPr>
              <w:t>F</w:t>
            </w:r>
            <w:r w:rsidR="00D15D47" w:rsidRPr="00BB141C">
              <w:rPr>
                <w:rFonts w:ascii="Arial" w:eastAsia="Arial" w:hAnsi="Arial" w:cs="Arial"/>
                <w:spacing w:val="-5"/>
                <w:position w:val="-1"/>
              </w:rPr>
              <w:t xml:space="preserve">R </w:t>
            </w:r>
            <w:r w:rsidRPr="00BB141C">
              <w:rPr>
                <w:rFonts w:ascii="Arial" w:eastAsia="Arial" w:hAnsi="Arial" w:cs="Arial"/>
                <w:position w:val="-1"/>
              </w:rPr>
              <w:t>less than 5</w:t>
            </w:r>
            <w:r w:rsidR="003E4DF4" w:rsidRPr="00BB141C">
              <w:rPr>
                <w:rFonts w:ascii="Arial" w:eastAsia="Arial" w:hAnsi="Arial" w:cs="Arial"/>
                <w:position w:val="-1"/>
              </w:rPr>
              <w:t>0</w:t>
            </w:r>
            <w:r w:rsidR="00D15D47" w:rsidRPr="00BB141C">
              <w:rPr>
                <w:rFonts w:ascii="Arial" w:eastAsia="Arial" w:hAnsi="Arial" w:cs="Arial"/>
                <w:spacing w:val="1"/>
                <w:position w:val="-1"/>
              </w:rPr>
              <w:t>m</w:t>
            </w:r>
            <w:r w:rsidR="00D15D47" w:rsidRPr="00BB141C">
              <w:rPr>
                <w:rFonts w:ascii="Arial" w:eastAsia="Arial" w:hAnsi="Arial" w:cs="Arial"/>
                <w:spacing w:val="4"/>
                <w:position w:val="-1"/>
              </w:rPr>
              <w:t>l</w:t>
            </w:r>
            <w:r w:rsidR="00D15D47" w:rsidRPr="00BB141C">
              <w:rPr>
                <w:rFonts w:ascii="Arial" w:eastAsia="Arial" w:hAnsi="Arial" w:cs="Arial"/>
                <w:spacing w:val="5"/>
                <w:position w:val="-1"/>
              </w:rPr>
              <w:t>/</w:t>
            </w:r>
            <w:r w:rsidR="00D15D47" w:rsidRPr="00BB141C">
              <w:rPr>
                <w:rFonts w:ascii="Arial" w:eastAsia="Arial" w:hAnsi="Arial" w:cs="Arial"/>
                <w:spacing w:val="-8"/>
                <w:position w:val="-1"/>
              </w:rPr>
              <w:t>m</w:t>
            </w:r>
            <w:r w:rsidR="00D15D47" w:rsidRPr="00BB141C">
              <w:rPr>
                <w:rFonts w:ascii="Arial" w:eastAsia="Arial" w:hAnsi="Arial" w:cs="Arial"/>
                <w:spacing w:val="4"/>
                <w:position w:val="-1"/>
              </w:rPr>
              <w:t>i</w:t>
            </w:r>
            <w:r w:rsidR="00D15D47" w:rsidRPr="00BB141C">
              <w:rPr>
                <w:rFonts w:ascii="Arial" w:eastAsia="Arial" w:hAnsi="Arial" w:cs="Arial"/>
                <w:spacing w:val="1"/>
                <w:position w:val="-1"/>
              </w:rPr>
              <w:t>nu</w:t>
            </w:r>
            <w:r w:rsidR="00D15D47" w:rsidRPr="00BB141C">
              <w:rPr>
                <w:rFonts w:ascii="Arial" w:eastAsia="Arial" w:hAnsi="Arial" w:cs="Arial"/>
                <w:position w:val="-1"/>
              </w:rPr>
              <w:t>te</w:t>
            </w:r>
            <w:r w:rsidR="00D15D47" w:rsidRPr="00BB141C">
              <w:rPr>
                <w:rFonts w:ascii="Arial" w:eastAsia="Arial" w:hAnsi="Arial" w:cs="Arial"/>
                <w:spacing w:val="61"/>
                <w:position w:val="-1"/>
              </w:rPr>
              <w:t xml:space="preserve"> </w:t>
            </w:r>
          </w:p>
          <w:p w14:paraId="5D1E9303" w14:textId="0D6C1E32" w:rsidR="00D15D47" w:rsidRPr="00BB141C" w:rsidRDefault="00830B45" w:rsidP="001D098C">
            <w:pPr>
              <w:numPr>
                <w:ilvl w:val="1"/>
                <w:numId w:val="34"/>
              </w:numPr>
              <w:spacing w:after="0"/>
              <w:rPr>
                <w:rFonts w:ascii="Arial" w:eastAsia="Arial" w:hAnsi="Arial" w:cs="Arial"/>
                <w:position w:val="-1"/>
              </w:rPr>
            </w:pPr>
            <w:r w:rsidRPr="00BB141C">
              <w:rPr>
                <w:rStyle w:val="CommentReference"/>
                <w:rFonts w:ascii="Arial" w:hAnsi="Arial" w:cs="Arial"/>
                <w:sz w:val="22"/>
                <w:szCs w:val="22"/>
              </w:rPr>
              <w:t>k</w:t>
            </w:r>
            <w:r w:rsidR="00D15D47" w:rsidRPr="00BB141C">
              <w:rPr>
                <w:rStyle w:val="CommentReference"/>
                <w:rFonts w:ascii="Arial" w:hAnsi="Arial" w:cs="Arial"/>
                <w:sz w:val="22"/>
                <w:szCs w:val="22"/>
              </w:rPr>
              <w:t xml:space="preserve">nown </w:t>
            </w:r>
            <w:r w:rsidR="00852D06" w:rsidRPr="00BB141C">
              <w:rPr>
                <w:rFonts w:ascii="Arial" w:eastAsia="Arial" w:hAnsi="Arial" w:cs="Arial"/>
                <w:position w:val="-1"/>
              </w:rPr>
              <w:t>h</w:t>
            </w:r>
            <w:r w:rsidR="00D15D47" w:rsidRPr="00BB141C">
              <w:rPr>
                <w:rFonts w:ascii="Arial" w:eastAsia="Arial" w:hAnsi="Arial" w:cs="Arial"/>
                <w:spacing w:val="1"/>
                <w:position w:val="-1"/>
              </w:rPr>
              <w:t>epa</w:t>
            </w:r>
            <w:r w:rsidR="00D15D47" w:rsidRPr="00BB141C">
              <w:rPr>
                <w:rFonts w:ascii="Arial" w:eastAsia="Arial" w:hAnsi="Arial" w:cs="Arial"/>
                <w:spacing w:val="-4"/>
                <w:position w:val="-1"/>
              </w:rPr>
              <w:t>t</w:t>
            </w:r>
            <w:r w:rsidR="00D15D47" w:rsidRPr="00BB141C">
              <w:rPr>
                <w:rFonts w:ascii="Arial" w:eastAsia="Arial" w:hAnsi="Arial" w:cs="Arial"/>
                <w:spacing w:val="4"/>
                <w:position w:val="-1"/>
              </w:rPr>
              <w:t>i</w:t>
            </w:r>
            <w:r w:rsidR="00D15D47" w:rsidRPr="00BB141C">
              <w:rPr>
                <w:rFonts w:ascii="Arial" w:eastAsia="Arial" w:hAnsi="Arial" w:cs="Arial"/>
                <w:spacing w:val="-4"/>
                <w:position w:val="-1"/>
              </w:rPr>
              <w:t>t</w:t>
            </w:r>
            <w:r w:rsidR="00D15D47" w:rsidRPr="00BB141C">
              <w:rPr>
                <w:rFonts w:ascii="Arial" w:eastAsia="Arial" w:hAnsi="Arial" w:cs="Arial"/>
                <w:spacing w:val="4"/>
                <w:position w:val="-1"/>
              </w:rPr>
              <w:t>i</w:t>
            </w:r>
            <w:r w:rsidR="00D15D47" w:rsidRPr="00BB141C">
              <w:rPr>
                <w:rFonts w:ascii="Arial" w:eastAsia="Arial" w:hAnsi="Arial" w:cs="Arial"/>
                <w:position w:val="-1"/>
              </w:rPr>
              <w:t>s B</w:t>
            </w:r>
            <w:r w:rsidR="00852D06" w:rsidRPr="00BB141C">
              <w:rPr>
                <w:rFonts w:ascii="Arial" w:eastAsia="Arial" w:hAnsi="Arial" w:cs="Arial"/>
                <w:position w:val="-1"/>
              </w:rPr>
              <w:t xml:space="preserve"> infection</w:t>
            </w:r>
            <w:r w:rsidR="00923907" w:rsidRPr="00BB141C">
              <w:rPr>
                <w:rFonts w:ascii="Arial" w:eastAsia="Arial" w:hAnsi="Arial" w:cs="Arial"/>
                <w:spacing w:val="-1"/>
                <w:position w:val="-1"/>
              </w:rPr>
              <w:t xml:space="preserve">, </w:t>
            </w:r>
            <w:r w:rsidR="00326380" w:rsidRPr="00BB141C">
              <w:rPr>
                <w:rFonts w:ascii="Arial" w:eastAsia="Arial" w:hAnsi="Arial" w:cs="Arial"/>
                <w:position w:val="-1"/>
              </w:rPr>
              <w:t xml:space="preserve">liver </w:t>
            </w:r>
            <w:r w:rsidRPr="00BB141C">
              <w:rPr>
                <w:rFonts w:ascii="Arial" w:eastAsia="Arial" w:hAnsi="Arial" w:cs="Arial"/>
                <w:position w:val="-1"/>
              </w:rPr>
              <w:t xml:space="preserve">impairment </w:t>
            </w:r>
            <w:r w:rsidR="00326380" w:rsidRPr="00BB141C">
              <w:rPr>
                <w:rFonts w:ascii="Arial" w:eastAsia="Arial" w:hAnsi="Arial" w:cs="Arial"/>
                <w:position w:val="-1"/>
              </w:rPr>
              <w:t xml:space="preserve">or disease </w:t>
            </w:r>
          </w:p>
          <w:p w14:paraId="78FAB37A" w14:textId="77777777" w:rsidR="00D15D47" w:rsidRPr="00BB141C" w:rsidRDefault="00830B45" w:rsidP="001D098C">
            <w:pPr>
              <w:numPr>
                <w:ilvl w:val="1"/>
                <w:numId w:val="34"/>
              </w:numPr>
              <w:tabs>
                <w:tab w:val="left" w:pos="460"/>
              </w:tabs>
              <w:spacing w:after="0"/>
              <w:rPr>
                <w:rFonts w:ascii="Arial" w:eastAsia="Arial" w:hAnsi="Arial" w:cs="Arial"/>
              </w:rPr>
            </w:pPr>
            <w:r w:rsidRPr="00BB141C">
              <w:rPr>
                <w:rFonts w:ascii="Arial" w:eastAsia="Arial" w:hAnsi="Arial" w:cs="Arial"/>
              </w:rPr>
              <w:t>i</w:t>
            </w:r>
            <w:r w:rsidR="00D15D47" w:rsidRPr="00BB141C">
              <w:rPr>
                <w:rFonts w:ascii="Arial" w:eastAsia="Arial" w:hAnsi="Arial" w:cs="Arial"/>
              </w:rPr>
              <w:t xml:space="preserve">mmunocompromised </w:t>
            </w:r>
          </w:p>
          <w:p w14:paraId="44C443E9" w14:textId="77777777" w:rsidR="00830B45" w:rsidRPr="00BB141C" w:rsidRDefault="00830B45" w:rsidP="001D098C">
            <w:pPr>
              <w:numPr>
                <w:ilvl w:val="1"/>
                <w:numId w:val="34"/>
              </w:numPr>
              <w:tabs>
                <w:tab w:val="left" w:pos="460"/>
              </w:tabs>
              <w:spacing w:after="0"/>
              <w:rPr>
                <w:rFonts w:ascii="Arial" w:eastAsia="Arial" w:hAnsi="Arial" w:cs="Arial"/>
              </w:rPr>
            </w:pPr>
            <w:r w:rsidRPr="00BB141C">
              <w:rPr>
                <w:rFonts w:ascii="Arial" w:eastAsia="Arial" w:hAnsi="Arial" w:cs="Arial"/>
              </w:rPr>
              <w:t>known</w:t>
            </w:r>
            <w:r w:rsidR="00BB141C">
              <w:rPr>
                <w:rFonts w:ascii="Arial" w:eastAsia="Arial" w:hAnsi="Arial" w:cs="Arial"/>
              </w:rPr>
              <w:t xml:space="preserve"> </w:t>
            </w:r>
            <w:r w:rsidRPr="00BB141C">
              <w:rPr>
                <w:rFonts w:ascii="Arial" w:eastAsia="Arial" w:hAnsi="Arial" w:cs="Arial"/>
              </w:rPr>
              <w:t xml:space="preserve">pregnancy </w:t>
            </w:r>
            <w:r w:rsidR="00AC7426">
              <w:rPr>
                <w:rFonts w:ascii="Arial" w:eastAsia="Arial" w:hAnsi="Arial" w:cs="Arial"/>
              </w:rPr>
              <w:t xml:space="preserve"> </w:t>
            </w:r>
          </w:p>
          <w:p w14:paraId="68025E1D" w14:textId="77777777" w:rsidR="00102143" w:rsidRPr="001D098C" w:rsidRDefault="00D15D47" w:rsidP="001D098C">
            <w:pPr>
              <w:numPr>
                <w:ilvl w:val="1"/>
                <w:numId w:val="34"/>
              </w:numPr>
              <w:tabs>
                <w:tab w:val="left" w:pos="460"/>
              </w:tabs>
              <w:spacing w:after="0"/>
              <w:rPr>
                <w:rFonts w:ascii="Arial" w:eastAsia="Arial" w:hAnsi="Arial" w:cs="Arial"/>
              </w:rPr>
            </w:pPr>
            <w:r w:rsidRPr="00BB141C">
              <w:rPr>
                <w:rFonts w:ascii="Arial" w:eastAsia="Arial" w:hAnsi="Arial" w:cs="Arial"/>
              </w:rPr>
              <w:t>breastfeeding</w:t>
            </w:r>
          </w:p>
          <w:p w14:paraId="7710B099" w14:textId="38A29435" w:rsidR="00B1440A" w:rsidRPr="001D098C" w:rsidRDefault="00A306F2" w:rsidP="001D098C">
            <w:pPr>
              <w:numPr>
                <w:ilvl w:val="1"/>
                <w:numId w:val="34"/>
              </w:numPr>
              <w:tabs>
                <w:tab w:val="left" w:pos="460"/>
              </w:tabs>
              <w:spacing w:after="0"/>
              <w:rPr>
                <w:rFonts w:ascii="Arial" w:eastAsia="Arial" w:hAnsi="Arial" w:cs="Arial"/>
              </w:rPr>
            </w:pPr>
            <w:r w:rsidRPr="001D098C">
              <w:rPr>
                <w:rFonts w:ascii="Arial" w:eastAsia="Times New Roman" w:hAnsi="Arial" w:cs="Arial"/>
                <w:kern w:val="0"/>
                <w:lang w:eastAsia="en-GB"/>
                <w14:ligatures w14:val="none"/>
              </w:rPr>
              <w:t>k</w:t>
            </w:r>
            <w:r w:rsidR="00171B73" w:rsidRPr="001D098C">
              <w:rPr>
                <w:rFonts w:ascii="Arial" w:eastAsia="Times New Roman" w:hAnsi="Arial" w:cs="Arial"/>
                <w:kern w:val="0"/>
                <w:lang w:eastAsia="en-GB"/>
                <w14:ligatures w14:val="none"/>
              </w:rPr>
              <w:t>nown to have</w:t>
            </w:r>
            <w:r w:rsidR="00B1440A" w:rsidRPr="001D098C">
              <w:rPr>
                <w:rFonts w:ascii="Arial" w:eastAsia="Times New Roman" w:hAnsi="Arial" w:cs="Arial"/>
                <w:kern w:val="0"/>
                <w:lang w:eastAsia="en-GB"/>
                <w14:ligatures w14:val="none"/>
              </w:rPr>
              <w:t xml:space="preserve"> rare hereditary problems of galactosaemia, galactose intolerance, total lactase deficiency, glucose-galactose malabsorption, sucrase-isomaltase deficiency, fructose-1,6-bisphosphatase deficiency (also known as hereditary fructose intolerance): check the individual list of excipients available in the SPC before supplying.</w:t>
            </w:r>
          </w:p>
          <w:p w14:paraId="6060E9C9" w14:textId="59001C61" w:rsidR="00967DC6" w:rsidRPr="001D098C" w:rsidRDefault="00326380" w:rsidP="001D098C">
            <w:pPr>
              <w:pStyle w:val="ListParagraph"/>
              <w:numPr>
                <w:ilvl w:val="1"/>
                <w:numId w:val="34"/>
              </w:numPr>
              <w:spacing w:after="0"/>
              <w:rPr>
                <w:rFonts w:ascii="Arial" w:eastAsia="Arial" w:hAnsi="Arial" w:cs="Arial"/>
                <w:spacing w:val="-2"/>
              </w:rPr>
            </w:pPr>
            <w:r w:rsidRPr="001D098C">
              <w:rPr>
                <w:rFonts w:ascii="Arial" w:eastAsia="Arial" w:hAnsi="Arial" w:cs="Arial"/>
                <w:spacing w:val="-2"/>
              </w:rPr>
              <w:t xml:space="preserve">already receiving medication which interacts with anti-retroviral medication </w:t>
            </w:r>
            <w:r w:rsidR="00121D6C" w:rsidRPr="001D098C">
              <w:rPr>
                <w:rFonts w:ascii="Arial" w:eastAsia="Arial" w:hAnsi="Arial" w:cs="Arial"/>
                <w:spacing w:val="-2"/>
              </w:rPr>
              <w:t xml:space="preserve">and </w:t>
            </w:r>
            <w:r w:rsidRPr="001D098C">
              <w:rPr>
                <w:rFonts w:ascii="Arial" w:eastAsia="Arial" w:hAnsi="Arial" w:cs="Arial"/>
                <w:spacing w:val="-2"/>
              </w:rPr>
              <w:t xml:space="preserve">defined as </w:t>
            </w:r>
            <w:r w:rsidR="00121D6C" w:rsidRPr="001D098C">
              <w:rPr>
                <w:rFonts w:ascii="Arial" w:eastAsia="Arial" w:hAnsi="Arial" w:cs="Arial"/>
                <w:spacing w:val="-2"/>
              </w:rPr>
              <w:t xml:space="preserve">a </w:t>
            </w:r>
            <w:r w:rsidRPr="001D098C">
              <w:rPr>
                <w:rFonts w:ascii="Arial" w:eastAsia="Arial" w:hAnsi="Arial" w:cs="Arial"/>
                <w:spacing w:val="-2"/>
              </w:rPr>
              <w:t xml:space="preserve">rating </w:t>
            </w:r>
            <w:r w:rsidR="00121D6C" w:rsidRPr="001D098C">
              <w:rPr>
                <w:rFonts w:ascii="Arial" w:eastAsia="Arial" w:hAnsi="Arial" w:cs="Arial"/>
                <w:spacing w:val="-2"/>
              </w:rPr>
              <w:t>of</w:t>
            </w:r>
            <w:r w:rsidR="00171B73" w:rsidRPr="001D098C">
              <w:rPr>
                <w:rFonts w:ascii="Arial" w:eastAsia="Arial" w:hAnsi="Arial" w:cs="Arial"/>
                <w:spacing w:val="-2"/>
              </w:rPr>
              <w:t xml:space="preserve"> </w:t>
            </w:r>
            <w:r w:rsidRPr="001D098C">
              <w:rPr>
                <w:rFonts w:ascii="Arial" w:eastAsia="Arial" w:hAnsi="Arial" w:cs="Arial"/>
                <w:spacing w:val="-2"/>
              </w:rPr>
              <w:t>‘</w:t>
            </w:r>
            <w:r w:rsidR="00121D6C" w:rsidRPr="001D098C">
              <w:rPr>
                <w:rFonts w:ascii="Arial" w:eastAsia="Arial" w:hAnsi="Arial" w:cs="Arial"/>
                <w:spacing w:val="-2"/>
              </w:rPr>
              <w:t>Red’</w:t>
            </w:r>
            <w:r w:rsidRPr="001D098C">
              <w:rPr>
                <w:rFonts w:ascii="Arial" w:eastAsia="Arial" w:hAnsi="Arial" w:cs="Arial"/>
                <w:spacing w:val="-2"/>
              </w:rPr>
              <w:t xml:space="preserve"> when assessed on Interaction charts produced by the Liverpool HIV Pharmacology Group </w:t>
            </w:r>
            <w:hyperlink r:id="rId15" w:history="1">
              <w:r w:rsidRPr="001D098C">
                <w:rPr>
                  <w:rStyle w:val="Hyperlink"/>
                  <w:rFonts w:ascii="Arial" w:eastAsia="Arial" w:hAnsi="Arial" w:cs="Arial"/>
                  <w:spacing w:val="-2"/>
                </w:rPr>
                <w:t>http://www.hiv-druginteractions.org</w:t>
              </w:r>
            </w:hyperlink>
            <w:r w:rsidRPr="001D098C">
              <w:rPr>
                <w:rFonts w:ascii="Arial" w:eastAsia="Arial" w:hAnsi="Arial" w:cs="Arial"/>
                <w:spacing w:val="-2"/>
              </w:rPr>
              <w:t xml:space="preserve"> </w:t>
            </w:r>
            <w:r w:rsidR="00121D6C" w:rsidRPr="001D098C">
              <w:rPr>
                <w:rFonts w:ascii="Arial" w:eastAsia="Arial" w:hAnsi="Arial" w:cs="Arial"/>
                <w:spacing w:val="-2"/>
              </w:rPr>
              <w:t>See ‘Drug Interactions’ section</w:t>
            </w:r>
          </w:p>
          <w:p w14:paraId="00F5BEFB" w14:textId="77777777" w:rsidR="007137FB" w:rsidRPr="001D098C" w:rsidRDefault="000A50EF" w:rsidP="001D098C">
            <w:pPr>
              <w:pStyle w:val="ListParagraph"/>
              <w:widowControl w:val="0"/>
              <w:numPr>
                <w:ilvl w:val="1"/>
                <w:numId w:val="34"/>
              </w:numPr>
              <w:spacing w:after="0"/>
              <w:rPr>
                <w:rFonts w:ascii="Arial" w:eastAsia="Arial" w:hAnsi="Arial" w:cs="Arial"/>
                <w:spacing w:val="-2"/>
              </w:rPr>
            </w:pPr>
            <w:r w:rsidRPr="001D098C">
              <w:rPr>
                <w:rFonts w:ascii="Arial" w:eastAsia="Arial" w:hAnsi="Arial" w:cs="Arial"/>
                <w:spacing w:val="-2"/>
              </w:rPr>
              <w:t xml:space="preserve">currently </w:t>
            </w:r>
            <w:r w:rsidR="007137FB" w:rsidRPr="001D098C">
              <w:rPr>
                <w:rFonts w:ascii="Arial" w:eastAsia="Arial" w:hAnsi="Arial" w:cs="Arial"/>
                <w:spacing w:val="-2"/>
              </w:rPr>
              <w:t>taking antacids containing aluminium, calcium carbonate and magnesium</w:t>
            </w:r>
            <w:r w:rsidRPr="001D098C">
              <w:rPr>
                <w:rFonts w:ascii="Arial" w:eastAsia="Arial" w:hAnsi="Arial" w:cs="Arial"/>
                <w:spacing w:val="-2"/>
              </w:rPr>
              <w:t xml:space="preserve"> either regularly or as required – PEP may be supplied if individual advised and willing/able not to take these products for duration of PEP course (28 days)</w:t>
            </w:r>
          </w:p>
          <w:p w14:paraId="6EAC596E" w14:textId="77777777" w:rsidR="007137FB" w:rsidRPr="001D098C" w:rsidRDefault="008138B4" w:rsidP="001D098C">
            <w:pPr>
              <w:pStyle w:val="ListParagraph"/>
              <w:widowControl w:val="0"/>
              <w:numPr>
                <w:ilvl w:val="1"/>
                <w:numId w:val="34"/>
              </w:numPr>
              <w:spacing w:after="0"/>
              <w:rPr>
                <w:rFonts w:ascii="Arial" w:eastAsia="Arial" w:hAnsi="Arial" w:cs="Arial"/>
                <w:spacing w:val="-2"/>
              </w:rPr>
            </w:pPr>
            <w:r w:rsidRPr="001D098C">
              <w:rPr>
                <w:rFonts w:ascii="Arial" w:eastAsia="Arial" w:hAnsi="Arial" w:cs="Arial"/>
                <w:spacing w:val="-2"/>
              </w:rPr>
              <w:t>taking m</w:t>
            </w:r>
            <w:r w:rsidR="007137FB" w:rsidRPr="001D098C">
              <w:rPr>
                <w:rFonts w:ascii="Arial" w:eastAsia="Arial" w:hAnsi="Arial" w:cs="Arial"/>
                <w:spacing w:val="-2"/>
              </w:rPr>
              <w:t>ultivitamins/other supplements containing iron, aluminium, calcium, magnesium and zinc</w:t>
            </w:r>
            <w:r w:rsidR="000A50EF" w:rsidRPr="001D098C">
              <w:rPr>
                <w:rFonts w:ascii="Arial" w:eastAsia="Arial" w:hAnsi="Arial" w:cs="Arial"/>
                <w:spacing w:val="-2"/>
              </w:rPr>
              <w:t xml:space="preserve"> either regularly or otherwise – PEP may be supplied if individual advised and willing/able not to take these products for duration of PEP course (28 days)</w:t>
            </w:r>
          </w:p>
        </w:tc>
      </w:tr>
      <w:tr w:rsidR="00967DC6" w:rsidRPr="00967DC6" w14:paraId="50266B1E" w14:textId="77777777" w:rsidTr="00B51C01">
        <w:trPr>
          <w:trHeight w:val="269"/>
        </w:trPr>
        <w:tc>
          <w:tcPr>
            <w:tcW w:w="3402" w:type="dxa"/>
            <w:shd w:val="clear" w:color="auto" w:fill="D9D9D9"/>
          </w:tcPr>
          <w:p w14:paraId="5C63B622" w14:textId="77777777" w:rsidR="00967DC6" w:rsidRPr="00967DC6" w:rsidRDefault="00967DC6" w:rsidP="00191D8C">
            <w:pPr>
              <w:overflowPunct w:val="0"/>
              <w:autoSpaceDE w:val="0"/>
              <w:autoSpaceDN w:val="0"/>
              <w:adjustRightInd w:val="0"/>
              <w:spacing w:after="0"/>
              <w:textAlignment w:val="baseline"/>
              <w:rPr>
                <w:rFonts w:ascii="Arial" w:hAnsi="Arial" w:cs="Arial"/>
                <w:b/>
              </w:rPr>
            </w:pPr>
            <w:r w:rsidRPr="00967DC6">
              <w:rPr>
                <w:rFonts w:ascii="Arial" w:hAnsi="Arial" w:cs="Arial"/>
                <w:b/>
              </w:rPr>
              <w:t>Cautions including any relevant action to be taken</w:t>
            </w:r>
          </w:p>
        </w:tc>
        <w:tc>
          <w:tcPr>
            <w:tcW w:w="6521" w:type="dxa"/>
            <w:shd w:val="clear" w:color="auto" w:fill="auto"/>
          </w:tcPr>
          <w:p w14:paraId="784F185B" w14:textId="77777777" w:rsidR="00C15222" w:rsidRPr="00191D8C" w:rsidRDefault="003D4E8F" w:rsidP="00191D8C">
            <w:pPr>
              <w:pStyle w:val="ListParagraph"/>
              <w:numPr>
                <w:ilvl w:val="0"/>
                <w:numId w:val="27"/>
              </w:numPr>
              <w:overflowPunct w:val="0"/>
              <w:autoSpaceDE w:val="0"/>
              <w:autoSpaceDN w:val="0"/>
              <w:adjustRightInd w:val="0"/>
              <w:spacing w:after="0"/>
              <w:textAlignment w:val="baseline"/>
              <w:rPr>
                <w:rFonts w:ascii="Arial" w:eastAsia="Arial" w:hAnsi="Arial" w:cs="Arial"/>
              </w:rPr>
            </w:pPr>
            <w:r w:rsidRPr="00191D8C">
              <w:rPr>
                <w:rFonts w:ascii="Arial" w:eastAsia="Arial" w:hAnsi="Arial" w:cs="Arial"/>
              </w:rPr>
              <w:t>Individuals</w:t>
            </w:r>
            <w:r w:rsidR="00C15222" w:rsidRPr="00191D8C">
              <w:rPr>
                <w:rFonts w:ascii="Arial" w:eastAsia="Arial" w:hAnsi="Arial" w:cs="Arial"/>
              </w:rPr>
              <w:t xml:space="preserve"> with significant psychiatric illness:  </w:t>
            </w:r>
          </w:p>
          <w:p w14:paraId="0D664B61" w14:textId="77777777" w:rsidR="00C15222" w:rsidRPr="00C15222" w:rsidRDefault="00C15222" w:rsidP="00191D8C">
            <w:pPr>
              <w:numPr>
                <w:ilvl w:val="1"/>
                <w:numId w:val="18"/>
              </w:numPr>
              <w:overflowPunct w:val="0"/>
              <w:autoSpaceDE w:val="0"/>
              <w:autoSpaceDN w:val="0"/>
              <w:adjustRightInd w:val="0"/>
              <w:spacing w:after="0"/>
              <w:textAlignment w:val="baseline"/>
              <w:rPr>
                <w:rFonts w:ascii="Arial" w:eastAsia="Arial" w:hAnsi="Arial" w:cs="Arial"/>
              </w:rPr>
            </w:pPr>
            <w:r w:rsidRPr="00C15222">
              <w:rPr>
                <w:rFonts w:ascii="Arial" w:eastAsia="Arial" w:hAnsi="Arial" w:cs="Arial"/>
              </w:rPr>
              <w:t>Consider cont</w:t>
            </w:r>
            <w:r>
              <w:rPr>
                <w:rFonts w:ascii="Arial" w:eastAsia="Arial" w:hAnsi="Arial" w:cs="Arial"/>
              </w:rPr>
              <w:t>act with mental h</w:t>
            </w:r>
            <w:r w:rsidRPr="00C15222">
              <w:rPr>
                <w:rFonts w:ascii="Arial" w:eastAsia="Arial" w:hAnsi="Arial" w:cs="Arial"/>
              </w:rPr>
              <w:t>ealth team/GP if possible</w:t>
            </w:r>
          </w:p>
          <w:p w14:paraId="28668681" w14:textId="77777777" w:rsidR="00C15222" w:rsidRPr="00C15222" w:rsidRDefault="00C15222" w:rsidP="00191D8C">
            <w:pPr>
              <w:numPr>
                <w:ilvl w:val="1"/>
                <w:numId w:val="18"/>
              </w:numPr>
              <w:overflowPunct w:val="0"/>
              <w:autoSpaceDE w:val="0"/>
              <w:autoSpaceDN w:val="0"/>
              <w:adjustRightInd w:val="0"/>
              <w:spacing w:after="0"/>
              <w:textAlignment w:val="baseline"/>
              <w:rPr>
                <w:rFonts w:ascii="Arial" w:eastAsia="Arial" w:hAnsi="Arial" w:cs="Arial"/>
              </w:rPr>
            </w:pPr>
            <w:r w:rsidRPr="00C15222">
              <w:rPr>
                <w:rFonts w:ascii="Arial" w:eastAsia="Arial" w:hAnsi="Arial" w:cs="Arial"/>
              </w:rPr>
              <w:t>Advise</w:t>
            </w:r>
            <w:r w:rsidR="003D4E8F">
              <w:rPr>
                <w:rFonts w:ascii="Arial" w:eastAsia="Arial" w:hAnsi="Arial" w:cs="Arial"/>
              </w:rPr>
              <w:t xml:space="preserve"> individual</w:t>
            </w:r>
            <w:r w:rsidRPr="00C15222">
              <w:rPr>
                <w:rFonts w:ascii="Arial" w:eastAsia="Arial" w:hAnsi="Arial" w:cs="Arial"/>
              </w:rPr>
              <w:t xml:space="preserve"> of risks and also get consent to discuss with their </w:t>
            </w:r>
            <w:r>
              <w:rPr>
                <w:rFonts w:ascii="Arial" w:eastAsia="Arial" w:hAnsi="Arial" w:cs="Arial"/>
              </w:rPr>
              <w:t xml:space="preserve">GP/mental health </w:t>
            </w:r>
            <w:r w:rsidRPr="00C15222">
              <w:rPr>
                <w:rFonts w:ascii="Arial" w:eastAsia="Arial" w:hAnsi="Arial" w:cs="Arial"/>
              </w:rPr>
              <w:t xml:space="preserve">team that they have been given PEP and will need to be monitored to ensure </w:t>
            </w:r>
            <w:r>
              <w:rPr>
                <w:rFonts w:ascii="Arial" w:eastAsia="Arial" w:hAnsi="Arial" w:cs="Arial"/>
              </w:rPr>
              <w:t>mental health</w:t>
            </w:r>
            <w:r w:rsidRPr="00C15222">
              <w:rPr>
                <w:rFonts w:ascii="Arial" w:eastAsia="Arial" w:hAnsi="Arial" w:cs="Arial"/>
              </w:rPr>
              <w:t xml:space="preserve"> does not deteriorate.</w:t>
            </w:r>
          </w:p>
          <w:p w14:paraId="0042DA89" w14:textId="77777777" w:rsidR="00C15222" w:rsidRPr="00C15222" w:rsidRDefault="00C15222" w:rsidP="00191D8C">
            <w:pPr>
              <w:numPr>
                <w:ilvl w:val="1"/>
                <w:numId w:val="18"/>
              </w:numPr>
              <w:overflowPunct w:val="0"/>
              <w:autoSpaceDE w:val="0"/>
              <w:autoSpaceDN w:val="0"/>
              <w:adjustRightInd w:val="0"/>
              <w:spacing w:after="0"/>
              <w:textAlignment w:val="baseline"/>
              <w:rPr>
                <w:rFonts w:ascii="Arial" w:eastAsia="Arial" w:hAnsi="Arial" w:cs="Arial"/>
              </w:rPr>
            </w:pPr>
            <w:r w:rsidRPr="00C15222">
              <w:rPr>
                <w:rFonts w:ascii="Arial" w:eastAsia="Arial" w:hAnsi="Arial" w:cs="Arial"/>
              </w:rPr>
              <w:t xml:space="preserve">For </w:t>
            </w:r>
            <w:r w:rsidR="003D4E8F">
              <w:rPr>
                <w:rFonts w:ascii="Arial" w:eastAsia="Arial" w:hAnsi="Arial" w:cs="Arial"/>
              </w:rPr>
              <w:t>individuals</w:t>
            </w:r>
            <w:r w:rsidRPr="00C15222">
              <w:rPr>
                <w:rFonts w:ascii="Arial" w:eastAsia="Arial" w:hAnsi="Arial" w:cs="Arial"/>
              </w:rPr>
              <w:t xml:space="preserve"> who are not monitored, recommend that they </w:t>
            </w:r>
            <w:r>
              <w:rPr>
                <w:rFonts w:ascii="Arial" w:eastAsia="Arial" w:hAnsi="Arial" w:cs="Arial"/>
              </w:rPr>
              <w:t xml:space="preserve">should </w:t>
            </w:r>
            <w:r w:rsidRPr="00C15222">
              <w:rPr>
                <w:rFonts w:ascii="Arial" w:eastAsia="Arial" w:hAnsi="Arial" w:cs="Arial"/>
              </w:rPr>
              <w:t xml:space="preserve">see their GP within next few days to discuss </w:t>
            </w:r>
            <w:r>
              <w:rPr>
                <w:rFonts w:ascii="Arial" w:eastAsia="Arial" w:hAnsi="Arial" w:cs="Arial"/>
              </w:rPr>
              <w:t>mental health</w:t>
            </w:r>
          </w:p>
          <w:p w14:paraId="1FC65AD1" w14:textId="77777777" w:rsidR="00C15222" w:rsidRPr="00C15222" w:rsidRDefault="00C15222" w:rsidP="00191D8C">
            <w:pPr>
              <w:numPr>
                <w:ilvl w:val="1"/>
                <w:numId w:val="18"/>
              </w:numPr>
              <w:overflowPunct w:val="0"/>
              <w:autoSpaceDE w:val="0"/>
              <w:autoSpaceDN w:val="0"/>
              <w:adjustRightInd w:val="0"/>
              <w:spacing w:after="0"/>
              <w:textAlignment w:val="baseline"/>
              <w:rPr>
                <w:rFonts w:ascii="Arial" w:eastAsia="Arial" w:hAnsi="Arial" w:cs="Arial"/>
              </w:rPr>
            </w:pPr>
            <w:r w:rsidRPr="00C15222">
              <w:rPr>
                <w:rFonts w:ascii="Arial" w:eastAsia="Arial" w:hAnsi="Arial" w:cs="Arial"/>
              </w:rPr>
              <w:t xml:space="preserve">Highlight to the </w:t>
            </w:r>
            <w:r w:rsidR="00FB6AD1">
              <w:rPr>
                <w:rFonts w:ascii="Arial" w:eastAsia="Arial" w:hAnsi="Arial" w:cs="Arial"/>
              </w:rPr>
              <w:t>referral</w:t>
            </w:r>
            <w:r w:rsidRPr="00C15222">
              <w:rPr>
                <w:rFonts w:ascii="Arial" w:eastAsia="Arial" w:hAnsi="Arial" w:cs="Arial"/>
              </w:rPr>
              <w:t xml:space="preserve"> team that the </w:t>
            </w:r>
            <w:r w:rsidR="003D4E8F">
              <w:rPr>
                <w:rFonts w:ascii="Arial" w:eastAsia="Arial" w:hAnsi="Arial" w:cs="Arial"/>
              </w:rPr>
              <w:t xml:space="preserve">individual </w:t>
            </w:r>
            <w:r w:rsidRPr="00C15222">
              <w:rPr>
                <w:rFonts w:ascii="Arial" w:eastAsia="Arial" w:hAnsi="Arial" w:cs="Arial"/>
              </w:rPr>
              <w:t xml:space="preserve">has a pre-existing </w:t>
            </w:r>
            <w:r>
              <w:rPr>
                <w:rFonts w:ascii="Arial" w:eastAsia="Arial" w:hAnsi="Arial" w:cs="Arial"/>
              </w:rPr>
              <w:t>mental health</w:t>
            </w:r>
            <w:r w:rsidRPr="00C15222">
              <w:rPr>
                <w:rFonts w:ascii="Arial" w:eastAsia="Arial" w:hAnsi="Arial" w:cs="Arial"/>
              </w:rPr>
              <w:t xml:space="preserve"> condition </w:t>
            </w:r>
          </w:p>
          <w:p w14:paraId="1796BB61" w14:textId="640C4E1F" w:rsidR="00121D6C" w:rsidRPr="00191D8C" w:rsidRDefault="00121D6C" w:rsidP="00191D8C">
            <w:pPr>
              <w:pStyle w:val="ListParagraph"/>
              <w:numPr>
                <w:ilvl w:val="0"/>
                <w:numId w:val="18"/>
              </w:numPr>
              <w:overflowPunct w:val="0"/>
              <w:autoSpaceDE w:val="0"/>
              <w:autoSpaceDN w:val="0"/>
              <w:adjustRightInd w:val="0"/>
              <w:spacing w:after="0"/>
              <w:textAlignment w:val="baseline"/>
              <w:rPr>
                <w:rFonts w:ascii="Arial" w:eastAsia="Arial" w:hAnsi="Arial" w:cs="Arial"/>
              </w:rPr>
            </w:pPr>
            <w:r w:rsidRPr="00191D8C">
              <w:rPr>
                <w:rFonts w:ascii="Arial" w:eastAsia="Arial" w:hAnsi="Arial" w:cs="Arial"/>
              </w:rPr>
              <w:t xml:space="preserve">Individual already receiving medication which interacts with anti-retroviral medication defined as an ‘Amber’ rating when assessed on Interaction charts produced by the Liverpool HIV Pharmacology Group </w:t>
            </w:r>
            <w:hyperlink r:id="rId16" w:history="1">
              <w:r w:rsidRPr="00191D8C">
                <w:rPr>
                  <w:rStyle w:val="Hyperlink"/>
                  <w:rFonts w:ascii="Arial" w:eastAsia="Arial" w:hAnsi="Arial" w:cs="Arial"/>
                </w:rPr>
                <w:t>http://www.hiv-druginteractions.org</w:t>
              </w:r>
            </w:hyperlink>
            <w:r w:rsidRPr="00191D8C">
              <w:rPr>
                <w:rFonts w:ascii="Arial" w:eastAsia="Arial" w:hAnsi="Arial" w:cs="Arial"/>
              </w:rPr>
              <w:t xml:space="preserve"> </w:t>
            </w:r>
            <w:r w:rsidR="005A6EFE" w:rsidRPr="00191D8C">
              <w:rPr>
                <w:rFonts w:ascii="Arial" w:eastAsia="Arial" w:hAnsi="Arial" w:cs="Arial"/>
              </w:rPr>
              <w:t xml:space="preserve">or where an interaction check is not available via this resource.  </w:t>
            </w:r>
            <w:r w:rsidRPr="00191D8C">
              <w:rPr>
                <w:rFonts w:ascii="Arial" w:eastAsia="Arial" w:hAnsi="Arial" w:cs="Arial"/>
              </w:rPr>
              <w:t xml:space="preserve">See ‘Drug Interactions’ section.  </w:t>
            </w:r>
          </w:p>
          <w:p w14:paraId="0C9F23A0" w14:textId="77777777" w:rsidR="00967DC6" w:rsidRPr="00FE65E3" w:rsidRDefault="00D91121" w:rsidP="00191D8C">
            <w:pPr>
              <w:numPr>
                <w:ilvl w:val="0"/>
                <w:numId w:val="18"/>
              </w:numPr>
              <w:overflowPunct w:val="0"/>
              <w:autoSpaceDE w:val="0"/>
              <w:autoSpaceDN w:val="0"/>
              <w:adjustRightInd w:val="0"/>
              <w:spacing w:after="0"/>
              <w:textAlignment w:val="baseline"/>
              <w:rPr>
                <w:rFonts w:ascii="Arial" w:eastAsia="Arial" w:hAnsi="Arial" w:cs="Arial"/>
              </w:rPr>
            </w:pPr>
            <w:r w:rsidRPr="00D91121">
              <w:rPr>
                <w:rFonts w:ascii="Arial" w:eastAsia="Arial" w:hAnsi="Arial" w:cs="Arial"/>
              </w:rPr>
              <w:t>D</w:t>
            </w:r>
            <w:r w:rsidRPr="00D91121">
              <w:rPr>
                <w:rFonts w:ascii="Arial" w:eastAsia="Arial" w:hAnsi="Arial" w:cs="Arial"/>
                <w:spacing w:val="4"/>
              </w:rPr>
              <w:t>i</w:t>
            </w:r>
            <w:r w:rsidRPr="00D91121">
              <w:rPr>
                <w:rFonts w:ascii="Arial" w:eastAsia="Arial" w:hAnsi="Arial" w:cs="Arial"/>
              </w:rPr>
              <w:t>sc</w:t>
            </w:r>
            <w:r w:rsidRPr="00D91121">
              <w:rPr>
                <w:rFonts w:ascii="Arial" w:eastAsia="Arial" w:hAnsi="Arial" w:cs="Arial"/>
                <w:spacing w:val="1"/>
              </w:rPr>
              <w:t>u</w:t>
            </w:r>
            <w:r w:rsidRPr="00D91121">
              <w:rPr>
                <w:rFonts w:ascii="Arial" w:eastAsia="Arial" w:hAnsi="Arial" w:cs="Arial"/>
              </w:rPr>
              <w:t xml:space="preserve">ss </w:t>
            </w:r>
            <w:r w:rsidRPr="00D91121">
              <w:rPr>
                <w:rFonts w:ascii="Arial" w:eastAsia="Arial" w:hAnsi="Arial" w:cs="Arial"/>
                <w:spacing w:val="-5"/>
              </w:rPr>
              <w:t>w</w:t>
            </w:r>
            <w:r w:rsidRPr="00D91121">
              <w:rPr>
                <w:rFonts w:ascii="Arial" w:eastAsia="Arial" w:hAnsi="Arial" w:cs="Arial"/>
                <w:spacing w:val="4"/>
              </w:rPr>
              <w:t>i</w:t>
            </w:r>
            <w:r w:rsidRPr="00D91121">
              <w:rPr>
                <w:rFonts w:ascii="Arial" w:eastAsia="Arial" w:hAnsi="Arial" w:cs="Arial"/>
              </w:rPr>
              <w:t>th</w:t>
            </w:r>
            <w:r w:rsidRPr="00D91121">
              <w:rPr>
                <w:rFonts w:ascii="Arial" w:eastAsia="Arial" w:hAnsi="Arial" w:cs="Arial"/>
                <w:spacing w:val="1"/>
              </w:rPr>
              <w:t xml:space="preserve"> </w:t>
            </w:r>
            <w:r w:rsidR="00351D1C">
              <w:rPr>
                <w:rFonts w:ascii="Arial" w:eastAsia="Arial" w:hAnsi="Arial" w:cs="Arial"/>
                <w:spacing w:val="1"/>
              </w:rPr>
              <w:t>an</w:t>
            </w:r>
            <w:r w:rsidRPr="00D91121">
              <w:rPr>
                <w:rFonts w:ascii="Arial" w:eastAsia="Arial" w:hAnsi="Arial" w:cs="Arial"/>
                <w:spacing w:val="1"/>
              </w:rPr>
              <w:t xml:space="preserve"> </w:t>
            </w:r>
            <w:r w:rsidR="00351D1C">
              <w:rPr>
                <w:rFonts w:ascii="Arial" w:eastAsia="Arial" w:hAnsi="Arial" w:cs="Arial"/>
              </w:rPr>
              <w:t>Independent Prescriber</w:t>
            </w:r>
            <w:r w:rsidRPr="000248BF">
              <w:rPr>
                <w:rFonts w:ascii="Arial" w:eastAsia="Arial" w:hAnsi="Arial" w:cs="Arial"/>
                <w:spacing w:val="-3"/>
              </w:rPr>
              <w:t xml:space="preserve"> </w:t>
            </w:r>
            <w:r w:rsidRPr="000248BF">
              <w:rPr>
                <w:rFonts w:ascii="Arial" w:eastAsia="Arial" w:hAnsi="Arial" w:cs="Arial"/>
                <w:spacing w:val="1"/>
              </w:rPr>
              <w:t>rega</w:t>
            </w:r>
            <w:r w:rsidRPr="000248BF">
              <w:rPr>
                <w:rFonts w:ascii="Arial" w:eastAsia="Arial" w:hAnsi="Arial" w:cs="Arial"/>
                <w:spacing w:val="-3"/>
              </w:rPr>
              <w:t>r</w:t>
            </w:r>
            <w:r w:rsidRPr="000248BF">
              <w:rPr>
                <w:rFonts w:ascii="Arial" w:eastAsia="Arial" w:hAnsi="Arial" w:cs="Arial"/>
                <w:spacing w:val="-4"/>
              </w:rPr>
              <w:t>d</w:t>
            </w:r>
            <w:r w:rsidRPr="000248BF">
              <w:rPr>
                <w:rFonts w:ascii="Arial" w:eastAsia="Arial" w:hAnsi="Arial" w:cs="Arial"/>
                <w:spacing w:val="4"/>
              </w:rPr>
              <w:t>i</w:t>
            </w:r>
            <w:r w:rsidRPr="000248BF">
              <w:rPr>
                <w:rFonts w:ascii="Arial" w:eastAsia="Arial" w:hAnsi="Arial" w:cs="Arial"/>
                <w:spacing w:val="1"/>
              </w:rPr>
              <w:t>n</w:t>
            </w:r>
            <w:r w:rsidRPr="000248BF">
              <w:rPr>
                <w:rFonts w:ascii="Arial" w:eastAsia="Arial" w:hAnsi="Arial" w:cs="Arial"/>
              </w:rPr>
              <w:t>g</w:t>
            </w:r>
            <w:r w:rsidRPr="000248BF">
              <w:rPr>
                <w:rFonts w:ascii="Arial" w:eastAsia="Arial" w:hAnsi="Arial" w:cs="Arial"/>
                <w:spacing w:val="1"/>
              </w:rPr>
              <w:t xml:space="preserve"> </w:t>
            </w:r>
            <w:r w:rsidRPr="000248BF">
              <w:rPr>
                <w:rFonts w:ascii="Arial" w:eastAsia="Arial" w:hAnsi="Arial" w:cs="Arial"/>
              </w:rPr>
              <w:t>c</w:t>
            </w:r>
            <w:r w:rsidRPr="000248BF">
              <w:rPr>
                <w:rFonts w:ascii="Arial" w:eastAsia="Arial" w:hAnsi="Arial" w:cs="Arial"/>
                <w:spacing w:val="1"/>
              </w:rPr>
              <w:t>o</w:t>
            </w:r>
            <w:r w:rsidRPr="000248BF">
              <w:rPr>
                <w:rFonts w:ascii="Arial" w:eastAsia="Arial" w:hAnsi="Arial" w:cs="Arial"/>
                <w:spacing w:val="-4"/>
              </w:rPr>
              <w:t>nd</w:t>
            </w:r>
            <w:r w:rsidRPr="000248BF">
              <w:rPr>
                <w:rFonts w:ascii="Arial" w:eastAsia="Arial" w:hAnsi="Arial" w:cs="Arial"/>
                <w:spacing w:val="4"/>
              </w:rPr>
              <w:t>i</w:t>
            </w:r>
            <w:r w:rsidRPr="000248BF">
              <w:rPr>
                <w:rFonts w:ascii="Arial" w:eastAsia="Arial" w:hAnsi="Arial" w:cs="Arial"/>
                <w:spacing w:val="-4"/>
              </w:rPr>
              <w:t>t</w:t>
            </w:r>
            <w:r w:rsidRPr="000248BF">
              <w:rPr>
                <w:rFonts w:ascii="Arial" w:eastAsia="Arial" w:hAnsi="Arial" w:cs="Arial"/>
                <w:spacing w:val="4"/>
              </w:rPr>
              <w:t>i</w:t>
            </w:r>
            <w:r w:rsidRPr="000248BF">
              <w:rPr>
                <w:rFonts w:ascii="Arial" w:eastAsia="Arial" w:hAnsi="Arial" w:cs="Arial"/>
                <w:spacing w:val="1"/>
              </w:rPr>
              <w:t>ons</w:t>
            </w:r>
            <w:r w:rsidRPr="000248BF">
              <w:rPr>
                <w:rFonts w:ascii="Arial" w:eastAsia="Arial" w:hAnsi="Arial" w:cs="Arial"/>
              </w:rPr>
              <w:t>/</w:t>
            </w:r>
            <w:r w:rsidRPr="000248BF">
              <w:rPr>
                <w:rFonts w:ascii="Arial" w:eastAsia="Arial" w:hAnsi="Arial" w:cs="Arial"/>
                <w:spacing w:val="-8"/>
              </w:rPr>
              <w:t>m</w:t>
            </w:r>
            <w:r w:rsidRPr="000248BF">
              <w:rPr>
                <w:rFonts w:ascii="Arial" w:eastAsia="Arial" w:hAnsi="Arial" w:cs="Arial"/>
                <w:spacing w:val="1"/>
              </w:rPr>
              <w:t>ed</w:t>
            </w:r>
            <w:r w:rsidRPr="000248BF">
              <w:rPr>
                <w:rFonts w:ascii="Arial" w:eastAsia="Arial" w:hAnsi="Arial" w:cs="Arial"/>
                <w:spacing w:val="4"/>
              </w:rPr>
              <w:t>i</w:t>
            </w:r>
            <w:r w:rsidRPr="000248BF">
              <w:rPr>
                <w:rFonts w:ascii="Arial" w:eastAsia="Arial" w:hAnsi="Arial" w:cs="Arial"/>
                <w:spacing w:val="-5"/>
              </w:rPr>
              <w:t>c</w:t>
            </w:r>
            <w:r w:rsidRPr="000248BF">
              <w:rPr>
                <w:rFonts w:ascii="Arial" w:eastAsia="Arial" w:hAnsi="Arial" w:cs="Arial"/>
                <w:spacing w:val="4"/>
              </w:rPr>
              <w:t>i</w:t>
            </w:r>
            <w:r w:rsidRPr="000248BF">
              <w:rPr>
                <w:rFonts w:ascii="Arial" w:eastAsia="Arial" w:hAnsi="Arial" w:cs="Arial"/>
                <w:spacing w:val="1"/>
              </w:rPr>
              <w:t>ne</w:t>
            </w:r>
            <w:r w:rsidRPr="000248BF">
              <w:rPr>
                <w:rFonts w:ascii="Arial" w:eastAsia="Arial" w:hAnsi="Arial" w:cs="Arial"/>
              </w:rPr>
              <w:t>s/s</w:t>
            </w:r>
            <w:r w:rsidRPr="000248BF">
              <w:rPr>
                <w:rFonts w:ascii="Arial" w:eastAsia="Arial" w:hAnsi="Arial" w:cs="Arial"/>
                <w:spacing w:val="4"/>
              </w:rPr>
              <w:t>i</w:t>
            </w:r>
            <w:r w:rsidRPr="000248BF">
              <w:rPr>
                <w:rFonts w:ascii="Arial" w:eastAsia="Arial" w:hAnsi="Arial" w:cs="Arial"/>
                <w:spacing w:val="1"/>
              </w:rPr>
              <w:t>d</w:t>
            </w:r>
            <w:r w:rsidRPr="000248BF">
              <w:rPr>
                <w:rFonts w:ascii="Arial" w:eastAsia="Arial" w:hAnsi="Arial" w:cs="Arial"/>
              </w:rPr>
              <w:t>e</w:t>
            </w:r>
            <w:r w:rsidRPr="000248BF">
              <w:rPr>
                <w:rFonts w:ascii="Arial" w:eastAsia="Arial" w:hAnsi="Arial" w:cs="Arial"/>
                <w:spacing w:val="-3"/>
              </w:rPr>
              <w:t xml:space="preserve"> </w:t>
            </w:r>
            <w:r w:rsidRPr="000248BF">
              <w:rPr>
                <w:rFonts w:ascii="Arial" w:eastAsia="Arial" w:hAnsi="Arial" w:cs="Arial"/>
                <w:spacing w:val="1"/>
              </w:rPr>
              <w:t>e</w:t>
            </w:r>
            <w:r w:rsidRPr="000248BF">
              <w:rPr>
                <w:rFonts w:ascii="Arial" w:eastAsia="Arial" w:hAnsi="Arial" w:cs="Arial"/>
              </w:rPr>
              <w:t>f</w:t>
            </w:r>
            <w:r w:rsidRPr="000248BF">
              <w:rPr>
                <w:rFonts w:ascii="Arial" w:eastAsia="Arial" w:hAnsi="Arial" w:cs="Arial"/>
                <w:spacing w:val="1"/>
              </w:rPr>
              <w:t>fe</w:t>
            </w:r>
            <w:r w:rsidRPr="000248BF">
              <w:rPr>
                <w:rFonts w:ascii="Arial" w:eastAsia="Arial" w:hAnsi="Arial" w:cs="Arial"/>
              </w:rPr>
              <w:t>cts</w:t>
            </w:r>
            <w:r w:rsidRPr="000248BF">
              <w:rPr>
                <w:rFonts w:ascii="Arial" w:eastAsia="Arial" w:hAnsi="Arial" w:cs="Arial"/>
                <w:spacing w:val="1"/>
              </w:rPr>
              <w:t xml:space="preserve"> o</w:t>
            </w:r>
            <w:r w:rsidRPr="000248BF">
              <w:rPr>
                <w:rFonts w:ascii="Arial" w:eastAsia="Arial" w:hAnsi="Arial" w:cs="Arial"/>
              </w:rPr>
              <w:t>f</w:t>
            </w:r>
            <w:r w:rsidRPr="000248BF">
              <w:rPr>
                <w:rFonts w:ascii="Arial" w:eastAsia="Arial" w:hAnsi="Arial" w:cs="Arial"/>
                <w:spacing w:val="1"/>
              </w:rPr>
              <w:t xml:space="preserve"> </w:t>
            </w:r>
            <w:r w:rsidRPr="000248BF">
              <w:rPr>
                <w:rFonts w:ascii="Arial" w:eastAsia="Arial" w:hAnsi="Arial" w:cs="Arial"/>
                <w:spacing w:val="-5"/>
              </w:rPr>
              <w:t>w</w:t>
            </w:r>
            <w:r w:rsidRPr="000248BF">
              <w:rPr>
                <w:rFonts w:ascii="Arial" w:eastAsia="Arial" w:hAnsi="Arial" w:cs="Arial"/>
                <w:spacing w:val="1"/>
              </w:rPr>
              <w:t>h</w:t>
            </w:r>
            <w:r w:rsidRPr="000248BF">
              <w:rPr>
                <w:rFonts w:ascii="Arial" w:eastAsia="Arial" w:hAnsi="Arial" w:cs="Arial"/>
                <w:spacing w:val="4"/>
              </w:rPr>
              <w:t>i</w:t>
            </w:r>
            <w:r w:rsidRPr="000248BF">
              <w:rPr>
                <w:rFonts w:ascii="Arial" w:eastAsia="Arial" w:hAnsi="Arial" w:cs="Arial"/>
              </w:rPr>
              <w:t>ch</w:t>
            </w:r>
            <w:r w:rsidRPr="000248BF">
              <w:rPr>
                <w:rFonts w:ascii="Arial" w:eastAsia="Arial" w:hAnsi="Arial" w:cs="Arial"/>
                <w:spacing w:val="-3"/>
              </w:rPr>
              <w:t xml:space="preserve"> </w:t>
            </w:r>
            <w:r w:rsidRPr="000248BF">
              <w:rPr>
                <w:rFonts w:ascii="Arial" w:eastAsia="Arial" w:hAnsi="Arial" w:cs="Arial"/>
              </w:rPr>
              <w:t>t</w:t>
            </w:r>
            <w:r w:rsidRPr="000248BF">
              <w:rPr>
                <w:rFonts w:ascii="Arial" w:eastAsia="Arial" w:hAnsi="Arial" w:cs="Arial"/>
                <w:spacing w:val="1"/>
              </w:rPr>
              <w:t>h</w:t>
            </w:r>
            <w:r w:rsidRPr="000248BF">
              <w:rPr>
                <w:rFonts w:ascii="Arial" w:eastAsia="Arial" w:hAnsi="Arial" w:cs="Arial"/>
              </w:rPr>
              <w:t>e</w:t>
            </w:r>
            <w:r w:rsidRPr="000248BF">
              <w:rPr>
                <w:rFonts w:ascii="Arial" w:eastAsia="Arial" w:hAnsi="Arial" w:cs="Arial"/>
                <w:spacing w:val="1"/>
              </w:rPr>
              <w:t xml:space="preserve"> </w:t>
            </w:r>
            <w:r w:rsidRPr="000248BF">
              <w:rPr>
                <w:rFonts w:ascii="Arial" w:eastAsia="Arial" w:hAnsi="Arial" w:cs="Arial"/>
                <w:spacing w:val="-3"/>
              </w:rPr>
              <w:t>h</w:t>
            </w:r>
            <w:r w:rsidRPr="000248BF">
              <w:rPr>
                <w:rFonts w:ascii="Arial" w:eastAsia="Arial" w:hAnsi="Arial" w:cs="Arial"/>
                <w:spacing w:val="1"/>
              </w:rPr>
              <w:t>e</w:t>
            </w:r>
            <w:r w:rsidRPr="000248BF">
              <w:rPr>
                <w:rFonts w:ascii="Arial" w:eastAsia="Arial" w:hAnsi="Arial" w:cs="Arial"/>
                <w:spacing w:val="-4"/>
              </w:rPr>
              <w:t>a</w:t>
            </w:r>
            <w:r w:rsidRPr="000248BF">
              <w:rPr>
                <w:rFonts w:ascii="Arial" w:eastAsia="Arial" w:hAnsi="Arial" w:cs="Arial"/>
                <w:spacing w:val="4"/>
              </w:rPr>
              <w:t>l</w:t>
            </w:r>
            <w:r w:rsidRPr="000248BF">
              <w:rPr>
                <w:rFonts w:ascii="Arial" w:eastAsia="Arial" w:hAnsi="Arial" w:cs="Arial"/>
              </w:rPr>
              <w:t>th</w:t>
            </w:r>
            <w:r w:rsidRPr="000248BF">
              <w:rPr>
                <w:rFonts w:ascii="Arial" w:eastAsia="Arial" w:hAnsi="Arial" w:cs="Arial"/>
                <w:spacing w:val="1"/>
              </w:rPr>
              <w:t xml:space="preserve"> </w:t>
            </w:r>
            <w:r w:rsidRPr="000248BF">
              <w:rPr>
                <w:rFonts w:ascii="Arial" w:eastAsia="Arial" w:hAnsi="Arial" w:cs="Arial"/>
              </w:rPr>
              <w:t>c</w:t>
            </w:r>
            <w:r w:rsidRPr="000248BF">
              <w:rPr>
                <w:rFonts w:ascii="Arial" w:eastAsia="Arial" w:hAnsi="Arial" w:cs="Arial"/>
                <w:spacing w:val="-3"/>
              </w:rPr>
              <w:t>a</w:t>
            </w:r>
            <w:r w:rsidRPr="000248BF">
              <w:rPr>
                <w:rFonts w:ascii="Arial" w:eastAsia="Arial" w:hAnsi="Arial" w:cs="Arial"/>
                <w:spacing w:val="1"/>
              </w:rPr>
              <w:t>r</w:t>
            </w:r>
            <w:r w:rsidRPr="000248BF">
              <w:rPr>
                <w:rFonts w:ascii="Arial" w:eastAsia="Arial" w:hAnsi="Arial" w:cs="Arial"/>
              </w:rPr>
              <w:t>e</w:t>
            </w:r>
            <w:r w:rsidRPr="000248BF">
              <w:rPr>
                <w:rFonts w:ascii="Arial" w:eastAsia="Arial" w:hAnsi="Arial" w:cs="Arial"/>
                <w:spacing w:val="1"/>
              </w:rPr>
              <w:t xml:space="preserve"> </w:t>
            </w:r>
            <w:r w:rsidRPr="000248BF">
              <w:rPr>
                <w:rFonts w:ascii="Arial" w:eastAsia="Arial" w:hAnsi="Arial" w:cs="Arial"/>
                <w:spacing w:val="-5"/>
              </w:rPr>
              <w:t>professional</w:t>
            </w:r>
            <w:r w:rsidRPr="000248BF">
              <w:rPr>
                <w:rFonts w:ascii="Arial" w:eastAsia="Arial" w:hAnsi="Arial" w:cs="Arial"/>
                <w:spacing w:val="-3"/>
              </w:rPr>
              <w:t xml:space="preserve"> </w:t>
            </w:r>
            <w:r w:rsidRPr="000248BF">
              <w:rPr>
                <w:rFonts w:ascii="Arial" w:eastAsia="Arial" w:hAnsi="Arial" w:cs="Arial"/>
                <w:spacing w:val="4"/>
              </w:rPr>
              <w:t>i</w:t>
            </w:r>
            <w:r w:rsidRPr="000248BF">
              <w:rPr>
                <w:rFonts w:ascii="Arial" w:eastAsia="Arial" w:hAnsi="Arial" w:cs="Arial"/>
              </w:rPr>
              <w:t xml:space="preserve">s </w:t>
            </w:r>
            <w:r w:rsidRPr="000248BF">
              <w:rPr>
                <w:rFonts w:ascii="Arial" w:eastAsia="Arial" w:hAnsi="Arial" w:cs="Arial"/>
                <w:spacing w:val="1"/>
              </w:rPr>
              <w:t>un</w:t>
            </w:r>
            <w:r w:rsidRPr="000248BF">
              <w:rPr>
                <w:rFonts w:ascii="Arial" w:eastAsia="Arial" w:hAnsi="Arial" w:cs="Arial"/>
              </w:rPr>
              <w:t>s</w:t>
            </w:r>
            <w:r w:rsidRPr="000248BF">
              <w:rPr>
                <w:rFonts w:ascii="Arial" w:eastAsia="Arial" w:hAnsi="Arial" w:cs="Arial"/>
                <w:spacing w:val="-4"/>
              </w:rPr>
              <w:t>u</w:t>
            </w:r>
            <w:r w:rsidRPr="000248BF">
              <w:rPr>
                <w:rFonts w:ascii="Arial" w:eastAsia="Arial" w:hAnsi="Arial" w:cs="Arial"/>
                <w:spacing w:val="1"/>
              </w:rPr>
              <w:t>r</w:t>
            </w:r>
            <w:r w:rsidRPr="000248BF">
              <w:rPr>
                <w:rFonts w:ascii="Arial" w:eastAsia="Arial" w:hAnsi="Arial" w:cs="Arial"/>
              </w:rPr>
              <w:t xml:space="preserve">e. </w:t>
            </w:r>
          </w:p>
        </w:tc>
      </w:tr>
      <w:tr w:rsidR="00967DC6" w:rsidRPr="00967DC6" w14:paraId="4EAAD77B" w14:textId="77777777" w:rsidTr="002D3DEE">
        <w:trPr>
          <w:trHeight w:val="906"/>
        </w:trPr>
        <w:tc>
          <w:tcPr>
            <w:tcW w:w="3402" w:type="dxa"/>
            <w:shd w:val="clear" w:color="auto" w:fill="D9D9D9"/>
          </w:tcPr>
          <w:p w14:paraId="6CE84E5D" w14:textId="77777777" w:rsidR="00967DC6" w:rsidRPr="00967DC6" w:rsidRDefault="00967DC6" w:rsidP="00191D8C">
            <w:pPr>
              <w:overflowPunct w:val="0"/>
              <w:autoSpaceDE w:val="0"/>
              <w:autoSpaceDN w:val="0"/>
              <w:adjustRightInd w:val="0"/>
              <w:spacing w:after="0"/>
              <w:textAlignment w:val="baseline"/>
              <w:rPr>
                <w:rFonts w:ascii="Arial" w:hAnsi="Arial" w:cs="Arial"/>
              </w:rPr>
            </w:pPr>
            <w:r w:rsidRPr="00967DC6">
              <w:rPr>
                <w:rFonts w:ascii="Arial" w:hAnsi="Arial" w:cs="Arial"/>
                <w:b/>
              </w:rPr>
              <w:t xml:space="preserve">Action to be taken if the individual is excluded or declines treatment </w:t>
            </w:r>
          </w:p>
        </w:tc>
        <w:tc>
          <w:tcPr>
            <w:tcW w:w="6521" w:type="dxa"/>
            <w:shd w:val="clear" w:color="auto" w:fill="auto"/>
          </w:tcPr>
          <w:p w14:paraId="27133847" w14:textId="77777777" w:rsidR="00D91121" w:rsidRPr="00191D8C" w:rsidRDefault="00967DC6" w:rsidP="00191D8C">
            <w:pPr>
              <w:pStyle w:val="ListParagraph"/>
              <w:widowControl w:val="0"/>
              <w:numPr>
                <w:ilvl w:val="0"/>
                <w:numId w:val="18"/>
              </w:numPr>
              <w:overflowPunct w:val="0"/>
              <w:autoSpaceDE w:val="0"/>
              <w:autoSpaceDN w:val="0"/>
              <w:adjustRightInd w:val="0"/>
              <w:spacing w:after="0"/>
              <w:textAlignment w:val="baseline"/>
              <w:rPr>
                <w:rFonts w:ascii="Arial" w:hAnsi="Arial" w:cs="Arial"/>
              </w:rPr>
            </w:pPr>
            <w:r w:rsidRPr="00191D8C">
              <w:rPr>
                <w:rFonts w:ascii="Arial" w:hAnsi="Arial" w:cs="Arial"/>
              </w:rPr>
              <w:t>If declined</w:t>
            </w:r>
            <w:r w:rsidR="00D25B80" w:rsidRPr="00191D8C">
              <w:rPr>
                <w:rFonts w:ascii="Arial" w:hAnsi="Arial" w:cs="Arial"/>
              </w:rPr>
              <w:t>,</w:t>
            </w:r>
            <w:r w:rsidRPr="00191D8C">
              <w:rPr>
                <w:rFonts w:ascii="Arial" w:hAnsi="Arial" w:cs="Arial"/>
              </w:rPr>
              <w:t xml:space="preserve"> ensure individual is aware of the </w:t>
            </w:r>
            <w:r w:rsidR="00D91121" w:rsidRPr="00191D8C">
              <w:rPr>
                <w:rFonts w:ascii="Arial" w:hAnsi="Arial" w:cs="Arial"/>
              </w:rPr>
              <w:t xml:space="preserve">reasons this medication has been offered </w:t>
            </w:r>
            <w:r w:rsidRPr="00191D8C">
              <w:rPr>
                <w:rFonts w:ascii="Arial" w:hAnsi="Arial" w:cs="Arial"/>
              </w:rPr>
              <w:t xml:space="preserve">and the potential consequences of not receiving </w:t>
            </w:r>
            <w:r w:rsidR="00D91121" w:rsidRPr="00191D8C">
              <w:rPr>
                <w:rFonts w:ascii="Arial" w:hAnsi="Arial" w:cs="Arial"/>
              </w:rPr>
              <w:t>it</w:t>
            </w:r>
            <w:r w:rsidRPr="00191D8C">
              <w:rPr>
                <w:rFonts w:ascii="Arial" w:hAnsi="Arial" w:cs="Arial"/>
              </w:rPr>
              <w:t>.</w:t>
            </w:r>
            <w:r w:rsidR="00BC3A13" w:rsidRPr="00191D8C">
              <w:rPr>
                <w:rFonts w:ascii="Arial" w:hAnsi="Arial" w:cs="Arial"/>
              </w:rPr>
              <w:t xml:space="preserve"> Record reason for declining in record. </w:t>
            </w:r>
          </w:p>
          <w:p w14:paraId="2762C440" w14:textId="77777777" w:rsidR="00973686" w:rsidRPr="00191D8C" w:rsidRDefault="00973686" w:rsidP="00191D8C">
            <w:pPr>
              <w:pStyle w:val="ListParagraph"/>
              <w:numPr>
                <w:ilvl w:val="0"/>
                <w:numId w:val="18"/>
              </w:numPr>
              <w:spacing w:after="0"/>
              <w:rPr>
                <w:rFonts w:ascii="Arial" w:hAnsi="Arial" w:cs="Arial"/>
              </w:rPr>
            </w:pPr>
            <w:r w:rsidRPr="00191D8C">
              <w:rPr>
                <w:rFonts w:ascii="Arial" w:hAnsi="Arial" w:cs="Arial"/>
              </w:rPr>
              <w:t>Weight under 40kg does not preclude the use of HIV PEP but the individual should be referred to a prescriber for consideration of suitability/an alternative regime.</w:t>
            </w:r>
          </w:p>
          <w:p w14:paraId="130F9788" w14:textId="77777777" w:rsidR="00C15222" w:rsidRPr="00C15222" w:rsidRDefault="00C15222" w:rsidP="00191D8C">
            <w:pPr>
              <w:numPr>
                <w:ilvl w:val="0"/>
                <w:numId w:val="14"/>
              </w:numPr>
              <w:spacing w:after="0"/>
              <w:rPr>
                <w:rFonts w:ascii="Arial" w:eastAsia="Calibri" w:hAnsi="Arial" w:cs="Arial"/>
              </w:rPr>
            </w:pPr>
            <w:r w:rsidRPr="00C15222">
              <w:rPr>
                <w:rFonts w:ascii="Arial" w:eastAsia="Calibri" w:hAnsi="Arial" w:cs="Arial"/>
              </w:rPr>
              <w:t>PEP is generally not recommended beyond 72 hours post-exposure</w:t>
            </w:r>
            <w:r w:rsidR="00D74C42">
              <w:rPr>
                <w:rFonts w:ascii="Arial" w:eastAsia="Calibri" w:hAnsi="Arial" w:cs="Arial"/>
              </w:rPr>
              <w:t>.  A</w:t>
            </w:r>
            <w:r w:rsidRPr="00C15222">
              <w:rPr>
                <w:rFonts w:ascii="Arial" w:eastAsia="Calibri" w:hAnsi="Arial" w:cs="Arial"/>
              </w:rPr>
              <w:t xml:space="preserve">ny decision on initiation of PEP more than 72 hours after the exposure should be left to the discretion of clinicians in discussion with the exposure recipient, in full knowledge of the lack of evidence of efficacy after this time point. In this circumstance PEP would need to be prescribed – it cannot be supplied under this PGD.  </w:t>
            </w:r>
          </w:p>
          <w:p w14:paraId="5834EC6F" w14:textId="77777777" w:rsidR="00830B45" w:rsidRPr="00191D8C" w:rsidRDefault="00830B45" w:rsidP="00191D8C">
            <w:pPr>
              <w:pStyle w:val="ListParagraph"/>
              <w:numPr>
                <w:ilvl w:val="0"/>
                <w:numId w:val="14"/>
              </w:numPr>
              <w:spacing w:after="0"/>
              <w:rPr>
                <w:rFonts w:ascii="Arial" w:hAnsi="Arial" w:cs="Arial"/>
              </w:rPr>
            </w:pPr>
            <w:r w:rsidRPr="00191D8C">
              <w:rPr>
                <w:rFonts w:ascii="Arial" w:hAnsi="Arial" w:cs="Arial"/>
              </w:rPr>
              <w:t>If eGFR known to be less than 50ml/minute - refer to a prescriber for further investigation and consideration of PEP.</w:t>
            </w:r>
          </w:p>
          <w:p w14:paraId="015F48BA" w14:textId="77777777" w:rsidR="00830B45" w:rsidRPr="00191D8C" w:rsidRDefault="00830B45" w:rsidP="00191D8C">
            <w:pPr>
              <w:pStyle w:val="ListParagraph"/>
              <w:numPr>
                <w:ilvl w:val="0"/>
                <w:numId w:val="14"/>
              </w:numPr>
              <w:spacing w:after="0"/>
              <w:rPr>
                <w:rFonts w:ascii="Arial" w:hAnsi="Arial" w:cs="Arial"/>
              </w:rPr>
            </w:pPr>
            <w:r w:rsidRPr="00191D8C">
              <w:rPr>
                <w:rFonts w:ascii="Arial" w:hAnsi="Arial" w:cs="Arial"/>
              </w:rPr>
              <w:t>Known hepatitis B does not preclude the use of HIV PEP but the individual should be referred to a prescriber.</w:t>
            </w:r>
          </w:p>
          <w:p w14:paraId="4FF980DC" w14:textId="77777777" w:rsidR="00191D8C" w:rsidRDefault="00C15222" w:rsidP="00191D8C">
            <w:pPr>
              <w:pStyle w:val="ListParagraph"/>
              <w:numPr>
                <w:ilvl w:val="0"/>
                <w:numId w:val="14"/>
              </w:numPr>
              <w:spacing w:after="0"/>
              <w:rPr>
                <w:rFonts w:ascii="Arial" w:hAnsi="Arial" w:cs="Arial"/>
              </w:rPr>
            </w:pPr>
            <w:r w:rsidRPr="00191D8C">
              <w:rPr>
                <w:rFonts w:ascii="Arial" w:hAnsi="Arial" w:cs="Arial"/>
              </w:rPr>
              <w:t xml:space="preserve">Pregnancy </w:t>
            </w:r>
            <w:r w:rsidR="00852D06" w:rsidRPr="00191D8C">
              <w:rPr>
                <w:rFonts w:ascii="Arial" w:hAnsi="Arial" w:cs="Arial"/>
              </w:rPr>
              <w:t>does not preclude the use of HIV PEP but the individual should be referred to a prescriber</w:t>
            </w:r>
          </w:p>
          <w:p w14:paraId="222E11B1" w14:textId="7096459D" w:rsidR="00C15222" w:rsidRPr="00191D8C" w:rsidRDefault="00852D06" w:rsidP="00191D8C">
            <w:pPr>
              <w:pStyle w:val="ListParagraph"/>
              <w:numPr>
                <w:ilvl w:val="0"/>
                <w:numId w:val="14"/>
              </w:numPr>
              <w:spacing w:after="0"/>
              <w:rPr>
                <w:rFonts w:ascii="Arial" w:hAnsi="Arial" w:cs="Arial"/>
              </w:rPr>
            </w:pPr>
            <w:r w:rsidRPr="00191D8C">
              <w:rPr>
                <w:rFonts w:ascii="Arial" w:hAnsi="Arial" w:cs="Arial"/>
              </w:rPr>
              <w:t>B</w:t>
            </w:r>
            <w:r w:rsidR="00C15222" w:rsidRPr="00191D8C">
              <w:rPr>
                <w:rFonts w:ascii="Arial" w:hAnsi="Arial" w:cs="Arial"/>
              </w:rPr>
              <w:t xml:space="preserve">reast feeding </w:t>
            </w:r>
            <w:r w:rsidRPr="00191D8C">
              <w:rPr>
                <w:rFonts w:ascii="Arial" w:hAnsi="Arial" w:cs="Arial"/>
              </w:rPr>
              <w:t xml:space="preserve">does not preclude the use of HIV PEP but the individual should be referred to a prescriber. </w:t>
            </w:r>
          </w:p>
          <w:p w14:paraId="5C696CB2" w14:textId="77777777" w:rsidR="00967DC6" w:rsidRPr="00191D8C" w:rsidRDefault="005B1705" w:rsidP="00191D8C">
            <w:pPr>
              <w:pStyle w:val="ListParagraph"/>
              <w:widowControl w:val="0"/>
              <w:numPr>
                <w:ilvl w:val="0"/>
                <w:numId w:val="14"/>
              </w:numPr>
              <w:overflowPunct w:val="0"/>
              <w:autoSpaceDE w:val="0"/>
              <w:autoSpaceDN w:val="0"/>
              <w:adjustRightInd w:val="0"/>
              <w:spacing w:after="0"/>
              <w:textAlignment w:val="baseline"/>
              <w:rPr>
                <w:rFonts w:ascii="Arial" w:hAnsi="Arial" w:cs="Arial"/>
              </w:rPr>
            </w:pPr>
            <w:r w:rsidRPr="00191D8C">
              <w:rPr>
                <w:rFonts w:ascii="Arial" w:hAnsi="Arial" w:cs="Arial"/>
              </w:rPr>
              <w:t>If excluded</w:t>
            </w:r>
            <w:r w:rsidR="00D25B80" w:rsidRPr="00191D8C">
              <w:rPr>
                <w:rFonts w:ascii="Arial" w:hAnsi="Arial" w:cs="Arial"/>
              </w:rPr>
              <w:t>,</w:t>
            </w:r>
            <w:r w:rsidRPr="00191D8C">
              <w:rPr>
                <w:rFonts w:ascii="Arial" w:hAnsi="Arial" w:cs="Arial"/>
              </w:rPr>
              <w:t xml:space="preserve"> e</w:t>
            </w:r>
            <w:r w:rsidR="00967DC6" w:rsidRPr="00191D8C">
              <w:rPr>
                <w:rFonts w:ascii="Arial" w:hAnsi="Arial" w:cs="Arial"/>
              </w:rPr>
              <w:t>xplain the reasons for exclusion to the individual and document in the consultation record.</w:t>
            </w:r>
          </w:p>
          <w:p w14:paraId="537BC7BF" w14:textId="77777777" w:rsidR="00967DC6" w:rsidRPr="00191D8C" w:rsidRDefault="00967DC6" w:rsidP="00191D8C">
            <w:pPr>
              <w:pStyle w:val="ListParagraph"/>
              <w:numPr>
                <w:ilvl w:val="0"/>
                <w:numId w:val="14"/>
              </w:numPr>
              <w:overflowPunct w:val="0"/>
              <w:autoSpaceDE w:val="0"/>
              <w:autoSpaceDN w:val="0"/>
              <w:adjustRightInd w:val="0"/>
              <w:spacing w:after="0"/>
              <w:textAlignment w:val="baseline"/>
              <w:rPr>
                <w:rFonts w:ascii="Arial" w:hAnsi="Arial" w:cs="Arial"/>
              </w:rPr>
            </w:pPr>
            <w:r w:rsidRPr="00191D8C">
              <w:rPr>
                <w:rFonts w:ascii="Arial" w:hAnsi="Arial" w:cs="Arial"/>
              </w:rPr>
              <w:t>Where required refer the individual to a suitable health service provider if appropriate and/or provide them with information about further options.</w:t>
            </w:r>
          </w:p>
        </w:tc>
      </w:tr>
    </w:tbl>
    <w:p w14:paraId="0B197582" w14:textId="77777777" w:rsidR="0060210A" w:rsidRDefault="0060210A" w:rsidP="00191D8C">
      <w:pPr>
        <w:tabs>
          <w:tab w:val="left" w:pos="0"/>
          <w:tab w:val="center" w:pos="4153"/>
          <w:tab w:val="right" w:pos="8306"/>
        </w:tabs>
        <w:overflowPunct w:val="0"/>
        <w:autoSpaceDE w:val="0"/>
        <w:autoSpaceDN w:val="0"/>
        <w:adjustRightInd w:val="0"/>
        <w:spacing w:after="0"/>
        <w:textAlignment w:val="baseline"/>
        <w:rPr>
          <w:rFonts w:ascii="Arial" w:hAnsi="Arial" w:cs="Arial"/>
          <w:b/>
        </w:rPr>
      </w:pPr>
    </w:p>
    <w:p w14:paraId="45B1BC41" w14:textId="77777777" w:rsidR="00E82FFC" w:rsidRDefault="00E82FFC" w:rsidP="00191D8C">
      <w:pPr>
        <w:tabs>
          <w:tab w:val="left" w:pos="0"/>
          <w:tab w:val="center" w:pos="4153"/>
          <w:tab w:val="right" w:pos="8306"/>
        </w:tabs>
        <w:overflowPunct w:val="0"/>
        <w:autoSpaceDE w:val="0"/>
        <w:autoSpaceDN w:val="0"/>
        <w:adjustRightInd w:val="0"/>
        <w:spacing w:after="0"/>
        <w:textAlignment w:val="baseline"/>
        <w:rPr>
          <w:rFonts w:ascii="Arial" w:hAnsi="Arial" w:cs="Arial"/>
          <w:b/>
        </w:rPr>
      </w:pPr>
    </w:p>
    <w:p w14:paraId="01DEE1C4" w14:textId="77777777" w:rsidR="00E82FFC" w:rsidRDefault="00E82FFC" w:rsidP="00191D8C">
      <w:pPr>
        <w:tabs>
          <w:tab w:val="left" w:pos="0"/>
          <w:tab w:val="center" w:pos="4153"/>
          <w:tab w:val="right" w:pos="8306"/>
        </w:tabs>
        <w:overflowPunct w:val="0"/>
        <w:autoSpaceDE w:val="0"/>
        <w:autoSpaceDN w:val="0"/>
        <w:adjustRightInd w:val="0"/>
        <w:spacing w:after="0"/>
        <w:textAlignment w:val="baseline"/>
        <w:rPr>
          <w:rFonts w:ascii="Arial" w:hAnsi="Arial" w:cs="Arial"/>
          <w:b/>
        </w:rPr>
      </w:pPr>
    </w:p>
    <w:p w14:paraId="18293B11" w14:textId="77777777" w:rsidR="00E82FFC" w:rsidRDefault="00E82FFC" w:rsidP="00191D8C">
      <w:pPr>
        <w:tabs>
          <w:tab w:val="left" w:pos="0"/>
          <w:tab w:val="center" w:pos="4153"/>
          <w:tab w:val="right" w:pos="8306"/>
        </w:tabs>
        <w:overflowPunct w:val="0"/>
        <w:autoSpaceDE w:val="0"/>
        <w:autoSpaceDN w:val="0"/>
        <w:adjustRightInd w:val="0"/>
        <w:spacing w:after="0"/>
        <w:textAlignment w:val="baseline"/>
        <w:rPr>
          <w:rFonts w:ascii="Arial" w:hAnsi="Arial" w:cs="Arial"/>
          <w:b/>
        </w:rPr>
      </w:pPr>
    </w:p>
    <w:p w14:paraId="6ABDBE50" w14:textId="6D1B2834" w:rsidR="00456995" w:rsidRPr="00714BB0" w:rsidRDefault="00C65123" w:rsidP="001D098C">
      <w:pPr>
        <w:spacing w:after="0" w:line="240" w:lineRule="auto"/>
        <w:rPr>
          <w:rFonts w:ascii="Arial" w:hAnsi="Arial" w:cs="Arial"/>
          <w:b/>
        </w:rPr>
      </w:pPr>
      <w:r>
        <w:rPr>
          <w:rFonts w:ascii="Arial" w:hAnsi="Arial" w:cs="Arial"/>
          <w:b/>
        </w:rPr>
        <w:br w:type="page"/>
      </w:r>
      <w:r w:rsidR="00D10926" w:rsidRPr="00714BB0">
        <w:rPr>
          <w:rFonts w:ascii="Arial" w:hAnsi="Arial" w:cs="Arial"/>
          <w:b/>
        </w:rPr>
        <w:t>Description of treatment</w:t>
      </w:r>
    </w:p>
    <w:p w14:paraId="0C3AE4D9" w14:textId="77777777" w:rsidR="00456995" w:rsidRDefault="00456995" w:rsidP="00191D8C">
      <w:pPr>
        <w:tabs>
          <w:tab w:val="left" w:pos="0"/>
          <w:tab w:val="center" w:pos="4153"/>
          <w:tab w:val="right" w:pos="8306"/>
        </w:tabs>
        <w:overflowPunct w:val="0"/>
        <w:autoSpaceDE w:val="0"/>
        <w:autoSpaceDN w:val="0"/>
        <w:adjustRightInd w:val="0"/>
        <w:spacing w:after="0"/>
        <w:textAlignment w:val="baseline"/>
        <w:rPr>
          <w:rFonts w:ascii="Arial" w:hAnsi="Arial" w:cs="Arial"/>
          <w:b/>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544"/>
        <w:gridCol w:w="3189"/>
        <w:gridCol w:w="3190"/>
      </w:tblGrid>
      <w:tr w:rsidR="00C15222" w:rsidRPr="00456995" w14:paraId="423CC567" w14:textId="77777777" w:rsidTr="00DF7757">
        <w:tc>
          <w:tcPr>
            <w:tcW w:w="3544" w:type="dxa"/>
            <w:shd w:val="clear" w:color="auto" w:fill="D9D9D9"/>
          </w:tcPr>
          <w:p w14:paraId="4A6A0DE2" w14:textId="77777777" w:rsidR="00C15222" w:rsidRPr="00456995" w:rsidRDefault="00C15222" w:rsidP="00191D8C">
            <w:pPr>
              <w:overflowPunct w:val="0"/>
              <w:autoSpaceDE w:val="0"/>
              <w:autoSpaceDN w:val="0"/>
              <w:adjustRightInd w:val="0"/>
              <w:spacing w:after="0"/>
              <w:textAlignment w:val="baseline"/>
              <w:rPr>
                <w:rFonts w:ascii="Arial" w:hAnsi="Arial" w:cs="Arial"/>
                <w:b/>
              </w:rPr>
            </w:pPr>
            <w:r w:rsidRPr="00456995">
              <w:rPr>
                <w:rFonts w:ascii="Arial" w:hAnsi="Arial" w:cs="Arial"/>
                <w:b/>
              </w:rPr>
              <w:t>Name, strength &amp; formulation of drug</w:t>
            </w:r>
          </w:p>
        </w:tc>
        <w:tc>
          <w:tcPr>
            <w:tcW w:w="3189" w:type="dxa"/>
          </w:tcPr>
          <w:p w14:paraId="61A361A7" w14:textId="1F283B06" w:rsidR="00C15222" w:rsidRPr="00456995" w:rsidRDefault="00C15222" w:rsidP="00191D8C">
            <w:pPr>
              <w:overflowPunct w:val="0"/>
              <w:autoSpaceDE w:val="0"/>
              <w:autoSpaceDN w:val="0"/>
              <w:adjustRightInd w:val="0"/>
              <w:spacing w:after="0"/>
              <w:textAlignment w:val="baseline"/>
              <w:rPr>
                <w:rFonts w:ascii="Arial" w:hAnsi="Arial" w:cs="Arial"/>
              </w:rPr>
            </w:pPr>
            <w:r w:rsidRPr="005B1705">
              <w:rPr>
                <w:rFonts w:ascii="Arial" w:hAnsi="Arial" w:cs="Arial"/>
              </w:rPr>
              <w:t>Emtricitabine 200mg</w:t>
            </w:r>
            <w:r>
              <w:rPr>
                <w:rFonts w:ascii="Arial" w:hAnsi="Arial" w:cs="Arial"/>
              </w:rPr>
              <w:t>/tenofovir disoproxil 245mg tablet</w:t>
            </w:r>
            <w:r w:rsidR="00BE35BC">
              <w:rPr>
                <w:rFonts w:ascii="Arial" w:hAnsi="Arial" w:cs="Arial"/>
              </w:rPr>
              <w:t xml:space="preserve"> </w:t>
            </w:r>
          </w:p>
        </w:tc>
        <w:tc>
          <w:tcPr>
            <w:tcW w:w="3190" w:type="dxa"/>
          </w:tcPr>
          <w:p w14:paraId="53E6399B" w14:textId="72D1457C" w:rsidR="00C15222" w:rsidRPr="00456995" w:rsidRDefault="002230F3" w:rsidP="00191D8C">
            <w:pPr>
              <w:overflowPunct w:val="0"/>
              <w:autoSpaceDE w:val="0"/>
              <w:autoSpaceDN w:val="0"/>
              <w:adjustRightInd w:val="0"/>
              <w:spacing w:after="0"/>
              <w:textAlignment w:val="baseline"/>
              <w:rPr>
                <w:rFonts w:ascii="Arial" w:hAnsi="Arial" w:cs="Arial"/>
              </w:rPr>
            </w:pPr>
            <w:r>
              <w:rPr>
                <w:rFonts w:ascii="Arial" w:hAnsi="Arial" w:cs="Arial"/>
              </w:rPr>
              <w:t xml:space="preserve">Raltegravir </w:t>
            </w:r>
            <w:r w:rsidR="007E377F">
              <w:rPr>
                <w:rFonts w:ascii="Arial" w:hAnsi="Arial" w:cs="Arial"/>
              </w:rPr>
              <w:t>600mg</w:t>
            </w:r>
            <w:r w:rsidR="00BE35BC" w:rsidRPr="00BE35BC">
              <w:rPr>
                <w:rFonts w:ascii="Arial" w:hAnsi="Arial" w:cs="Arial"/>
              </w:rPr>
              <w:t xml:space="preserve"> tablet </w:t>
            </w:r>
            <w:r w:rsidR="006022AD">
              <w:rPr>
                <w:rFonts w:ascii="Arial" w:hAnsi="Arial" w:cs="Arial"/>
              </w:rPr>
              <w:br/>
            </w:r>
            <w:r w:rsidR="00BE35BC" w:rsidRPr="00BE35BC">
              <w:rPr>
                <w:rFonts w:ascii="Arial" w:hAnsi="Arial" w:cs="Arial"/>
              </w:rPr>
              <w:t>(</w:t>
            </w:r>
            <w:r w:rsidR="001F4F02">
              <w:rPr>
                <w:rFonts w:ascii="Arial" w:hAnsi="Arial" w:cs="Arial"/>
              </w:rPr>
              <w:t xml:space="preserve">e.g. </w:t>
            </w:r>
            <w:r w:rsidR="00BE35BC" w:rsidRPr="00BE35BC">
              <w:rPr>
                <w:rFonts w:ascii="Arial" w:hAnsi="Arial" w:cs="Arial"/>
              </w:rPr>
              <w:t>Isentress®)</w:t>
            </w:r>
          </w:p>
        </w:tc>
      </w:tr>
      <w:tr w:rsidR="00BE35BC" w:rsidRPr="00456995" w14:paraId="2538C06C" w14:textId="77777777" w:rsidTr="00DF7757">
        <w:tc>
          <w:tcPr>
            <w:tcW w:w="3544" w:type="dxa"/>
            <w:shd w:val="clear" w:color="auto" w:fill="D9D9D9"/>
          </w:tcPr>
          <w:p w14:paraId="306DCEF2" w14:textId="77777777" w:rsidR="00BE35BC" w:rsidRPr="00456995" w:rsidRDefault="00BE35BC" w:rsidP="00191D8C">
            <w:pPr>
              <w:overflowPunct w:val="0"/>
              <w:autoSpaceDE w:val="0"/>
              <w:autoSpaceDN w:val="0"/>
              <w:adjustRightInd w:val="0"/>
              <w:spacing w:after="0"/>
              <w:textAlignment w:val="baseline"/>
              <w:rPr>
                <w:rFonts w:ascii="Arial" w:hAnsi="Arial" w:cs="Arial"/>
                <w:b/>
              </w:rPr>
            </w:pPr>
            <w:r w:rsidRPr="00456995">
              <w:rPr>
                <w:rFonts w:ascii="Arial" w:hAnsi="Arial" w:cs="Arial"/>
                <w:b/>
              </w:rPr>
              <w:t>Legal category</w:t>
            </w:r>
          </w:p>
        </w:tc>
        <w:tc>
          <w:tcPr>
            <w:tcW w:w="3189" w:type="dxa"/>
          </w:tcPr>
          <w:p w14:paraId="7FA8DB2C" w14:textId="77777777" w:rsidR="00BE35BC" w:rsidRPr="00456995" w:rsidRDefault="00BE35BC" w:rsidP="00191D8C">
            <w:pPr>
              <w:overflowPunct w:val="0"/>
              <w:autoSpaceDE w:val="0"/>
              <w:autoSpaceDN w:val="0"/>
              <w:adjustRightInd w:val="0"/>
              <w:spacing w:after="0"/>
              <w:textAlignment w:val="baseline"/>
              <w:rPr>
                <w:rFonts w:ascii="Arial" w:hAnsi="Arial" w:cs="Arial"/>
              </w:rPr>
            </w:pPr>
            <w:r w:rsidRPr="00456995">
              <w:rPr>
                <w:rFonts w:ascii="Arial" w:hAnsi="Arial" w:cs="Arial"/>
              </w:rPr>
              <w:t>POM</w:t>
            </w:r>
          </w:p>
        </w:tc>
        <w:tc>
          <w:tcPr>
            <w:tcW w:w="3190" w:type="dxa"/>
          </w:tcPr>
          <w:p w14:paraId="0BED2F35" w14:textId="77777777" w:rsidR="00BE35BC" w:rsidRPr="00456995" w:rsidRDefault="00BE35BC" w:rsidP="00191D8C">
            <w:pPr>
              <w:overflowPunct w:val="0"/>
              <w:autoSpaceDE w:val="0"/>
              <w:autoSpaceDN w:val="0"/>
              <w:adjustRightInd w:val="0"/>
              <w:spacing w:after="0"/>
              <w:textAlignment w:val="baseline"/>
              <w:rPr>
                <w:rFonts w:ascii="Arial" w:hAnsi="Arial" w:cs="Arial"/>
              </w:rPr>
            </w:pPr>
            <w:r w:rsidRPr="00456995">
              <w:rPr>
                <w:rFonts w:ascii="Arial" w:hAnsi="Arial" w:cs="Arial"/>
              </w:rPr>
              <w:t>POM</w:t>
            </w:r>
          </w:p>
        </w:tc>
      </w:tr>
      <w:tr w:rsidR="00BE35BC" w:rsidRPr="00456995" w14:paraId="3350222C" w14:textId="77777777" w:rsidTr="00DF7757">
        <w:tc>
          <w:tcPr>
            <w:tcW w:w="3544" w:type="dxa"/>
            <w:shd w:val="clear" w:color="auto" w:fill="D9D9D9"/>
          </w:tcPr>
          <w:p w14:paraId="0D3AC39B" w14:textId="77777777" w:rsidR="00BE35BC" w:rsidRPr="00456995" w:rsidRDefault="00BE35BC" w:rsidP="00191D8C">
            <w:pPr>
              <w:overflowPunct w:val="0"/>
              <w:autoSpaceDE w:val="0"/>
              <w:autoSpaceDN w:val="0"/>
              <w:adjustRightInd w:val="0"/>
              <w:spacing w:after="0"/>
              <w:textAlignment w:val="baseline"/>
              <w:rPr>
                <w:rFonts w:ascii="Arial" w:hAnsi="Arial" w:cs="Arial"/>
                <w:b/>
              </w:rPr>
            </w:pPr>
            <w:r w:rsidRPr="00456995">
              <w:rPr>
                <w:rFonts w:ascii="Arial" w:hAnsi="Arial" w:cs="Arial"/>
                <w:b/>
              </w:rPr>
              <w:t>Route of administration</w:t>
            </w:r>
          </w:p>
        </w:tc>
        <w:tc>
          <w:tcPr>
            <w:tcW w:w="3189" w:type="dxa"/>
          </w:tcPr>
          <w:p w14:paraId="226ED904" w14:textId="77777777" w:rsidR="00BE35BC" w:rsidRPr="00456995" w:rsidRDefault="00BE35BC" w:rsidP="00191D8C">
            <w:pPr>
              <w:overflowPunct w:val="0"/>
              <w:autoSpaceDE w:val="0"/>
              <w:autoSpaceDN w:val="0"/>
              <w:adjustRightInd w:val="0"/>
              <w:spacing w:after="0"/>
              <w:textAlignment w:val="baseline"/>
              <w:rPr>
                <w:rFonts w:ascii="Arial" w:hAnsi="Arial" w:cs="Arial"/>
                <w:spacing w:val="-2"/>
              </w:rPr>
            </w:pPr>
            <w:r w:rsidRPr="00456995">
              <w:rPr>
                <w:rFonts w:ascii="Arial" w:hAnsi="Arial" w:cs="Arial"/>
                <w:spacing w:val="-2"/>
              </w:rPr>
              <w:t>Oral</w:t>
            </w:r>
          </w:p>
        </w:tc>
        <w:tc>
          <w:tcPr>
            <w:tcW w:w="3190" w:type="dxa"/>
          </w:tcPr>
          <w:p w14:paraId="118841C7" w14:textId="77777777" w:rsidR="00BE35BC" w:rsidRPr="00456995" w:rsidRDefault="00BE35BC" w:rsidP="00191D8C">
            <w:pPr>
              <w:overflowPunct w:val="0"/>
              <w:autoSpaceDE w:val="0"/>
              <w:autoSpaceDN w:val="0"/>
              <w:adjustRightInd w:val="0"/>
              <w:spacing w:after="0"/>
              <w:textAlignment w:val="baseline"/>
              <w:rPr>
                <w:rFonts w:ascii="Arial" w:hAnsi="Arial" w:cs="Arial"/>
                <w:spacing w:val="-2"/>
              </w:rPr>
            </w:pPr>
            <w:r w:rsidRPr="00456995">
              <w:rPr>
                <w:rFonts w:ascii="Arial" w:hAnsi="Arial" w:cs="Arial"/>
                <w:spacing w:val="-2"/>
              </w:rPr>
              <w:t>Oral</w:t>
            </w:r>
          </w:p>
        </w:tc>
      </w:tr>
      <w:tr w:rsidR="00C15222" w:rsidRPr="00456995" w14:paraId="40D73994" w14:textId="77777777" w:rsidTr="00DF7757">
        <w:tc>
          <w:tcPr>
            <w:tcW w:w="3544" w:type="dxa"/>
            <w:shd w:val="clear" w:color="auto" w:fill="D9D9D9"/>
          </w:tcPr>
          <w:p w14:paraId="243BB246" w14:textId="77777777" w:rsidR="00C15222" w:rsidRPr="00456995" w:rsidRDefault="00C15222" w:rsidP="00191D8C">
            <w:pPr>
              <w:overflowPunct w:val="0"/>
              <w:autoSpaceDE w:val="0"/>
              <w:autoSpaceDN w:val="0"/>
              <w:adjustRightInd w:val="0"/>
              <w:spacing w:after="0"/>
              <w:contextualSpacing/>
              <w:textAlignment w:val="baseline"/>
              <w:rPr>
                <w:rFonts w:ascii="Arial" w:hAnsi="Arial" w:cs="Arial"/>
                <w:b/>
              </w:rPr>
            </w:pPr>
            <w:r w:rsidRPr="00456995">
              <w:rPr>
                <w:rFonts w:ascii="Arial" w:hAnsi="Arial" w:cs="Arial"/>
                <w:b/>
              </w:rPr>
              <w:t>Dose and frequency of administration</w:t>
            </w:r>
          </w:p>
        </w:tc>
        <w:tc>
          <w:tcPr>
            <w:tcW w:w="3189" w:type="dxa"/>
          </w:tcPr>
          <w:p w14:paraId="2132FB6D" w14:textId="77777777" w:rsidR="00C15222" w:rsidRPr="002D42A3" w:rsidRDefault="002D42A3" w:rsidP="00191D8C">
            <w:pPr>
              <w:spacing w:after="0"/>
              <w:rPr>
                <w:rFonts w:ascii="Arial" w:hAnsi="Arial" w:cs="Arial"/>
                <w:bCs/>
              </w:rPr>
            </w:pPr>
            <w:r w:rsidRPr="002D42A3">
              <w:rPr>
                <w:rFonts w:ascii="Arial" w:hAnsi="Arial" w:cs="Arial"/>
                <w:bCs/>
              </w:rPr>
              <w:t>One tablet once daily</w:t>
            </w:r>
          </w:p>
        </w:tc>
        <w:tc>
          <w:tcPr>
            <w:tcW w:w="3190" w:type="dxa"/>
          </w:tcPr>
          <w:p w14:paraId="3BE44FD4" w14:textId="232276A7" w:rsidR="007E377F" w:rsidRPr="002D42A3" w:rsidRDefault="00253FD3" w:rsidP="00191D8C">
            <w:pPr>
              <w:spacing w:after="0"/>
              <w:rPr>
                <w:rFonts w:ascii="Arial" w:hAnsi="Arial" w:cs="Arial"/>
                <w:bCs/>
              </w:rPr>
            </w:pPr>
            <w:r w:rsidRPr="00191D8C">
              <w:rPr>
                <w:rFonts w:ascii="Arial" w:hAnsi="Arial" w:cs="Arial"/>
                <w:bCs/>
              </w:rPr>
              <w:t>Two x 600mg tablets (</w:t>
            </w:r>
            <w:r w:rsidR="00084645" w:rsidRPr="00191D8C">
              <w:rPr>
                <w:rFonts w:ascii="Arial" w:hAnsi="Arial" w:cs="Arial"/>
                <w:bCs/>
              </w:rPr>
              <w:t>1200mg</w:t>
            </w:r>
            <w:r w:rsidRPr="00191D8C">
              <w:rPr>
                <w:rFonts w:ascii="Arial" w:hAnsi="Arial" w:cs="Arial"/>
                <w:bCs/>
              </w:rPr>
              <w:t>)</w:t>
            </w:r>
            <w:r w:rsidR="00084645" w:rsidRPr="00191D8C">
              <w:rPr>
                <w:rFonts w:ascii="Arial" w:hAnsi="Arial" w:cs="Arial"/>
                <w:bCs/>
              </w:rPr>
              <w:t xml:space="preserve"> once daily</w:t>
            </w:r>
          </w:p>
        </w:tc>
      </w:tr>
      <w:tr w:rsidR="002D42A3" w:rsidRPr="00456995" w14:paraId="7FEE2AFA" w14:textId="77777777" w:rsidTr="00DF7757">
        <w:tc>
          <w:tcPr>
            <w:tcW w:w="3544" w:type="dxa"/>
            <w:shd w:val="clear" w:color="auto" w:fill="D9D9D9"/>
          </w:tcPr>
          <w:p w14:paraId="1BC8BA22" w14:textId="77777777" w:rsidR="002D42A3" w:rsidRPr="00456995" w:rsidRDefault="002D42A3" w:rsidP="00191D8C">
            <w:pPr>
              <w:overflowPunct w:val="0"/>
              <w:autoSpaceDE w:val="0"/>
              <w:autoSpaceDN w:val="0"/>
              <w:adjustRightInd w:val="0"/>
              <w:spacing w:after="0"/>
              <w:textAlignment w:val="baseline"/>
              <w:rPr>
                <w:rFonts w:ascii="Arial" w:hAnsi="Arial" w:cs="Arial"/>
                <w:b/>
              </w:rPr>
            </w:pPr>
            <w:r w:rsidRPr="00456995">
              <w:rPr>
                <w:rFonts w:ascii="Arial" w:hAnsi="Arial" w:cs="Arial"/>
                <w:b/>
              </w:rPr>
              <w:t>Duration of treatment</w:t>
            </w:r>
          </w:p>
        </w:tc>
        <w:tc>
          <w:tcPr>
            <w:tcW w:w="6379" w:type="dxa"/>
            <w:gridSpan w:val="2"/>
          </w:tcPr>
          <w:p w14:paraId="7E997C3F" w14:textId="77777777" w:rsidR="000B2864" w:rsidRDefault="000B2864" w:rsidP="00191D8C">
            <w:pPr>
              <w:overflowPunct w:val="0"/>
              <w:autoSpaceDE w:val="0"/>
              <w:autoSpaceDN w:val="0"/>
              <w:adjustRightInd w:val="0"/>
              <w:spacing w:after="0"/>
              <w:textAlignment w:val="baseline"/>
              <w:rPr>
                <w:rFonts w:ascii="Arial" w:eastAsia="Arial" w:hAnsi="Arial" w:cs="Arial"/>
                <w:spacing w:val="-3"/>
              </w:rPr>
            </w:pPr>
            <w:r>
              <w:rPr>
                <w:rFonts w:ascii="Arial" w:eastAsia="Arial" w:hAnsi="Arial" w:cs="Arial"/>
                <w:spacing w:val="-3"/>
              </w:rPr>
              <w:t>28 days.</w:t>
            </w:r>
          </w:p>
          <w:p w14:paraId="63A30470" w14:textId="7EA86D0B" w:rsidR="002D42A3" w:rsidRPr="00102143" w:rsidRDefault="00B22BDC" w:rsidP="00191D8C">
            <w:pPr>
              <w:overflowPunct w:val="0"/>
              <w:autoSpaceDE w:val="0"/>
              <w:autoSpaceDN w:val="0"/>
              <w:adjustRightInd w:val="0"/>
              <w:spacing w:after="0"/>
              <w:textAlignment w:val="baseline"/>
            </w:pPr>
            <w:r w:rsidRPr="00B22BDC">
              <w:rPr>
                <w:rFonts w:ascii="Arial" w:hAnsi="Arial" w:cs="Arial"/>
              </w:rPr>
              <w:t xml:space="preserve">Individual should be advised that total course length is 28 days </w:t>
            </w:r>
            <w:r w:rsidR="009A68D8">
              <w:rPr>
                <w:rFonts w:ascii="Arial" w:hAnsi="Arial" w:cs="Arial"/>
              </w:rPr>
              <w:t>but the original containers contain 30 days of medication - all</w:t>
            </w:r>
            <w:r w:rsidRPr="00B22BDC">
              <w:rPr>
                <w:rFonts w:ascii="Arial" w:hAnsi="Arial" w:cs="Arial"/>
              </w:rPr>
              <w:t xml:space="preserve"> remaining tablets should be returned to a pharmacy for disposal.</w:t>
            </w:r>
            <w:r w:rsidRPr="00B22BDC">
              <w:t xml:space="preserve">  </w:t>
            </w:r>
          </w:p>
        </w:tc>
      </w:tr>
      <w:tr w:rsidR="007E377F" w:rsidRPr="00456995" w14:paraId="3243E932" w14:textId="77777777" w:rsidTr="00DF7757">
        <w:trPr>
          <w:trHeight w:val="386"/>
        </w:trPr>
        <w:tc>
          <w:tcPr>
            <w:tcW w:w="3544" w:type="dxa"/>
            <w:shd w:val="clear" w:color="auto" w:fill="D9D9D9"/>
          </w:tcPr>
          <w:p w14:paraId="6EF3C768" w14:textId="542FC528" w:rsidR="007E377F" w:rsidRPr="00456995" w:rsidRDefault="007E377F" w:rsidP="00191D8C">
            <w:pPr>
              <w:overflowPunct w:val="0"/>
              <w:autoSpaceDE w:val="0"/>
              <w:autoSpaceDN w:val="0"/>
              <w:adjustRightInd w:val="0"/>
              <w:spacing w:after="0"/>
              <w:textAlignment w:val="baseline"/>
              <w:rPr>
                <w:rFonts w:ascii="Arial" w:hAnsi="Arial" w:cs="Arial"/>
                <w:b/>
              </w:rPr>
            </w:pPr>
            <w:r w:rsidRPr="00456995">
              <w:rPr>
                <w:rFonts w:ascii="Arial" w:hAnsi="Arial" w:cs="Arial"/>
                <w:b/>
              </w:rPr>
              <w:t xml:space="preserve">Quantity to be supplied </w:t>
            </w:r>
            <w:r w:rsidR="008F60FE" w:rsidRPr="002731D3">
              <w:rPr>
                <w:rFonts w:ascii="Arial" w:hAnsi="Arial" w:cs="Arial"/>
                <w:b/>
                <w:sz w:val="20"/>
                <w:u w:val="single"/>
              </w:rPr>
              <w:t xml:space="preserve">(NOTE both </w:t>
            </w:r>
            <w:r w:rsidR="00B61AFA" w:rsidRPr="002731D3">
              <w:rPr>
                <w:rFonts w:ascii="Arial" w:hAnsi="Arial" w:cs="Arial"/>
                <w:b/>
                <w:sz w:val="20"/>
                <w:u w:val="single"/>
              </w:rPr>
              <w:t xml:space="preserve">emtricitabine/tenofovir disoproxil </w:t>
            </w:r>
            <w:r w:rsidR="00124EFB" w:rsidRPr="002731D3">
              <w:rPr>
                <w:rFonts w:ascii="Arial" w:hAnsi="Arial" w:cs="Arial"/>
                <w:b/>
                <w:sz w:val="20"/>
                <w:u w:val="single"/>
              </w:rPr>
              <w:t xml:space="preserve">AND </w:t>
            </w:r>
            <w:r w:rsidR="00B61AFA" w:rsidRPr="002731D3">
              <w:rPr>
                <w:rFonts w:ascii="Arial" w:hAnsi="Arial" w:cs="Arial"/>
                <w:b/>
                <w:sz w:val="20"/>
                <w:u w:val="single"/>
              </w:rPr>
              <w:t>raltegravir tablets must be supplied)</w:t>
            </w:r>
          </w:p>
        </w:tc>
        <w:tc>
          <w:tcPr>
            <w:tcW w:w="3189" w:type="dxa"/>
          </w:tcPr>
          <w:p w14:paraId="1935D419" w14:textId="77777777" w:rsidR="007E377F" w:rsidRDefault="007E377F" w:rsidP="00191D8C">
            <w:pPr>
              <w:pStyle w:val="NormalWeb"/>
              <w:spacing w:before="0" w:beforeAutospacing="0" w:after="0" w:afterAutospacing="0"/>
              <w:rPr>
                <w:rFonts w:ascii="Arial" w:hAnsi="Arial" w:cs="Arial"/>
                <w:color w:val="000000"/>
              </w:rPr>
            </w:pPr>
            <w:r>
              <w:rPr>
                <w:rFonts w:ascii="Arial" w:hAnsi="Arial" w:cs="Arial"/>
                <w:color w:val="000000"/>
              </w:rPr>
              <w:t>Appropriately labelled</w:t>
            </w:r>
            <w:r w:rsidRPr="00D417AF">
              <w:rPr>
                <w:rFonts w:ascii="Arial" w:hAnsi="Arial" w:cs="Arial"/>
                <w:color w:val="000000"/>
              </w:rPr>
              <w:t xml:space="preserve"> </w:t>
            </w:r>
            <w:r>
              <w:rPr>
                <w:rFonts w:ascii="Arial" w:hAnsi="Arial" w:cs="Arial"/>
                <w:color w:val="000000"/>
              </w:rPr>
              <w:t xml:space="preserve">pack of </w:t>
            </w:r>
            <w:r w:rsidR="00B22BDC">
              <w:rPr>
                <w:rFonts w:ascii="Arial" w:hAnsi="Arial" w:cs="Arial"/>
                <w:color w:val="000000"/>
              </w:rPr>
              <w:t>30</w:t>
            </w:r>
            <w:r>
              <w:rPr>
                <w:rFonts w:ascii="Arial" w:hAnsi="Arial" w:cs="Arial"/>
                <w:color w:val="000000"/>
              </w:rPr>
              <w:t xml:space="preserve"> x e</w:t>
            </w:r>
            <w:r w:rsidRPr="007E377F">
              <w:rPr>
                <w:rFonts w:ascii="Arial" w:hAnsi="Arial" w:cs="Arial"/>
                <w:color w:val="000000"/>
              </w:rPr>
              <w:t xml:space="preserve">mtricitabine 200mg/tenofovir disoproxil 245mg </w:t>
            </w:r>
            <w:r w:rsidRPr="00D417AF">
              <w:rPr>
                <w:rFonts w:ascii="Arial" w:hAnsi="Arial" w:cs="Arial"/>
                <w:color w:val="000000"/>
              </w:rPr>
              <w:t xml:space="preserve">tablets </w:t>
            </w:r>
          </w:p>
          <w:p w14:paraId="18F3F96A" w14:textId="6C922A37" w:rsidR="00D22F35" w:rsidRPr="00D22F35" w:rsidRDefault="00D22F35" w:rsidP="00191D8C">
            <w:pPr>
              <w:pStyle w:val="NormalWeb"/>
              <w:spacing w:before="0" w:beforeAutospacing="0" w:after="0" w:afterAutospacing="0"/>
              <w:rPr>
                <w:rFonts w:ascii="Arial" w:hAnsi="Arial" w:cs="Arial"/>
                <w:b/>
                <w:color w:val="212121"/>
              </w:rPr>
            </w:pPr>
          </w:p>
        </w:tc>
        <w:tc>
          <w:tcPr>
            <w:tcW w:w="3190" w:type="dxa"/>
          </w:tcPr>
          <w:p w14:paraId="62B40789" w14:textId="77777777" w:rsidR="007E377F" w:rsidRDefault="007E377F" w:rsidP="00191D8C">
            <w:pPr>
              <w:pStyle w:val="NormalWeb"/>
              <w:spacing w:before="0" w:beforeAutospacing="0" w:after="0" w:afterAutospacing="0"/>
              <w:rPr>
                <w:rFonts w:ascii="Arial" w:hAnsi="Arial" w:cs="Arial"/>
                <w:color w:val="000000"/>
              </w:rPr>
            </w:pPr>
            <w:r>
              <w:rPr>
                <w:rFonts w:ascii="Arial" w:hAnsi="Arial" w:cs="Arial"/>
                <w:color w:val="000000"/>
              </w:rPr>
              <w:t>A</w:t>
            </w:r>
            <w:r w:rsidRPr="00D417AF">
              <w:rPr>
                <w:rFonts w:ascii="Arial" w:hAnsi="Arial" w:cs="Arial"/>
                <w:color w:val="000000"/>
              </w:rPr>
              <w:t xml:space="preserve">ppropriately labelled </w:t>
            </w:r>
            <w:r w:rsidR="00830B45">
              <w:rPr>
                <w:rFonts w:ascii="Arial" w:hAnsi="Arial" w:cs="Arial"/>
                <w:color w:val="000000"/>
              </w:rPr>
              <w:t xml:space="preserve">pack of </w:t>
            </w:r>
            <w:r w:rsidR="00B22BDC">
              <w:rPr>
                <w:rFonts w:ascii="Arial" w:hAnsi="Arial" w:cs="Arial"/>
                <w:color w:val="000000"/>
              </w:rPr>
              <w:t>60</w:t>
            </w:r>
            <w:r>
              <w:rPr>
                <w:rFonts w:ascii="Arial" w:hAnsi="Arial" w:cs="Arial"/>
                <w:color w:val="000000"/>
              </w:rPr>
              <w:t xml:space="preserve"> x </w:t>
            </w:r>
            <w:r w:rsidR="00886F43">
              <w:rPr>
                <w:rFonts w:ascii="Arial" w:hAnsi="Arial" w:cs="Arial"/>
                <w:color w:val="000000"/>
              </w:rPr>
              <w:t>raltegravir 6</w:t>
            </w:r>
            <w:r w:rsidRPr="007E377F">
              <w:rPr>
                <w:rFonts w:ascii="Arial" w:hAnsi="Arial" w:cs="Arial"/>
                <w:color w:val="000000"/>
              </w:rPr>
              <w:t>00mg tablets</w:t>
            </w:r>
          </w:p>
          <w:p w14:paraId="0EAA31C4" w14:textId="3E6A6609" w:rsidR="00D22F35" w:rsidRPr="00D417AF" w:rsidRDefault="00D22F35" w:rsidP="00191D8C">
            <w:pPr>
              <w:pStyle w:val="NormalWeb"/>
              <w:spacing w:before="0" w:beforeAutospacing="0" w:after="0" w:afterAutospacing="0"/>
              <w:rPr>
                <w:rFonts w:ascii="Arial" w:hAnsi="Arial" w:cs="Arial"/>
                <w:color w:val="212121"/>
              </w:rPr>
            </w:pPr>
          </w:p>
        </w:tc>
      </w:tr>
      <w:tr w:rsidR="00C15222" w:rsidRPr="00456995" w14:paraId="0BA57084" w14:textId="77777777" w:rsidTr="00DF7757">
        <w:tc>
          <w:tcPr>
            <w:tcW w:w="3544" w:type="dxa"/>
            <w:shd w:val="clear" w:color="auto" w:fill="D9D9D9"/>
          </w:tcPr>
          <w:p w14:paraId="7255F775" w14:textId="77777777" w:rsidR="00C15222" w:rsidRPr="00456995" w:rsidRDefault="00C15222" w:rsidP="00191D8C">
            <w:pPr>
              <w:overflowPunct w:val="0"/>
              <w:autoSpaceDE w:val="0"/>
              <w:autoSpaceDN w:val="0"/>
              <w:adjustRightInd w:val="0"/>
              <w:spacing w:after="0"/>
              <w:textAlignment w:val="baseline"/>
              <w:rPr>
                <w:rFonts w:ascii="Arial" w:hAnsi="Arial" w:cs="Arial"/>
                <w:b/>
              </w:rPr>
            </w:pPr>
            <w:r w:rsidRPr="00456995">
              <w:rPr>
                <w:rFonts w:ascii="Arial" w:hAnsi="Arial" w:cs="Arial"/>
                <w:b/>
              </w:rPr>
              <w:t>Identification of adverse reactions</w:t>
            </w:r>
          </w:p>
        </w:tc>
        <w:tc>
          <w:tcPr>
            <w:tcW w:w="3189" w:type="dxa"/>
          </w:tcPr>
          <w:p w14:paraId="67032A9A" w14:textId="4BE37B34" w:rsidR="00C15222" w:rsidRPr="00261917" w:rsidRDefault="00C15222" w:rsidP="00191D8C">
            <w:pPr>
              <w:widowControl w:val="0"/>
              <w:spacing w:after="0"/>
              <w:rPr>
                <w:rFonts w:ascii="Arial" w:eastAsia="Calibri" w:hAnsi="Arial" w:cs="Arial"/>
              </w:rPr>
            </w:pPr>
            <w:r w:rsidRPr="00456995">
              <w:rPr>
                <w:rFonts w:ascii="Arial" w:eastAsia="Calibri" w:hAnsi="Arial" w:cs="Arial"/>
              </w:rPr>
              <w:t xml:space="preserve">A detailed list of adverse reactions is available in </w:t>
            </w:r>
            <w:hyperlink r:id="rId17" w:history="1">
              <w:r w:rsidRPr="00A86B62">
                <w:rPr>
                  <w:rStyle w:val="Hyperlink"/>
                  <w:rFonts w:ascii="Arial" w:eastAsia="Calibri" w:hAnsi="Arial" w:cs="Arial"/>
                </w:rPr>
                <w:t>BNF</w:t>
              </w:r>
            </w:hyperlink>
            <w:r>
              <w:rPr>
                <w:rFonts w:ascii="Arial" w:eastAsia="Calibri" w:hAnsi="Arial" w:cs="Arial"/>
                <w:color w:val="000000"/>
              </w:rPr>
              <w:t xml:space="preserve"> or </w:t>
            </w:r>
            <w:r w:rsidRPr="00456995">
              <w:rPr>
                <w:rFonts w:ascii="Arial" w:eastAsia="Calibri" w:hAnsi="Arial" w:cs="Arial"/>
                <w:color w:val="000000"/>
              </w:rPr>
              <w:t xml:space="preserve">the product </w:t>
            </w:r>
            <w:hyperlink r:id="rId18" w:history="1">
              <w:r w:rsidRPr="00A86B62">
                <w:rPr>
                  <w:rStyle w:val="Hyperlink"/>
                  <w:rFonts w:ascii="Arial" w:eastAsia="Calibri" w:hAnsi="Arial" w:cs="Arial"/>
                </w:rPr>
                <w:t>SPC</w:t>
              </w:r>
            </w:hyperlink>
            <w:r w:rsidR="008F60FE">
              <w:rPr>
                <w:rFonts w:ascii="Arial" w:eastAsia="Calibri" w:hAnsi="Arial" w:cs="Arial"/>
                <w:color w:val="000000"/>
              </w:rPr>
              <w:t xml:space="preserve">.  </w:t>
            </w:r>
            <w:r w:rsidRPr="00261917">
              <w:rPr>
                <w:rFonts w:ascii="Arial" w:eastAsia="Calibri" w:hAnsi="Arial" w:cs="Arial"/>
              </w:rPr>
              <w:t xml:space="preserve">The following side effects are reported </w:t>
            </w:r>
            <w:r w:rsidR="009B20F4">
              <w:rPr>
                <w:rFonts w:ascii="Arial" w:eastAsia="Calibri" w:hAnsi="Arial" w:cs="Arial"/>
              </w:rPr>
              <w:t xml:space="preserve">as common </w:t>
            </w:r>
            <w:r w:rsidRPr="00261917">
              <w:rPr>
                <w:rFonts w:ascii="Arial" w:eastAsia="Calibri" w:hAnsi="Arial" w:cs="Arial"/>
              </w:rPr>
              <w:t>with</w:t>
            </w:r>
            <w:r w:rsidRPr="00261917">
              <w:rPr>
                <w:rFonts w:ascii="Arial" w:eastAsia="Calibri" w:hAnsi="Arial" w:cs="Arial"/>
                <w:lang w:val="en-US"/>
              </w:rPr>
              <w:t xml:space="preserve"> </w:t>
            </w:r>
            <w:r w:rsidRPr="00261917">
              <w:rPr>
                <w:rFonts w:ascii="Arial" w:eastAsia="Calibri" w:hAnsi="Arial" w:cs="Arial"/>
              </w:rPr>
              <w:t>emtricitabine/tenofovir disoproxil:</w:t>
            </w:r>
          </w:p>
          <w:p w14:paraId="7F8653BF" w14:textId="77777777" w:rsidR="00C15222" w:rsidRPr="00762BF1" w:rsidRDefault="00C15222" w:rsidP="00191D8C">
            <w:pPr>
              <w:numPr>
                <w:ilvl w:val="0"/>
                <w:numId w:val="19"/>
              </w:numPr>
              <w:spacing w:after="0" w:line="280" w:lineRule="exact"/>
              <w:ind w:left="0" w:firstLine="0"/>
              <w:rPr>
                <w:rFonts w:ascii="Arial" w:eastAsia="Arial" w:hAnsi="Arial" w:cs="Arial"/>
                <w:sz w:val="20"/>
              </w:rPr>
            </w:pPr>
            <w:r w:rsidRPr="00762BF1">
              <w:rPr>
                <w:rFonts w:ascii="Arial" w:eastAsia="Arial" w:hAnsi="Arial" w:cs="Arial"/>
                <w:position w:val="-1"/>
                <w:sz w:val="20"/>
              </w:rPr>
              <w:t>d</w:t>
            </w:r>
            <w:r w:rsidRPr="00762BF1">
              <w:rPr>
                <w:rFonts w:ascii="Arial" w:eastAsia="Arial" w:hAnsi="Arial" w:cs="Arial"/>
                <w:spacing w:val="1"/>
                <w:position w:val="-1"/>
                <w:sz w:val="20"/>
              </w:rPr>
              <w:t>i</w:t>
            </w:r>
            <w:r w:rsidRPr="00762BF1">
              <w:rPr>
                <w:rFonts w:ascii="Arial" w:eastAsia="Arial" w:hAnsi="Arial" w:cs="Arial"/>
                <w:position w:val="-1"/>
                <w:sz w:val="20"/>
              </w:rPr>
              <w:t>a</w:t>
            </w:r>
            <w:r w:rsidRPr="00762BF1">
              <w:rPr>
                <w:rFonts w:ascii="Arial" w:eastAsia="Arial" w:hAnsi="Arial" w:cs="Arial"/>
                <w:spacing w:val="-2"/>
                <w:position w:val="-1"/>
                <w:sz w:val="20"/>
              </w:rPr>
              <w:t>rr</w:t>
            </w:r>
            <w:r w:rsidRPr="00762BF1">
              <w:rPr>
                <w:rFonts w:ascii="Arial" w:eastAsia="Arial" w:hAnsi="Arial" w:cs="Arial"/>
                <w:position w:val="-1"/>
                <w:sz w:val="20"/>
              </w:rPr>
              <w:t>h</w:t>
            </w:r>
            <w:r w:rsidRPr="00762BF1">
              <w:rPr>
                <w:rFonts w:ascii="Arial" w:eastAsia="Arial" w:hAnsi="Arial" w:cs="Arial"/>
                <w:spacing w:val="4"/>
                <w:position w:val="-1"/>
                <w:sz w:val="20"/>
              </w:rPr>
              <w:t>o</w:t>
            </w:r>
            <w:r w:rsidRPr="00762BF1">
              <w:rPr>
                <w:rFonts w:ascii="Arial" w:eastAsia="Arial" w:hAnsi="Arial" w:cs="Arial"/>
                <w:position w:val="-1"/>
                <w:sz w:val="20"/>
              </w:rPr>
              <w:t>e</w:t>
            </w:r>
            <w:r w:rsidRPr="00762BF1">
              <w:rPr>
                <w:rFonts w:ascii="Arial" w:eastAsia="Arial" w:hAnsi="Arial" w:cs="Arial"/>
                <w:spacing w:val="1"/>
                <w:position w:val="-1"/>
                <w:sz w:val="20"/>
              </w:rPr>
              <w:t>a</w:t>
            </w:r>
            <w:r w:rsidRPr="00762BF1">
              <w:rPr>
                <w:rFonts w:ascii="Arial" w:eastAsia="Arial" w:hAnsi="Arial" w:cs="Arial"/>
                <w:position w:val="-1"/>
                <w:sz w:val="20"/>
              </w:rPr>
              <w:t>,</w:t>
            </w:r>
            <w:r w:rsidRPr="00762BF1">
              <w:rPr>
                <w:rFonts w:ascii="Arial" w:eastAsia="Arial" w:hAnsi="Arial" w:cs="Arial"/>
                <w:spacing w:val="46"/>
                <w:position w:val="-1"/>
                <w:sz w:val="20"/>
              </w:rPr>
              <w:t xml:space="preserve"> </w:t>
            </w:r>
            <w:r w:rsidRPr="00762BF1">
              <w:rPr>
                <w:rFonts w:ascii="Arial" w:eastAsia="Arial" w:hAnsi="Arial" w:cs="Arial"/>
                <w:position w:val="-1"/>
                <w:sz w:val="20"/>
              </w:rPr>
              <w:t>v</w:t>
            </w:r>
            <w:r w:rsidRPr="00762BF1">
              <w:rPr>
                <w:rFonts w:ascii="Arial" w:eastAsia="Arial" w:hAnsi="Arial" w:cs="Arial"/>
                <w:spacing w:val="4"/>
                <w:position w:val="-1"/>
                <w:sz w:val="20"/>
              </w:rPr>
              <w:t>o</w:t>
            </w:r>
            <w:r w:rsidRPr="00762BF1">
              <w:rPr>
                <w:rFonts w:ascii="Arial" w:eastAsia="Arial" w:hAnsi="Arial" w:cs="Arial"/>
                <w:spacing w:val="-3"/>
                <w:position w:val="-1"/>
                <w:sz w:val="20"/>
              </w:rPr>
              <w:t>m</w:t>
            </w:r>
            <w:r w:rsidRPr="00762BF1">
              <w:rPr>
                <w:rFonts w:ascii="Arial" w:eastAsia="Arial" w:hAnsi="Arial" w:cs="Arial"/>
                <w:spacing w:val="2"/>
                <w:position w:val="-1"/>
                <w:sz w:val="20"/>
              </w:rPr>
              <w:t>i</w:t>
            </w:r>
            <w:r w:rsidRPr="00762BF1">
              <w:rPr>
                <w:rFonts w:ascii="Arial" w:eastAsia="Arial" w:hAnsi="Arial" w:cs="Arial"/>
                <w:spacing w:val="-3"/>
                <w:position w:val="-1"/>
                <w:sz w:val="20"/>
              </w:rPr>
              <w:t>t</w:t>
            </w:r>
            <w:r w:rsidRPr="00762BF1">
              <w:rPr>
                <w:rFonts w:ascii="Arial" w:eastAsia="Arial" w:hAnsi="Arial" w:cs="Arial"/>
                <w:spacing w:val="2"/>
                <w:position w:val="-1"/>
                <w:sz w:val="20"/>
              </w:rPr>
              <w:t>i</w:t>
            </w:r>
            <w:r w:rsidRPr="00762BF1">
              <w:rPr>
                <w:rFonts w:ascii="Arial" w:eastAsia="Arial" w:hAnsi="Arial" w:cs="Arial"/>
                <w:position w:val="-1"/>
                <w:sz w:val="20"/>
              </w:rPr>
              <w:t>n</w:t>
            </w:r>
            <w:r w:rsidRPr="00762BF1">
              <w:rPr>
                <w:rFonts w:ascii="Arial" w:eastAsia="Arial" w:hAnsi="Arial" w:cs="Arial"/>
                <w:spacing w:val="4"/>
                <w:position w:val="-1"/>
                <w:sz w:val="20"/>
              </w:rPr>
              <w:t>g</w:t>
            </w:r>
            <w:r w:rsidRPr="00762BF1">
              <w:rPr>
                <w:rFonts w:ascii="Arial" w:eastAsia="Arial" w:hAnsi="Arial" w:cs="Arial"/>
                <w:position w:val="-1"/>
                <w:sz w:val="20"/>
              </w:rPr>
              <w:t>,</w:t>
            </w:r>
            <w:r w:rsidRPr="00762BF1">
              <w:rPr>
                <w:rFonts w:ascii="Arial" w:eastAsia="Arial" w:hAnsi="Arial" w:cs="Arial"/>
                <w:spacing w:val="41"/>
                <w:position w:val="-1"/>
                <w:sz w:val="20"/>
              </w:rPr>
              <w:t xml:space="preserve"> </w:t>
            </w:r>
            <w:r w:rsidRPr="00762BF1">
              <w:rPr>
                <w:rFonts w:ascii="Arial" w:eastAsia="Arial" w:hAnsi="Arial" w:cs="Arial"/>
                <w:w w:val="104"/>
                <w:position w:val="-1"/>
                <w:sz w:val="20"/>
              </w:rPr>
              <w:t>na</w:t>
            </w:r>
            <w:r w:rsidRPr="00762BF1">
              <w:rPr>
                <w:rFonts w:ascii="Arial" w:eastAsia="Arial" w:hAnsi="Arial" w:cs="Arial"/>
                <w:spacing w:val="-1"/>
                <w:w w:val="104"/>
                <w:position w:val="-1"/>
                <w:sz w:val="20"/>
              </w:rPr>
              <w:t>u</w:t>
            </w:r>
            <w:r w:rsidRPr="00762BF1">
              <w:rPr>
                <w:rFonts w:ascii="Arial" w:eastAsia="Arial" w:hAnsi="Arial" w:cs="Arial"/>
                <w:spacing w:val="4"/>
                <w:w w:val="104"/>
                <w:position w:val="-1"/>
                <w:sz w:val="20"/>
              </w:rPr>
              <w:t>s</w:t>
            </w:r>
            <w:r w:rsidRPr="00762BF1">
              <w:rPr>
                <w:rFonts w:ascii="Arial" w:eastAsia="Arial" w:hAnsi="Arial" w:cs="Arial"/>
                <w:w w:val="104"/>
                <w:position w:val="-1"/>
                <w:sz w:val="20"/>
              </w:rPr>
              <w:t>ea</w:t>
            </w:r>
          </w:p>
          <w:p w14:paraId="5F47C59D" w14:textId="77777777" w:rsidR="00C15222" w:rsidRPr="00762BF1" w:rsidRDefault="00C15222" w:rsidP="00191D8C">
            <w:pPr>
              <w:numPr>
                <w:ilvl w:val="0"/>
                <w:numId w:val="19"/>
              </w:numPr>
              <w:spacing w:after="0"/>
              <w:ind w:left="0" w:firstLine="0"/>
              <w:rPr>
                <w:rFonts w:ascii="Arial" w:eastAsia="Arial" w:hAnsi="Arial" w:cs="Arial"/>
                <w:sz w:val="20"/>
              </w:rPr>
            </w:pPr>
            <w:r w:rsidRPr="00762BF1">
              <w:rPr>
                <w:rFonts w:ascii="Arial" w:eastAsia="Arial" w:hAnsi="Arial" w:cs="Arial"/>
                <w:sz w:val="20"/>
              </w:rPr>
              <w:t>d</w:t>
            </w:r>
            <w:r w:rsidRPr="00762BF1">
              <w:rPr>
                <w:rFonts w:ascii="Arial" w:eastAsia="Arial" w:hAnsi="Arial" w:cs="Arial"/>
                <w:spacing w:val="1"/>
                <w:sz w:val="20"/>
              </w:rPr>
              <w:t>i</w:t>
            </w:r>
            <w:r w:rsidRPr="00762BF1">
              <w:rPr>
                <w:rFonts w:ascii="Arial" w:eastAsia="Arial" w:hAnsi="Arial" w:cs="Arial"/>
                <w:sz w:val="20"/>
              </w:rPr>
              <w:t>z</w:t>
            </w:r>
            <w:r w:rsidRPr="00762BF1">
              <w:rPr>
                <w:rFonts w:ascii="Arial" w:eastAsia="Arial" w:hAnsi="Arial" w:cs="Arial"/>
                <w:spacing w:val="-1"/>
                <w:sz w:val="20"/>
              </w:rPr>
              <w:t>z</w:t>
            </w:r>
            <w:r w:rsidRPr="00762BF1">
              <w:rPr>
                <w:rFonts w:ascii="Arial" w:eastAsia="Arial" w:hAnsi="Arial" w:cs="Arial"/>
                <w:spacing w:val="2"/>
                <w:sz w:val="20"/>
              </w:rPr>
              <w:t>i</w:t>
            </w:r>
            <w:r w:rsidRPr="00762BF1">
              <w:rPr>
                <w:rFonts w:ascii="Arial" w:eastAsia="Arial" w:hAnsi="Arial" w:cs="Arial"/>
                <w:sz w:val="20"/>
              </w:rPr>
              <w:t>ne</w:t>
            </w:r>
            <w:r w:rsidRPr="00762BF1">
              <w:rPr>
                <w:rFonts w:ascii="Arial" w:eastAsia="Arial" w:hAnsi="Arial" w:cs="Arial"/>
                <w:spacing w:val="-1"/>
                <w:sz w:val="20"/>
              </w:rPr>
              <w:t>s</w:t>
            </w:r>
            <w:r w:rsidRPr="00762BF1">
              <w:rPr>
                <w:rFonts w:ascii="Arial" w:eastAsia="Arial" w:hAnsi="Arial" w:cs="Arial"/>
                <w:sz w:val="20"/>
              </w:rPr>
              <w:t>s,</w:t>
            </w:r>
            <w:r w:rsidRPr="00762BF1">
              <w:rPr>
                <w:rFonts w:ascii="Arial" w:eastAsia="Arial" w:hAnsi="Arial" w:cs="Arial"/>
                <w:spacing w:val="44"/>
                <w:sz w:val="20"/>
              </w:rPr>
              <w:t xml:space="preserve"> </w:t>
            </w:r>
            <w:r w:rsidRPr="00762BF1">
              <w:rPr>
                <w:rFonts w:ascii="Arial" w:eastAsia="Arial" w:hAnsi="Arial" w:cs="Arial"/>
                <w:w w:val="104"/>
                <w:sz w:val="20"/>
              </w:rPr>
              <w:t>h</w:t>
            </w:r>
            <w:r w:rsidRPr="00762BF1">
              <w:rPr>
                <w:rFonts w:ascii="Arial" w:eastAsia="Arial" w:hAnsi="Arial" w:cs="Arial"/>
                <w:spacing w:val="4"/>
                <w:w w:val="104"/>
                <w:sz w:val="20"/>
              </w:rPr>
              <w:t>e</w:t>
            </w:r>
            <w:r w:rsidRPr="00762BF1">
              <w:rPr>
                <w:rFonts w:ascii="Arial" w:eastAsia="Arial" w:hAnsi="Arial" w:cs="Arial"/>
                <w:w w:val="104"/>
                <w:sz w:val="20"/>
              </w:rPr>
              <w:t>ad</w:t>
            </w:r>
            <w:r w:rsidRPr="00762BF1">
              <w:rPr>
                <w:rFonts w:ascii="Arial" w:eastAsia="Arial" w:hAnsi="Arial" w:cs="Arial"/>
                <w:spacing w:val="-1"/>
                <w:w w:val="104"/>
                <w:sz w:val="20"/>
              </w:rPr>
              <w:t>a</w:t>
            </w:r>
            <w:r w:rsidRPr="00762BF1">
              <w:rPr>
                <w:rFonts w:ascii="Arial" w:eastAsia="Arial" w:hAnsi="Arial" w:cs="Arial"/>
                <w:w w:val="104"/>
                <w:sz w:val="20"/>
              </w:rPr>
              <w:t>c</w:t>
            </w:r>
            <w:r w:rsidRPr="00762BF1">
              <w:rPr>
                <w:rFonts w:ascii="Arial" w:eastAsia="Arial" w:hAnsi="Arial" w:cs="Arial"/>
                <w:spacing w:val="4"/>
                <w:w w:val="104"/>
                <w:sz w:val="20"/>
              </w:rPr>
              <w:t>h</w:t>
            </w:r>
            <w:r w:rsidRPr="00762BF1">
              <w:rPr>
                <w:rFonts w:ascii="Arial" w:eastAsia="Arial" w:hAnsi="Arial" w:cs="Arial"/>
                <w:w w:val="104"/>
                <w:sz w:val="20"/>
              </w:rPr>
              <w:t>e</w:t>
            </w:r>
          </w:p>
          <w:p w14:paraId="5F75025B" w14:textId="77777777" w:rsidR="00C15222" w:rsidRPr="00762BF1" w:rsidRDefault="00C15222" w:rsidP="00191D8C">
            <w:pPr>
              <w:numPr>
                <w:ilvl w:val="0"/>
                <w:numId w:val="19"/>
              </w:numPr>
              <w:spacing w:after="0"/>
              <w:ind w:left="0" w:firstLine="0"/>
              <w:rPr>
                <w:rFonts w:ascii="Arial" w:eastAsia="Arial" w:hAnsi="Arial" w:cs="Arial"/>
                <w:sz w:val="20"/>
              </w:rPr>
            </w:pPr>
            <w:r w:rsidRPr="00762BF1">
              <w:rPr>
                <w:rFonts w:ascii="Arial" w:eastAsia="Arial" w:hAnsi="Arial" w:cs="Arial"/>
                <w:spacing w:val="-3"/>
                <w:sz w:val="20"/>
              </w:rPr>
              <w:t>f</w:t>
            </w:r>
            <w:r w:rsidRPr="00762BF1">
              <w:rPr>
                <w:rFonts w:ascii="Arial" w:eastAsia="Arial" w:hAnsi="Arial" w:cs="Arial"/>
                <w:sz w:val="20"/>
              </w:rPr>
              <w:t>ee</w:t>
            </w:r>
            <w:r w:rsidRPr="00762BF1">
              <w:rPr>
                <w:rFonts w:ascii="Arial" w:eastAsia="Arial" w:hAnsi="Arial" w:cs="Arial"/>
                <w:spacing w:val="1"/>
                <w:sz w:val="20"/>
              </w:rPr>
              <w:t>l</w:t>
            </w:r>
            <w:r w:rsidRPr="00762BF1">
              <w:rPr>
                <w:rFonts w:ascii="Arial" w:eastAsia="Arial" w:hAnsi="Arial" w:cs="Arial"/>
                <w:spacing w:val="2"/>
                <w:sz w:val="20"/>
              </w:rPr>
              <w:t>i</w:t>
            </w:r>
            <w:r w:rsidRPr="00762BF1">
              <w:rPr>
                <w:rFonts w:ascii="Arial" w:eastAsia="Arial" w:hAnsi="Arial" w:cs="Arial"/>
                <w:sz w:val="20"/>
              </w:rPr>
              <w:t>ng</w:t>
            </w:r>
            <w:r w:rsidRPr="00762BF1">
              <w:rPr>
                <w:rFonts w:ascii="Arial" w:eastAsia="Arial" w:hAnsi="Arial" w:cs="Arial"/>
                <w:spacing w:val="28"/>
                <w:sz w:val="20"/>
              </w:rPr>
              <w:t xml:space="preserve"> </w:t>
            </w:r>
            <w:r w:rsidRPr="00762BF1">
              <w:rPr>
                <w:rFonts w:ascii="Arial" w:eastAsia="Arial" w:hAnsi="Arial" w:cs="Arial"/>
                <w:spacing w:val="1"/>
                <w:w w:val="104"/>
                <w:sz w:val="20"/>
              </w:rPr>
              <w:t>w</w:t>
            </w:r>
            <w:r w:rsidRPr="00762BF1">
              <w:rPr>
                <w:rFonts w:ascii="Arial" w:eastAsia="Arial" w:hAnsi="Arial" w:cs="Arial"/>
                <w:spacing w:val="4"/>
                <w:w w:val="104"/>
                <w:sz w:val="20"/>
              </w:rPr>
              <w:t>e</w:t>
            </w:r>
            <w:r w:rsidRPr="00762BF1">
              <w:rPr>
                <w:rFonts w:ascii="Arial" w:eastAsia="Arial" w:hAnsi="Arial" w:cs="Arial"/>
                <w:w w:val="104"/>
                <w:sz w:val="20"/>
              </w:rPr>
              <w:t>ak</w:t>
            </w:r>
          </w:p>
          <w:p w14:paraId="26E85399" w14:textId="77777777" w:rsidR="00C15222" w:rsidRPr="00762BF1" w:rsidRDefault="00C15222" w:rsidP="00191D8C">
            <w:pPr>
              <w:pStyle w:val="TableParagraph"/>
              <w:numPr>
                <w:ilvl w:val="0"/>
                <w:numId w:val="19"/>
              </w:numPr>
              <w:spacing w:after="0"/>
              <w:ind w:left="0" w:firstLine="0"/>
              <w:rPr>
                <w:rFonts w:ascii="Arial" w:hAnsi="Arial" w:cs="Arial"/>
                <w:b/>
                <w:i/>
                <w:sz w:val="20"/>
                <w:lang w:val="en-GB"/>
              </w:rPr>
            </w:pPr>
            <w:r w:rsidRPr="00762BF1">
              <w:rPr>
                <w:rFonts w:ascii="Arial" w:eastAsia="Arial" w:hAnsi="Arial" w:cs="Arial"/>
                <w:position w:val="-1"/>
                <w:sz w:val="20"/>
              </w:rPr>
              <w:t>pa</w:t>
            </w:r>
            <w:r w:rsidRPr="00762BF1">
              <w:rPr>
                <w:rFonts w:ascii="Arial" w:eastAsia="Arial" w:hAnsi="Arial" w:cs="Arial"/>
                <w:spacing w:val="1"/>
                <w:position w:val="-1"/>
                <w:sz w:val="20"/>
              </w:rPr>
              <w:t>i</w:t>
            </w:r>
            <w:r w:rsidRPr="00762BF1">
              <w:rPr>
                <w:rFonts w:ascii="Arial" w:eastAsia="Arial" w:hAnsi="Arial" w:cs="Arial"/>
                <w:position w:val="-1"/>
                <w:sz w:val="20"/>
              </w:rPr>
              <w:t>n,</w:t>
            </w:r>
            <w:r w:rsidRPr="00762BF1">
              <w:rPr>
                <w:rFonts w:ascii="Arial" w:eastAsia="Arial" w:hAnsi="Arial" w:cs="Arial"/>
                <w:spacing w:val="24"/>
                <w:position w:val="-1"/>
                <w:sz w:val="20"/>
              </w:rPr>
              <w:t xml:space="preserve"> </w:t>
            </w:r>
            <w:r w:rsidRPr="00762BF1">
              <w:rPr>
                <w:rFonts w:ascii="Arial" w:eastAsia="Arial" w:hAnsi="Arial" w:cs="Arial"/>
                <w:position w:val="-1"/>
                <w:sz w:val="20"/>
              </w:rPr>
              <w:t>s</w:t>
            </w:r>
            <w:r w:rsidRPr="00762BF1">
              <w:rPr>
                <w:rFonts w:ascii="Arial" w:eastAsia="Arial" w:hAnsi="Arial" w:cs="Arial"/>
                <w:spacing w:val="-3"/>
                <w:position w:val="-1"/>
                <w:sz w:val="20"/>
              </w:rPr>
              <w:t>t</w:t>
            </w:r>
            <w:r w:rsidRPr="00762BF1">
              <w:rPr>
                <w:rFonts w:ascii="Arial" w:eastAsia="Arial" w:hAnsi="Arial" w:cs="Arial"/>
                <w:spacing w:val="4"/>
                <w:position w:val="-1"/>
                <w:sz w:val="20"/>
              </w:rPr>
              <w:t>o</w:t>
            </w:r>
            <w:r w:rsidRPr="00762BF1">
              <w:rPr>
                <w:rFonts w:ascii="Arial" w:eastAsia="Arial" w:hAnsi="Arial" w:cs="Arial"/>
                <w:spacing w:val="-3"/>
                <w:position w:val="-1"/>
                <w:sz w:val="20"/>
              </w:rPr>
              <w:t>m</w:t>
            </w:r>
            <w:r w:rsidRPr="00762BF1">
              <w:rPr>
                <w:rFonts w:ascii="Arial" w:eastAsia="Arial" w:hAnsi="Arial" w:cs="Arial"/>
                <w:spacing w:val="4"/>
                <w:position w:val="-1"/>
                <w:sz w:val="20"/>
              </w:rPr>
              <w:t>a</w:t>
            </w:r>
            <w:r w:rsidRPr="00762BF1">
              <w:rPr>
                <w:rFonts w:ascii="Arial" w:eastAsia="Arial" w:hAnsi="Arial" w:cs="Arial"/>
                <w:position w:val="-1"/>
                <w:sz w:val="20"/>
              </w:rPr>
              <w:t>ch</w:t>
            </w:r>
            <w:r w:rsidRPr="00762BF1">
              <w:rPr>
                <w:rFonts w:ascii="Arial" w:eastAsia="Arial" w:hAnsi="Arial" w:cs="Arial"/>
                <w:spacing w:val="40"/>
                <w:position w:val="-1"/>
                <w:sz w:val="20"/>
              </w:rPr>
              <w:t xml:space="preserve"> </w:t>
            </w:r>
            <w:r w:rsidRPr="00762BF1">
              <w:rPr>
                <w:rFonts w:ascii="Arial" w:eastAsia="Arial" w:hAnsi="Arial" w:cs="Arial"/>
                <w:w w:val="104"/>
                <w:position w:val="-1"/>
                <w:sz w:val="20"/>
              </w:rPr>
              <w:t>pa</w:t>
            </w:r>
            <w:r w:rsidRPr="00762BF1">
              <w:rPr>
                <w:rFonts w:ascii="Arial" w:eastAsia="Arial" w:hAnsi="Arial" w:cs="Arial"/>
                <w:spacing w:val="1"/>
                <w:w w:val="104"/>
                <w:position w:val="-1"/>
                <w:sz w:val="20"/>
              </w:rPr>
              <w:t>i</w:t>
            </w:r>
            <w:r w:rsidRPr="00762BF1">
              <w:rPr>
                <w:rFonts w:ascii="Arial" w:eastAsia="Arial" w:hAnsi="Arial" w:cs="Arial"/>
                <w:w w:val="104"/>
                <w:position w:val="-1"/>
                <w:sz w:val="20"/>
              </w:rPr>
              <w:t>n</w:t>
            </w:r>
          </w:p>
          <w:p w14:paraId="39DBD5B2" w14:textId="77777777" w:rsidR="00C15222" w:rsidRPr="00762BF1" w:rsidRDefault="00C15222" w:rsidP="00191D8C">
            <w:pPr>
              <w:numPr>
                <w:ilvl w:val="0"/>
                <w:numId w:val="19"/>
              </w:numPr>
              <w:spacing w:after="0" w:line="280" w:lineRule="exact"/>
              <w:ind w:left="0" w:firstLine="0"/>
              <w:rPr>
                <w:rFonts w:ascii="Arial" w:eastAsia="Arial" w:hAnsi="Arial" w:cs="Arial"/>
                <w:sz w:val="20"/>
              </w:rPr>
            </w:pPr>
            <w:r w:rsidRPr="00762BF1">
              <w:rPr>
                <w:rFonts w:ascii="Arial" w:eastAsia="Arial" w:hAnsi="Arial" w:cs="Arial"/>
                <w:position w:val="-1"/>
                <w:sz w:val="20"/>
              </w:rPr>
              <w:t>d</w:t>
            </w:r>
            <w:r w:rsidRPr="00762BF1">
              <w:rPr>
                <w:rFonts w:ascii="Arial" w:eastAsia="Arial" w:hAnsi="Arial" w:cs="Arial"/>
                <w:spacing w:val="1"/>
                <w:position w:val="-1"/>
                <w:sz w:val="20"/>
              </w:rPr>
              <w:t>i</w:t>
            </w:r>
            <w:r w:rsidRPr="00762BF1">
              <w:rPr>
                <w:rFonts w:ascii="Arial" w:eastAsia="Arial" w:hAnsi="Arial" w:cs="Arial"/>
                <w:spacing w:val="-3"/>
                <w:position w:val="-1"/>
                <w:sz w:val="20"/>
              </w:rPr>
              <w:t>f</w:t>
            </w:r>
            <w:r w:rsidRPr="00762BF1">
              <w:rPr>
                <w:rFonts w:ascii="Arial" w:eastAsia="Arial" w:hAnsi="Arial" w:cs="Arial"/>
                <w:spacing w:val="-2"/>
                <w:position w:val="-1"/>
                <w:sz w:val="20"/>
              </w:rPr>
              <w:t>f</w:t>
            </w:r>
            <w:r w:rsidRPr="00762BF1">
              <w:rPr>
                <w:rFonts w:ascii="Arial" w:eastAsia="Arial" w:hAnsi="Arial" w:cs="Arial"/>
                <w:spacing w:val="2"/>
                <w:position w:val="-1"/>
                <w:sz w:val="20"/>
              </w:rPr>
              <w:t>i</w:t>
            </w:r>
            <w:r w:rsidRPr="00762BF1">
              <w:rPr>
                <w:rFonts w:ascii="Arial" w:eastAsia="Arial" w:hAnsi="Arial" w:cs="Arial"/>
                <w:position w:val="-1"/>
                <w:sz w:val="20"/>
              </w:rPr>
              <w:t>c</w:t>
            </w:r>
            <w:r w:rsidRPr="00762BF1">
              <w:rPr>
                <w:rFonts w:ascii="Arial" w:eastAsia="Arial" w:hAnsi="Arial" w:cs="Arial"/>
                <w:spacing w:val="-1"/>
                <w:position w:val="-1"/>
                <w:sz w:val="20"/>
              </w:rPr>
              <w:t>u</w:t>
            </w:r>
            <w:r w:rsidRPr="00762BF1">
              <w:rPr>
                <w:rFonts w:ascii="Arial" w:eastAsia="Arial" w:hAnsi="Arial" w:cs="Arial"/>
                <w:spacing w:val="2"/>
                <w:position w:val="-1"/>
                <w:sz w:val="20"/>
              </w:rPr>
              <w:t>lt</w:t>
            </w:r>
            <w:r w:rsidRPr="00762BF1">
              <w:rPr>
                <w:rFonts w:ascii="Arial" w:eastAsia="Arial" w:hAnsi="Arial" w:cs="Arial"/>
                <w:position w:val="-1"/>
                <w:sz w:val="20"/>
              </w:rPr>
              <w:t>y</w:t>
            </w:r>
            <w:r w:rsidRPr="00762BF1">
              <w:rPr>
                <w:rFonts w:ascii="Arial" w:eastAsia="Arial" w:hAnsi="Arial" w:cs="Arial"/>
                <w:spacing w:val="35"/>
                <w:position w:val="-1"/>
                <w:sz w:val="20"/>
              </w:rPr>
              <w:t xml:space="preserve"> </w:t>
            </w:r>
            <w:r w:rsidRPr="00762BF1">
              <w:rPr>
                <w:rFonts w:ascii="Arial" w:eastAsia="Arial" w:hAnsi="Arial" w:cs="Arial"/>
                <w:position w:val="-1"/>
                <w:sz w:val="20"/>
              </w:rPr>
              <w:t>s</w:t>
            </w:r>
            <w:r w:rsidRPr="00762BF1">
              <w:rPr>
                <w:rFonts w:ascii="Arial" w:eastAsia="Arial" w:hAnsi="Arial" w:cs="Arial"/>
                <w:spacing w:val="1"/>
                <w:position w:val="-1"/>
                <w:sz w:val="20"/>
              </w:rPr>
              <w:t>l</w:t>
            </w:r>
            <w:r w:rsidRPr="00762BF1">
              <w:rPr>
                <w:rFonts w:ascii="Arial" w:eastAsia="Arial" w:hAnsi="Arial" w:cs="Arial"/>
                <w:position w:val="-1"/>
                <w:sz w:val="20"/>
              </w:rPr>
              <w:t>e</w:t>
            </w:r>
            <w:r w:rsidRPr="00762BF1">
              <w:rPr>
                <w:rFonts w:ascii="Arial" w:eastAsia="Arial" w:hAnsi="Arial" w:cs="Arial"/>
                <w:spacing w:val="4"/>
                <w:position w:val="-1"/>
                <w:sz w:val="20"/>
              </w:rPr>
              <w:t>e</w:t>
            </w:r>
            <w:r w:rsidRPr="00762BF1">
              <w:rPr>
                <w:rFonts w:ascii="Arial" w:eastAsia="Arial" w:hAnsi="Arial" w:cs="Arial"/>
                <w:position w:val="-1"/>
                <w:sz w:val="20"/>
              </w:rPr>
              <w:t>p</w:t>
            </w:r>
            <w:r w:rsidRPr="00762BF1">
              <w:rPr>
                <w:rFonts w:ascii="Arial" w:eastAsia="Arial" w:hAnsi="Arial" w:cs="Arial"/>
                <w:spacing w:val="1"/>
                <w:position w:val="-1"/>
                <w:sz w:val="20"/>
              </w:rPr>
              <w:t>i</w:t>
            </w:r>
            <w:r w:rsidRPr="00762BF1">
              <w:rPr>
                <w:rFonts w:ascii="Arial" w:eastAsia="Arial" w:hAnsi="Arial" w:cs="Arial"/>
                <w:position w:val="-1"/>
                <w:sz w:val="20"/>
              </w:rPr>
              <w:t>ng,</w:t>
            </w:r>
            <w:r w:rsidRPr="00762BF1">
              <w:rPr>
                <w:rFonts w:ascii="Arial" w:eastAsia="Arial" w:hAnsi="Arial" w:cs="Arial"/>
                <w:spacing w:val="40"/>
                <w:position w:val="-1"/>
                <w:sz w:val="20"/>
              </w:rPr>
              <w:t xml:space="preserve"> </w:t>
            </w:r>
            <w:r w:rsidRPr="00762BF1">
              <w:rPr>
                <w:rFonts w:ascii="Arial" w:eastAsia="Arial" w:hAnsi="Arial" w:cs="Arial"/>
                <w:position w:val="-1"/>
                <w:sz w:val="20"/>
              </w:rPr>
              <w:t>ab</w:t>
            </w:r>
            <w:r w:rsidRPr="00762BF1">
              <w:rPr>
                <w:rFonts w:ascii="Arial" w:eastAsia="Arial" w:hAnsi="Arial" w:cs="Arial"/>
                <w:spacing w:val="4"/>
                <w:position w:val="-1"/>
                <w:sz w:val="20"/>
              </w:rPr>
              <w:t>n</w:t>
            </w:r>
            <w:r w:rsidRPr="00762BF1">
              <w:rPr>
                <w:rFonts w:ascii="Arial" w:eastAsia="Arial" w:hAnsi="Arial" w:cs="Arial"/>
                <w:position w:val="-1"/>
                <w:sz w:val="20"/>
              </w:rPr>
              <w:t>o</w:t>
            </w:r>
            <w:r w:rsidRPr="00762BF1">
              <w:rPr>
                <w:rFonts w:ascii="Arial" w:eastAsia="Arial" w:hAnsi="Arial" w:cs="Arial"/>
                <w:spacing w:val="2"/>
                <w:position w:val="-1"/>
                <w:sz w:val="20"/>
              </w:rPr>
              <w:t>r</w:t>
            </w:r>
            <w:r w:rsidRPr="00762BF1">
              <w:rPr>
                <w:rFonts w:ascii="Arial" w:eastAsia="Arial" w:hAnsi="Arial" w:cs="Arial"/>
                <w:spacing w:val="-3"/>
                <w:position w:val="-1"/>
                <w:sz w:val="20"/>
              </w:rPr>
              <w:t>m</w:t>
            </w:r>
            <w:r w:rsidRPr="00762BF1">
              <w:rPr>
                <w:rFonts w:ascii="Arial" w:eastAsia="Arial" w:hAnsi="Arial" w:cs="Arial"/>
                <w:position w:val="-1"/>
                <w:sz w:val="20"/>
              </w:rPr>
              <w:t>al</w:t>
            </w:r>
            <w:r w:rsidRPr="00762BF1">
              <w:rPr>
                <w:rFonts w:ascii="Arial" w:eastAsia="Arial" w:hAnsi="Arial" w:cs="Arial"/>
                <w:spacing w:val="42"/>
                <w:position w:val="-1"/>
                <w:sz w:val="20"/>
              </w:rPr>
              <w:t xml:space="preserve"> </w:t>
            </w:r>
            <w:r w:rsidRPr="00762BF1">
              <w:rPr>
                <w:rFonts w:ascii="Arial" w:eastAsia="Arial" w:hAnsi="Arial" w:cs="Arial"/>
                <w:spacing w:val="4"/>
                <w:w w:val="104"/>
                <w:position w:val="-1"/>
                <w:sz w:val="20"/>
              </w:rPr>
              <w:t>d</w:t>
            </w:r>
            <w:r w:rsidRPr="00762BF1">
              <w:rPr>
                <w:rFonts w:ascii="Arial" w:eastAsia="Arial" w:hAnsi="Arial" w:cs="Arial"/>
                <w:spacing w:val="-2"/>
                <w:w w:val="104"/>
                <w:position w:val="-1"/>
                <w:sz w:val="20"/>
              </w:rPr>
              <w:t>r</w:t>
            </w:r>
            <w:r w:rsidRPr="00762BF1">
              <w:rPr>
                <w:rFonts w:ascii="Arial" w:eastAsia="Arial" w:hAnsi="Arial" w:cs="Arial"/>
                <w:w w:val="104"/>
                <w:position w:val="-1"/>
                <w:sz w:val="20"/>
              </w:rPr>
              <w:t>e</w:t>
            </w:r>
            <w:r w:rsidRPr="00762BF1">
              <w:rPr>
                <w:rFonts w:ascii="Arial" w:eastAsia="Arial" w:hAnsi="Arial" w:cs="Arial"/>
                <w:spacing w:val="4"/>
                <w:w w:val="104"/>
                <w:position w:val="-1"/>
                <w:sz w:val="20"/>
              </w:rPr>
              <w:t>a</w:t>
            </w:r>
            <w:r w:rsidRPr="00762BF1">
              <w:rPr>
                <w:rFonts w:ascii="Arial" w:eastAsia="Arial" w:hAnsi="Arial" w:cs="Arial"/>
                <w:spacing w:val="-3"/>
                <w:w w:val="104"/>
                <w:position w:val="-1"/>
                <w:sz w:val="20"/>
              </w:rPr>
              <w:t>m</w:t>
            </w:r>
            <w:r w:rsidRPr="00762BF1">
              <w:rPr>
                <w:rFonts w:ascii="Arial" w:eastAsia="Arial" w:hAnsi="Arial" w:cs="Arial"/>
                <w:w w:val="104"/>
                <w:position w:val="-1"/>
                <w:sz w:val="20"/>
              </w:rPr>
              <w:t>s</w:t>
            </w:r>
          </w:p>
          <w:p w14:paraId="41A1E195" w14:textId="77777777" w:rsidR="00C15222" w:rsidRPr="00762BF1" w:rsidRDefault="00C15222" w:rsidP="00191D8C">
            <w:pPr>
              <w:numPr>
                <w:ilvl w:val="0"/>
                <w:numId w:val="19"/>
              </w:numPr>
              <w:spacing w:after="0" w:line="280" w:lineRule="exact"/>
              <w:ind w:left="0" w:firstLine="0"/>
              <w:rPr>
                <w:rFonts w:ascii="Arial" w:eastAsia="Arial" w:hAnsi="Arial" w:cs="Arial"/>
                <w:sz w:val="20"/>
              </w:rPr>
            </w:pPr>
            <w:r w:rsidRPr="00762BF1">
              <w:rPr>
                <w:rFonts w:ascii="Arial" w:eastAsia="Arial" w:hAnsi="Arial" w:cs="Arial"/>
                <w:sz w:val="20"/>
              </w:rPr>
              <w:t>p</w:t>
            </w:r>
            <w:r w:rsidRPr="00762BF1">
              <w:rPr>
                <w:rFonts w:ascii="Arial" w:eastAsia="Arial" w:hAnsi="Arial" w:cs="Arial"/>
                <w:spacing w:val="-2"/>
                <w:sz w:val="20"/>
              </w:rPr>
              <w:t>r</w:t>
            </w:r>
            <w:r w:rsidRPr="00762BF1">
              <w:rPr>
                <w:rFonts w:ascii="Arial" w:eastAsia="Arial" w:hAnsi="Arial" w:cs="Arial"/>
                <w:sz w:val="20"/>
              </w:rPr>
              <w:t>ob</w:t>
            </w:r>
            <w:r w:rsidRPr="00762BF1">
              <w:rPr>
                <w:rFonts w:ascii="Arial" w:eastAsia="Arial" w:hAnsi="Arial" w:cs="Arial"/>
                <w:spacing w:val="1"/>
                <w:sz w:val="20"/>
              </w:rPr>
              <w:t>l</w:t>
            </w:r>
            <w:r w:rsidRPr="00762BF1">
              <w:rPr>
                <w:rFonts w:ascii="Arial" w:eastAsia="Arial" w:hAnsi="Arial" w:cs="Arial"/>
                <w:spacing w:val="4"/>
                <w:sz w:val="20"/>
              </w:rPr>
              <w:t>e</w:t>
            </w:r>
            <w:r w:rsidRPr="00762BF1">
              <w:rPr>
                <w:rFonts w:ascii="Arial" w:eastAsia="Arial" w:hAnsi="Arial" w:cs="Arial"/>
                <w:spacing w:val="-3"/>
                <w:sz w:val="20"/>
              </w:rPr>
              <w:t>m</w:t>
            </w:r>
            <w:r w:rsidRPr="00762BF1">
              <w:rPr>
                <w:rFonts w:ascii="Arial" w:eastAsia="Arial" w:hAnsi="Arial" w:cs="Arial"/>
                <w:sz w:val="20"/>
              </w:rPr>
              <w:t>s</w:t>
            </w:r>
            <w:r w:rsidRPr="00762BF1">
              <w:rPr>
                <w:rFonts w:ascii="Arial" w:eastAsia="Arial" w:hAnsi="Arial" w:cs="Arial"/>
                <w:spacing w:val="53"/>
                <w:sz w:val="20"/>
              </w:rPr>
              <w:t xml:space="preserve"> </w:t>
            </w:r>
            <w:r w:rsidRPr="00762BF1">
              <w:rPr>
                <w:rFonts w:ascii="Arial" w:eastAsia="Arial" w:hAnsi="Arial" w:cs="Arial"/>
                <w:spacing w:val="1"/>
                <w:sz w:val="20"/>
              </w:rPr>
              <w:t>w</w:t>
            </w:r>
            <w:r w:rsidRPr="00762BF1">
              <w:rPr>
                <w:rFonts w:ascii="Arial" w:eastAsia="Arial" w:hAnsi="Arial" w:cs="Arial"/>
                <w:spacing w:val="2"/>
                <w:sz w:val="20"/>
              </w:rPr>
              <w:t>i</w:t>
            </w:r>
            <w:r w:rsidRPr="00762BF1">
              <w:rPr>
                <w:rFonts w:ascii="Arial" w:eastAsia="Arial" w:hAnsi="Arial" w:cs="Arial"/>
                <w:spacing w:val="-3"/>
                <w:sz w:val="20"/>
              </w:rPr>
              <w:t>t</w:t>
            </w:r>
            <w:r w:rsidRPr="00762BF1">
              <w:rPr>
                <w:rFonts w:ascii="Arial" w:eastAsia="Arial" w:hAnsi="Arial" w:cs="Arial"/>
                <w:sz w:val="20"/>
              </w:rPr>
              <w:t>h</w:t>
            </w:r>
            <w:r w:rsidRPr="00762BF1">
              <w:rPr>
                <w:rFonts w:ascii="Arial" w:eastAsia="Arial" w:hAnsi="Arial" w:cs="Arial"/>
                <w:spacing w:val="36"/>
                <w:sz w:val="20"/>
              </w:rPr>
              <w:t xml:space="preserve"> </w:t>
            </w:r>
            <w:r w:rsidRPr="00762BF1">
              <w:rPr>
                <w:rFonts w:ascii="Arial" w:eastAsia="Arial" w:hAnsi="Arial" w:cs="Arial"/>
                <w:sz w:val="20"/>
              </w:rPr>
              <w:t>d</w:t>
            </w:r>
            <w:r w:rsidRPr="00762BF1">
              <w:rPr>
                <w:rFonts w:ascii="Arial" w:eastAsia="Arial" w:hAnsi="Arial" w:cs="Arial"/>
                <w:spacing w:val="1"/>
                <w:sz w:val="20"/>
              </w:rPr>
              <w:t>i</w:t>
            </w:r>
            <w:r w:rsidRPr="00762BF1">
              <w:rPr>
                <w:rFonts w:ascii="Arial" w:eastAsia="Arial" w:hAnsi="Arial" w:cs="Arial"/>
                <w:sz w:val="20"/>
              </w:rPr>
              <w:t>ge</w:t>
            </w:r>
            <w:r w:rsidRPr="00762BF1">
              <w:rPr>
                <w:rFonts w:ascii="Arial" w:eastAsia="Arial" w:hAnsi="Arial" w:cs="Arial"/>
                <w:spacing w:val="-1"/>
                <w:sz w:val="20"/>
              </w:rPr>
              <w:t>s</w:t>
            </w:r>
            <w:r w:rsidRPr="00762BF1">
              <w:rPr>
                <w:rFonts w:ascii="Arial" w:eastAsia="Arial" w:hAnsi="Arial" w:cs="Arial"/>
                <w:spacing w:val="-3"/>
                <w:sz w:val="20"/>
              </w:rPr>
              <w:t>t</w:t>
            </w:r>
            <w:r w:rsidRPr="00762BF1">
              <w:rPr>
                <w:rFonts w:ascii="Arial" w:eastAsia="Arial" w:hAnsi="Arial" w:cs="Arial"/>
                <w:spacing w:val="2"/>
                <w:sz w:val="20"/>
              </w:rPr>
              <w:t>i</w:t>
            </w:r>
            <w:r w:rsidRPr="00762BF1">
              <w:rPr>
                <w:rFonts w:ascii="Arial" w:eastAsia="Arial" w:hAnsi="Arial" w:cs="Arial"/>
                <w:sz w:val="20"/>
              </w:rPr>
              <w:t>on</w:t>
            </w:r>
            <w:r w:rsidRPr="00762BF1">
              <w:rPr>
                <w:rFonts w:ascii="Arial" w:eastAsia="Arial" w:hAnsi="Arial" w:cs="Arial"/>
                <w:spacing w:val="57"/>
                <w:sz w:val="20"/>
              </w:rPr>
              <w:t xml:space="preserve"> </w:t>
            </w:r>
            <w:r w:rsidRPr="00762BF1">
              <w:rPr>
                <w:rFonts w:ascii="Arial" w:eastAsia="Arial" w:hAnsi="Arial" w:cs="Arial"/>
                <w:spacing w:val="-2"/>
                <w:sz w:val="20"/>
              </w:rPr>
              <w:t>r</w:t>
            </w:r>
            <w:r w:rsidRPr="00762BF1">
              <w:rPr>
                <w:rFonts w:ascii="Arial" w:eastAsia="Arial" w:hAnsi="Arial" w:cs="Arial"/>
                <w:sz w:val="20"/>
              </w:rPr>
              <w:t>e</w:t>
            </w:r>
            <w:r w:rsidRPr="00762BF1">
              <w:rPr>
                <w:rFonts w:ascii="Arial" w:eastAsia="Arial" w:hAnsi="Arial" w:cs="Arial"/>
                <w:spacing w:val="4"/>
                <w:sz w:val="20"/>
              </w:rPr>
              <w:t>s</w:t>
            </w:r>
            <w:r w:rsidRPr="00762BF1">
              <w:rPr>
                <w:rFonts w:ascii="Arial" w:eastAsia="Arial" w:hAnsi="Arial" w:cs="Arial"/>
                <w:sz w:val="20"/>
              </w:rPr>
              <w:t>u</w:t>
            </w:r>
            <w:r w:rsidRPr="00762BF1">
              <w:rPr>
                <w:rFonts w:ascii="Arial" w:eastAsia="Arial" w:hAnsi="Arial" w:cs="Arial"/>
                <w:spacing w:val="1"/>
                <w:sz w:val="20"/>
              </w:rPr>
              <w:t>l</w:t>
            </w:r>
            <w:r w:rsidRPr="00762BF1">
              <w:rPr>
                <w:rFonts w:ascii="Arial" w:eastAsia="Arial" w:hAnsi="Arial" w:cs="Arial"/>
                <w:spacing w:val="-3"/>
                <w:sz w:val="20"/>
              </w:rPr>
              <w:t>t</w:t>
            </w:r>
            <w:r w:rsidRPr="00762BF1">
              <w:rPr>
                <w:rFonts w:ascii="Arial" w:eastAsia="Arial" w:hAnsi="Arial" w:cs="Arial"/>
                <w:spacing w:val="2"/>
                <w:sz w:val="20"/>
              </w:rPr>
              <w:t>i</w:t>
            </w:r>
            <w:r w:rsidRPr="00762BF1">
              <w:rPr>
                <w:rFonts w:ascii="Arial" w:eastAsia="Arial" w:hAnsi="Arial" w:cs="Arial"/>
                <w:sz w:val="20"/>
              </w:rPr>
              <w:t>ng</w:t>
            </w:r>
            <w:r w:rsidRPr="00762BF1">
              <w:rPr>
                <w:rFonts w:ascii="Arial" w:eastAsia="Arial" w:hAnsi="Arial" w:cs="Arial"/>
                <w:spacing w:val="50"/>
                <w:sz w:val="20"/>
              </w:rPr>
              <w:t xml:space="preserve"> </w:t>
            </w:r>
            <w:r w:rsidRPr="00762BF1">
              <w:rPr>
                <w:rFonts w:ascii="Arial" w:eastAsia="Arial" w:hAnsi="Arial" w:cs="Arial"/>
                <w:spacing w:val="2"/>
                <w:sz w:val="20"/>
              </w:rPr>
              <w:t>i</w:t>
            </w:r>
            <w:r w:rsidRPr="00762BF1">
              <w:rPr>
                <w:rFonts w:ascii="Arial" w:eastAsia="Arial" w:hAnsi="Arial" w:cs="Arial"/>
                <w:sz w:val="20"/>
              </w:rPr>
              <w:t>n</w:t>
            </w:r>
            <w:r w:rsidRPr="00762BF1">
              <w:rPr>
                <w:rFonts w:ascii="Arial" w:eastAsia="Arial" w:hAnsi="Arial" w:cs="Arial"/>
                <w:spacing w:val="22"/>
                <w:sz w:val="20"/>
              </w:rPr>
              <w:t xml:space="preserve"> </w:t>
            </w:r>
            <w:r w:rsidRPr="00762BF1">
              <w:rPr>
                <w:rFonts w:ascii="Arial" w:eastAsia="Arial" w:hAnsi="Arial" w:cs="Arial"/>
                <w:sz w:val="20"/>
              </w:rPr>
              <w:t>d</w:t>
            </w:r>
            <w:r w:rsidRPr="00762BF1">
              <w:rPr>
                <w:rFonts w:ascii="Arial" w:eastAsia="Arial" w:hAnsi="Arial" w:cs="Arial"/>
                <w:spacing w:val="1"/>
                <w:sz w:val="20"/>
              </w:rPr>
              <w:t>i</w:t>
            </w:r>
            <w:r w:rsidRPr="00762BF1">
              <w:rPr>
                <w:rFonts w:ascii="Arial" w:eastAsia="Arial" w:hAnsi="Arial" w:cs="Arial"/>
                <w:sz w:val="20"/>
              </w:rPr>
              <w:t>s</w:t>
            </w:r>
            <w:r w:rsidRPr="00762BF1">
              <w:rPr>
                <w:rFonts w:ascii="Arial" w:eastAsia="Arial" w:hAnsi="Arial" w:cs="Arial"/>
                <w:spacing w:val="3"/>
                <w:sz w:val="20"/>
              </w:rPr>
              <w:t>c</w:t>
            </w:r>
            <w:r w:rsidRPr="00762BF1">
              <w:rPr>
                <w:rFonts w:ascii="Arial" w:eastAsia="Arial" w:hAnsi="Arial" w:cs="Arial"/>
                <w:sz w:val="20"/>
              </w:rPr>
              <w:t>o</w:t>
            </w:r>
            <w:r w:rsidRPr="00762BF1">
              <w:rPr>
                <w:rFonts w:ascii="Arial" w:eastAsia="Arial" w:hAnsi="Arial" w:cs="Arial"/>
                <w:spacing w:val="2"/>
                <w:sz w:val="20"/>
              </w:rPr>
              <w:t>m</w:t>
            </w:r>
            <w:r w:rsidRPr="00762BF1">
              <w:rPr>
                <w:rFonts w:ascii="Arial" w:eastAsia="Arial" w:hAnsi="Arial" w:cs="Arial"/>
                <w:spacing w:val="-3"/>
                <w:sz w:val="20"/>
              </w:rPr>
              <w:t>f</w:t>
            </w:r>
            <w:r w:rsidRPr="00762BF1">
              <w:rPr>
                <w:rFonts w:ascii="Arial" w:eastAsia="Arial" w:hAnsi="Arial" w:cs="Arial"/>
                <w:sz w:val="20"/>
              </w:rPr>
              <w:t>o</w:t>
            </w:r>
            <w:r w:rsidRPr="00762BF1">
              <w:rPr>
                <w:rFonts w:ascii="Arial" w:eastAsia="Arial" w:hAnsi="Arial" w:cs="Arial"/>
                <w:spacing w:val="2"/>
                <w:sz w:val="20"/>
              </w:rPr>
              <w:t>r</w:t>
            </w:r>
            <w:r w:rsidRPr="00762BF1">
              <w:rPr>
                <w:rFonts w:ascii="Arial" w:eastAsia="Arial" w:hAnsi="Arial" w:cs="Arial"/>
                <w:sz w:val="20"/>
              </w:rPr>
              <w:t>t</w:t>
            </w:r>
            <w:r w:rsidRPr="00762BF1">
              <w:rPr>
                <w:rFonts w:ascii="Arial" w:eastAsia="Arial" w:hAnsi="Arial" w:cs="Arial"/>
                <w:spacing w:val="56"/>
                <w:sz w:val="20"/>
              </w:rPr>
              <w:t xml:space="preserve"> </w:t>
            </w:r>
            <w:r w:rsidRPr="00762BF1">
              <w:rPr>
                <w:rFonts w:ascii="Arial" w:eastAsia="Arial" w:hAnsi="Arial" w:cs="Arial"/>
                <w:spacing w:val="4"/>
                <w:sz w:val="20"/>
              </w:rPr>
              <w:t>a</w:t>
            </w:r>
            <w:r w:rsidRPr="00762BF1">
              <w:rPr>
                <w:rFonts w:ascii="Arial" w:eastAsia="Arial" w:hAnsi="Arial" w:cs="Arial"/>
                <w:spacing w:val="-3"/>
                <w:sz w:val="20"/>
              </w:rPr>
              <w:t>ft</w:t>
            </w:r>
            <w:r w:rsidRPr="00762BF1">
              <w:rPr>
                <w:rFonts w:ascii="Arial" w:eastAsia="Arial" w:hAnsi="Arial" w:cs="Arial"/>
                <w:spacing w:val="4"/>
                <w:sz w:val="20"/>
              </w:rPr>
              <w:t>e</w:t>
            </w:r>
            <w:r w:rsidRPr="00762BF1">
              <w:rPr>
                <w:rFonts w:ascii="Arial" w:eastAsia="Arial" w:hAnsi="Arial" w:cs="Arial"/>
                <w:sz w:val="20"/>
              </w:rPr>
              <w:t>r</w:t>
            </w:r>
            <w:r w:rsidRPr="00762BF1">
              <w:rPr>
                <w:rFonts w:ascii="Arial" w:eastAsia="Arial" w:hAnsi="Arial" w:cs="Arial"/>
                <w:spacing w:val="37"/>
                <w:sz w:val="20"/>
              </w:rPr>
              <w:t xml:space="preserve"> </w:t>
            </w:r>
            <w:r w:rsidRPr="00762BF1">
              <w:rPr>
                <w:rFonts w:ascii="Arial" w:eastAsia="Arial" w:hAnsi="Arial" w:cs="Arial"/>
                <w:spacing w:val="-3"/>
                <w:w w:val="104"/>
                <w:sz w:val="20"/>
              </w:rPr>
              <w:t>m</w:t>
            </w:r>
            <w:r w:rsidRPr="00762BF1">
              <w:rPr>
                <w:rFonts w:ascii="Arial" w:eastAsia="Arial" w:hAnsi="Arial" w:cs="Arial"/>
                <w:w w:val="104"/>
                <w:sz w:val="20"/>
              </w:rPr>
              <w:t>ea</w:t>
            </w:r>
            <w:r w:rsidRPr="00762BF1">
              <w:rPr>
                <w:rFonts w:ascii="Arial" w:eastAsia="Arial" w:hAnsi="Arial" w:cs="Arial"/>
                <w:spacing w:val="1"/>
                <w:w w:val="104"/>
                <w:sz w:val="20"/>
              </w:rPr>
              <w:t>l</w:t>
            </w:r>
            <w:r w:rsidRPr="00762BF1">
              <w:rPr>
                <w:rFonts w:ascii="Arial" w:eastAsia="Arial" w:hAnsi="Arial" w:cs="Arial"/>
                <w:spacing w:val="4"/>
                <w:w w:val="104"/>
                <w:sz w:val="20"/>
              </w:rPr>
              <w:t>s</w:t>
            </w:r>
            <w:r w:rsidRPr="00762BF1">
              <w:rPr>
                <w:rFonts w:ascii="Arial" w:eastAsia="Arial" w:hAnsi="Arial" w:cs="Arial"/>
                <w:w w:val="104"/>
                <w:sz w:val="20"/>
              </w:rPr>
              <w:t xml:space="preserve">, </w:t>
            </w:r>
            <w:r w:rsidRPr="00762BF1">
              <w:rPr>
                <w:rFonts w:ascii="Arial" w:eastAsia="Arial" w:hAnsi="Arial" w:cs="Arial"/>
                <w:spacing w:val="-3"/>
                <w:sz w:val="20"/>
              </w:rPr>
              <w:t>f</w:t>
            </w:r>
            <w:r w:rsidRPr="00762BF1">
              <w:rPr>
                <w:rFonts w:ascii="Arial" w:eastAsia="Arial" w:hAnsi="Arial" w:cs="Arial"/>
                <w:sz w:val="20"/>
              </w:rPr>
              <w:t>ee</w:t>
            </w:r>
            <w:r w:rsidRPr="00762BF1">
              <w:rPr>
                <w:rFonts w:ascii="Arial" w:eastAsia="Arial" w:hAnsi="Arial" w:cs="Arial"/>
                <w:spacing w:val="1"/>
                <w:sz w:val="20"/>
              </w:rPr>
              <w:t>l</w:t>
            </w:r>
            <w:r w:rsidRPr="00762BF1">
              <w:rPr>
                <w:rFonts w:ascii="Arial" w:eastAsia="Arial" w:hAnsi="Arial" w:cs="Arial"/>
                <w:spacing w:val="2"/>
                <w:sz w:val="20"/>
              </w:rPr>
              <w:t>i</w:t>
            </w:r>
            <w:r w:rsidRPr="00762BF1">
              <w:rPr>
                <w:rFonts w:ascii="Arial" w:eastAsia="Arial" w:hAnsi="Arial" w:cs="Arial"/>
                <w:sz w:val="20"/>
              </w:rPr>
              <w:t>ng</w:t>
            </w:r>
            <w:r w:rsidRPr="00762BF1">
              <w:rPr>
                <w:rFonts w:ascii="Arial" w:eastAsia="Arial" w:hAnsi="Arial" w:cs="Arial"/>
                <w:spacing w:val="28"/>
                <w:sz w:val="20"/>
              </w:rPr>
              <w:t xml:space="preserve"> </w:t>
            </w:r>
            <w:r w:rsidRPr="00762BF1">
              <w:rPr>
                <w:rFonts w:ascii="Arial" w:eastAsia="Arial" w:hAnsi="Arial" w:cs="Arial"/>
                <w:sz w:val="20"/>
              </w:rPr>
              <w:t>b</w:t>
            </w:r>
            <w:r w:rsidRPr="00762BF1">
              <w:rPr>
                <w:rFonts w:ascii="Arial" w:eastAsia="Arial" w:hAnsi="Arial" w:cs="Arial"/>
                <w:spacing w:val="1"/>
                <w:sz w:val="20"/>
              </w:rPr>
              <w:t>l</w:t>
            </w:r>
            <w:r w:rsidRPr="00762BF1">
              <w:rPr>
                <w:rFonts w:ascii="Arial" w:eastAsia="Arial" w:hAnsi="Arial" w:cs="Arial"/>
                <w:spacing w:val="4"/>
                <w:sz w:val="20"/>
              </w:rPr>
              <w:t>o</w:t>
            </w:r>
            <w:r w:rsidRPr="00762BF1">
              <w:rPr>
                <w:rFonts w:ascii="Arial" w:eastAsia="Arial" w:hAnsi="Arial" w:cs="Arial"/>
                <w:sz w:val="20"/>
              </w:rPr>
              <w:t>a</w:t>
            </w:r>
            <w:r w:rsidRPr="00762BF1">
              <w:rPr>
                <w:rFonts w:ascii="Arial" w:eastAsia="Arial" w:hAnsi="Arial" w:cs="Arial"/>
                <w:spacing w:val="-3"/>
                <w:sz w:val="20"/>
              </w:rPr>
              <w:t>t</w:t>
            </w:r>
            <w:r w:rsidRPr="00762BF1">
              <w:rPr>
                <w:rFonts w:ascii="Arial" w:eastAsia="Arial" w:hAnsi="Arial" w:cs="Arial"/>
                <w:sz w:val="20"/>
              </w:rPr>
              <w:t>e</w:t>
            </w:r>
            <w:r w:rsidRPr="00762BF1">
              <w:rPr>
                <w:rFonts w:ascii="Arial" w:eastAsia="Arial" w:hAnsi="Arial" w:cs="Arial"/>
                <w:spacing w:val="4"/>
                <w:sz w:val="20"/>
              </w:rPr>
              <w:t>d</w:t>
            </w:r>
            <w:r w:rsidRPr="00762BF1">
              <w:rPr>
                <w:rFonts w:ascii="Arial" w:eastAsia="Arial" w:hAnsi="Arial" w:cs="Arial"/>
                <w:sz w:val="20"/>
              </w:rPr>
              <w:t>,</w:t>
            </w:r>
            <w:r w:rsidRPr="00762BF1">
              <w:rPr>
                <w:rFonts w:ascii="Arial" w:eastAsia="Arial" w:hAnsi="Arial" w:cs="Arial"/>
                <w:spacing w:val="37"/>
                <w:sz w:val="20"/>
              </w:rPr>
              <w:t xml:space="preserve"> </w:t>
            </w:r>
            <w:r w:rsidRPr="00762BF1">
              <w:rPr>
                <w:rFonts w:ascii="Arial" w:eastAsia="Arial" w:hAnsi="Arial" w:cs="Arial"/>
                <w:spacing w:val="-3"/>
                <w:w w:val="104"/>
                <w:sz w:val="20"/>
              </w:rPr>
              <w:t>f</w:t>
            </w:r>
            <w:r w:rsidRPr="00762BF1">
              <w:rPr>
                <w:rFonts w:ascii="Arial" w:eastAsia="Arial" w:hAnsi="Arial" w:cs="Arial"/>
                <w:spacing w:val="2"/>
                <w:w w:val="104"/>
                <w:sz w:val="20"/>
              </w:rPr>
              <w:t>l</w:t>
            </w:r>
            <w:r w:rsidRPr="00762BF1">
              <w:rPr>
                <w:rFonts w:ascii="Arial" w:eastAsia="Arial" w:hAnsi="Arial" w:cs="Arial"/>
                <w:spacing w:val="4"/>
                <w:w w:val="104"/>
                <w:sz w:val="20"/>
              </w:rPr>
              <w:t>a</w:t>
            </w:r>
            <w:r w:rsidRPr="00762BF1">
              <w:rPr>
                <w:rFonts w:ascii="Arial" w:eastAsia="Arial" w:hAnsi="Arial" w:cs="Arial"/>
                <w:spacing w:val="-3"/>
                <w:w w:val="104"/>
                <w:sz w:val="20"/>
              </w:rPr>
              <w:t>t</w:t>
            </w:r>
            <w:r w:rsidRPr="00762BF1">
              <w:rPr>
                <w:rFonts w:ascii="Arial" w:eastAsia="Arial" w:hAnsi="Arial" w:cs="Arial"/>
                <w:w w:val="104"/>
                <w:sz w:val="20"/>
              </w:rPr>
              <w:t>u</w:t>
            </w:r>
            <w:r w:rsidRPr="00762BF1">
              <w:rPr>
                <w:rFonts w:ascii="Arial" w:eastAsia="Arial" w:hAnsi="Arial" w:cs="Arial"/>
                <w:spacing w:val="1"/>
                <w:w w:val="104"/>
                <w:sz w:val="20"/>
              </w:rPr>
              <w:t>l</w:t>
            </w:r>
            <w:r w:rsidRPr="00762BF1">
              <w:rPr>
                <w:rFonts w:ascii="Arial" w:eastAsia="Arial" w:hAnsi="Arial" w:cs="Arial"/>
                <w:w w:val="104"/>
                <w:sz w:val="20"/>
              </w:rPr>
              <w:t>en</w:t>
            </w:r>
            <w:r w:rsidRPr="00762BF1">
              <w:rPr>
                <w:rFonts w:ascii="Arial" w:eastAsia="Arial" w:hAnsi="Arial" w:cs="Arial"/>
                <w:spacing w:val="-1"/>
                <w:w w:val="104"/>
                <w:sz w:val="20"/>
              </w:rPr>
              <w:t>c</w:t>
            </w:r>
            <w:r w:rsidRPr="00762BF1">
              <w:rPr>
                <w:rFonts w:ascii="Arial" w:eastAsia="Arial" w:hAnsi="Arial" w:cs="Arial"/>
                <w:w w:val="104"/>
                <w:sz w:val="20"/>
              </w:rPr>
              <w:t>e</w:t>
            </w:r>
          </w:p>
          <w:p w14:paraId="7A57FBC0" w14:textId="77777777" w:rsidR="00C15222" w:rsidRPr="00762BF1" w:rsidRDefault="00C15222" w:rsidP="00191D8C">
            <w:pPr>
              <w:numPr>
                <w:ilvl w:val="0"/>
                <w:numId w:val="19"/>
              </w:numPr>
              <w:spacing w:after="0" w:line="280" w:lineRule="exact"/>
              <w:ind w:left="0" w:firstLine="0"/>
              <w:rPr>
                <w:rFonts w:ascii="Arial" w:eastAsia="Arial" w:hAnsi="Arial" w:cs="Arial"/>
                <w:sz w:val="20"/>
              </w:rPr>
            </w:pPr>
            <w:r w:rsidRPr="00762BF1">
              <w:rPr>
                <w:rFonts w:ascii="Arial" w:eastAsia="Arial" w:hAnsi="Arial" w:cs="Arial"/>
                <w:spacing w:val="-2"/>
                <w:sz w:val="20"/>
              </w:rPr>
              <w:t>r</w:t>
            </w:r>
            <w:r w:rsidRPr="00762BF1">
              <w:rPr>
                <w:rFonts w:ascii="Arial" w:eastAsia="Arial" w:hAnsi="Arial" w:cs="Arial"/>
                <w:sz w:val="20"/>
              </w:rPr>
              <w:t>a</w:t>
            </w:r>
            <w:r w:rsidRPr="00762BF1">
              <w:rPr>
                <w:rFonts w:ascii="Arial" w:eastAsia="Arial" w:hAnsi="Arial" w:cs="Arial"/>
                <w:spacing w:val="-1"/>
                <w:sz w:val="20"/>
              </w:rPr>
              <w:t>s</w:t>
            </w:r>
            <w:r w:rsidRPr="00762BF1">
              <w:rPr>
                <w:rFonts w:ascii="Arial" w:eastAsia="Arial" w:hAnsi="Arial" w:cs="Arial"/>
                <w:sz w:val="20"/>
              </w:rPr>
              <w:t>h</w:t>
            </w:r>
            <w:r w:rsidRPr="00762BF1">
              <w:rPr>
                <w:rFonts w:ascii="Arial" w:eastAsia="Arial" w:hAnsi="Arial" w:cs="Arial"/>
                <w:spacing w:val="4"/>
                <w:sz w:val="20"/>
              </w:rPr>
              <w:t>e</w:t>
            </w:r>
            <w:r w:rsidRPr="00762BF1">
              <w:rPr>
                <w:rFonts w:ascii="Arial" w:eastAsia="Arial" w:hAnsi="Arial" w:cs="Arial"/>
                <w:sz w:val="20"/>
              </w:rPr>
              <w:t xml:space="preserve">s </w:t>
            </w:r>
            <w:r w:rsidRPr="00762BF1">
              <w:rPr>
                <w:rFonts w:ascii="Arial" w:eastAsia="Arial" w:hAnsi="Arial" w:cs="Arial"/>
                <w:spacing w:val="-2"/>
                <w:sz w:val="20"/>
              </w:rPr>
              <w:t>(</w:t>
            </w:r>
            <w:r w:rsidRPr="00762BF1">
              <w:rPr>
                <w:rFonts w:ascii="Arial" w:eastAsia="Arial" w:hAnsi="Arial" w:cs="Arial"/>
                <w:spacing w:val="2"/>
                <w:sz w:val="20"/>
              </w:rPr>
              <w:t>i</w:t>
            </w:r>
            <w:r w:rsidRPr="00762BF1">
              <w:rPr>
                <w:rFonts w:ascii="Arial" w:eastAsia="Arial" w:hAnsi="Arial" w:cs="Arial"/>
                <w:sz w:val="20"/>
              </w:rPr>
              <w:t>n</w:t>
            </w:r>
            <w:r w:rsidRPr="00762BF1">
              <w:rPr>
                <w:rFonts w:ascii="Arial" w:eastAsia="Arial" w:hAnsi="Arial" w:cs="Arial"/>
                <w:spacing w:val="-1"/>
                <w:sz w:val="20"/>
              </w:rPr>
              <w:t>c</w:t>
            </w:r>
            <w:r w:rsidRPr="00762BF1">
              <w:rPr>
                <w:rFonts w:ascii="Arial" w:eastAsia="Arial" w:hAnsi="Arial" w:cs="Arial"/>
                <w:spacing w:val="2"/>
                <w:sz w:val="20"/>
              </w:rPr>
              <w:t>l</w:t>
            </w:r>
            <w:r w:rsidRPr="00762BF1">
              <w:rPr>
                <w:rFonts w:ascii="Arial" w:eastAsia="Arial" w:hAnsi="Arial" w:cs="Arial"/>
                <w:sz w:val="20"/>
              </w:rPr>
              <w:t>ud</w:t>
            </w:r>
            <w:r w:rsidRPr="00762BF1">
              <w:rPr>
                <w:rFonts w:ascii="Arial" w:eastAsia="Arial" w:hAnsi="Arial" w:cs="Arial"/>
                <w:spacing w:val="1"/>
                <w:sz w:val="20"/>
              </w:rPr>
              <w:t>i</w:t>
            </w:r>
            <w:r w:rsidRPr="00762BF1">
              <w:rPr>
                <w:rFonts w:ascii="Arial" w:eastAsia="Arial" w:hAnsi="Arial" w:cs="Arial"/>
                <w:sz w:val="20"/>
              </w:rPr>
              <w:t xml:space="preserve">ng </w:t>
            </w:r>
            <w:r w:rsidRPr="00762BF1">
              <w:rPr>
                <w:rFonts w:ascii="Arial" w:eastAsia="Arial" w:hAnsi="Arial" w:cs="Arial"/>
                <w:spacing w:val="-2"/>
                <w:sz w:val="20"/>
              </w:rPr>
              <w:t>r</w:t>
            </w:r>
            <w:r w:rsidRPr="00762BF1">
              <w:rPr>
                <w:rFonts w:ascii="Arial" w:eastAsia="Arial" w:hAnsi="Arial" w:cs="Arial"/>
                <w:sz w:val="20"/>
              </w:rPr>
              <w:t>ed s</w:t>
            </w:r>
            <w:r w:rsidRPr="00762BF1">
              <w:rPr>
                <w:rFonts w:ascii="Arial" w:eastAsia="Arial" w:hAnsi="Arial" w:cs="Arial"/>
                <w:spacing w:val="-1"/>
                <w:sz w:val="20"/>
              </w:rPr>
              <w:t>p</w:t>
            </w:r>
            <w:r w:rsidRPr="00762BF1">
              <w:rPr>
                <w:rFonts w:ascii="Arial" w:eastAsia="Arial" w:hAnsi="Arial" w:cs="Arial"/>
                <w:spacing w:val="4"/>
                <w:sz w:val="20"/>
              </w:rPr>
              <w:t>o</w:t>
            </w:r>
            <w:r w:rsidRPr="00762BF1">
              <w:rPr>
                <w:rFonts w:ascii="Arial" w:eastAsia="Arial" w:hAnsi="Arial" w:cs="Arial"/>
                <w:spacing w:val="-3"/>
                <w:sz w:val="20"/>
              </w:rPr>
              <w:t>t</w:t>
            </w:r>
            <w:r w:rsidRPr="00762BF1">
              <w:rPr>
                <w:rFonts w:ascii="Arial" w:eastAsia="Arial" w:hAnsi="Arial" w:cs="Arial"/>
                <w:sz w:val="20"/>
              </w:rPr>
              <w:t>s</w:t>
            </w:r>
            <w:r w:rsidR="008F60FE">
              <w:rPr>
                <w:rFonts w:ascii="Arial" w:eastAsia="Arial" w:hAnsi="Arial" w:cs="Arial"/>
                <w:spacing w:val="33"/>
                <w:sz w:val="20"/>
              </w:rPr>
              <w:t>/</w:t>
            </w:r>
            <w:r w:rsidRPr="00762BF1">
              <w:rPr>
                <w:rFonts w:ascii="Arial" w:eastAsia="Arial" w:hAnsi="Arial" w:cs="Arial"/>
                <w:sz w:val="20"/>
              </w:rPr>
              <w:t>b</w:t>
            </w:r>
            <w:r w:rsidRPr="00762BF1">
              <w:rPr>
                <w:rFonts w:ascii="Arial" w:eastAsia="Arial" w:hAnsi="Arial" w:cs="Arial"/>
                <w:spacing w:val="1"/>
                <w:sz w:val="20"/>
              </w:rPr>
              <w:t>l</w:t>
            </w:r>
            <w:r w:rsidRPr="00762BF1">
              <w:rPr>
                <w:rFonts w:ascii="Arial" w:eastAsia="Arial" w:hAnsi="Arial" w:cs="Arial"/>
                <w:spacing w:val="4"/>
                <w:sz w:val="20"/>
              </w:rPr>
              <w:t>o</w:t>
            </w:r>
            <w:r w:rsidRPr="00762BF1">
              <w:rPr>
                <w:rFonts w:ascii="Arial" w:eastAsia="Arial" w:hAnsi="Arial" w:cs="Arial"/>
                <w:spacing w:val="-3"/>
                <w:sz w:val="20"/>
              </w:rPr>
              <w:t>t</w:t>
            </w:r>
            <w:r w:rsidRPr="00762BF1">
              <w:rPr>
                <w:rFonts w:ascii="Arial" w:eastAsia="Arial" w:hAnsi="Arial" w:cs="Arial"/>
                <w:sz w:val="20"/>
              </w:rPr>
              <w:t>c</w:t>
            </w:r>
            <w:r w:rsidRPr="00762BF1">
              <w:rPr>
                <w:rFonts w:ascii="Arial" w:eastAsia="Arial" w:hAnsi="Arial" w:cs="Arial"/>
                <w:spacing w:val="-1"/>
                <w:sz w:val="20"/>
              </w:rPr>
              <w:t>h</w:t>
            </w:r>
            <w:r w:rsidRPr="00762BF1">
              <w:rPr>
                <w:rFonts w:ascii="Arial" w:eastAsia="Arial" w:hAnsi="Arial" w:cs="Arial"/>
                <w:spacing w:val="4"/>
                <w:sz w:val="20"/>
              </w:rPr>
              <w:t>e</w:t>
            </w:r>
            <w:r w:rsidRPr="00762BF1">
              <w:rPr>
                <w:rFonts w:ascii="Arial" w:eastAsia="Arial" w:hAnsi="Arial" w:cs="Arial"/>
                <w:sz w:val="20"/>
              </w:rPr>
              <w:t>s s</w:t>
            </w:r>
            <w:r w:rsidRPr="00762BF1">
              <w:rPr>
                <w:rFonts w:ascii="Arial" w:eastAsia="Arial" w:hAnsi="Arial" w:cs="Arial"/>
                <w:spacing w:val="-1"/>
                <w:sz w:val="20"/>
              </w:rPr>
              <w:t>o</w:t>
            </w:r>
            <w:r w:rsidRPr="00762BF1">
              <w:rPr>
                <w:rFonts w:ascii="Arial" w:eastAsia="Arial" w:hAnsi="Arial" w:cs="Arial"/>
                <w:spacing w:val="-3"/>
                <w:sz w:val="20"/>
              </w:rPr>
              <w:t>m</w:t>
            </w:r>
            <w:r w:rsidRPr="00762BF1">
              <w:rPr>
                <w:rFonts w:ascii="Arial" w:eastAsia="Arial" w:hAnsi="Arial" w:cs="Arial"/>
                <w:spacing w:val="4"/>
                <w:sz w:val="20"/>
              </w:rPr>
              <w:t>e</w:t>
            </w:r>
            <w:r w:rsidRPr="00762BF1">
              <w:rPr>
                <w:rFonts w:ascii="Arial" w:eastAsia="Arial" w:hAnsi="Arial" w:cs="Arial"/>
                <w:spacing w:val="-3"/>
                <w:sz w:val="20"/>
              </w:rPr>
              <w:t>t</w:t>
            </w:r>
            <w:r w:rsidRPr="00762BF1">
              <w:rPr>
                <w:rFonts w:ascii="Arial" w:eastAsia="Arial" w:hAnsi="Arial" w:cs="Arial"/>
                <w:spacing w:val="2"/>
                <w:sz w:val="20"/>
              </w:rPr>
              <w:t>im</w:t>
            </w:r>
            <w:r w:rsidRPr="00762BF1">
              <w:rPr>
                <w:rFonts w:ascii="Arial" w:eastAsia="Arial" w:hAnsi="Arial" w:cs="Arial"/>
                <w:sz w:val="20"/>
              </w:rPr>
              <w:t xml:space="preserve">es </w:t>
            </w:r>
            <w:r w:rsidRPr="00762BF1">
              <w:rPr>
                <w:rFonts w:ascii="Arial" w:eastAsia="Arial" w:hAnsi="Arial" w:cs="Arial"/>
                <w:spacing w:val="1"/>
                <w:w w:val="104"/>
                <w:sz w:val="20"/>
              </w:rPr>
              <w:t>w</w:t>
            </w:r>
            <w:r w:rsidRPr="00762BF1">
              <w:rPr>
                <w:rFonts w:ascii="Arial" w:eastAsia="Arial" w:hAnsi="Arial" w:cs="Arial"/>
                <w:spacing w:val="2"/>
                <w:w w:val="104"/>
                <w:sz w:val="20"/>
              </w:rPr>
              <w:t>i</w:t>
            </w:r>
            <w:r w:rsidRPr="00762BF1">
              <w:rPr>
                <w:rFonts w:ascii="Arial" w:eastAsia="Arial" w:hAnsi="Arial" w:cs="Arial"/>
                <w:spacing w:val="-3"/>
                <w:w w:val="104"/>
                <w:sz w:val="20"/>
              </w:rPr>
              <w:t>t</w:t>
            </w:r>
            <w:r w:rsidRPr="00762BF1">
              <w:rPr>
                <w:rFonts w:ascii="Arial" w:eastAsia="Arial" w:hAnsi="Arial" w:cs="Arial"/>
                <w:w w:val="104"/>
                <w:sz w:val="20"/>
              </w:rPr>
              <w:t xml:space="preserve">h </w:t>
            </w:r>
            <w:r w:rsidRPr="00762BF1">
              <w:rPr>
                <w:rFonts w:ascii="Arial" w:eastAsia="Arial" w:hAnsi="Arial" w:cs="Arial"/>
                <w:sz w:val="20"/>
              </w:rPr>
              <w:t>b</w:t>
            </w:r>
            <w:r w:rsidRPr="00762BF1">
              <w:rPr>
                <w:rFonts w:ascii="Arial" w:eastAsia="Arial" w:hAnsi="Arial" w:cs="Arial"/>
                <w:spacing w:val="1"/>
                <w:sz w:val="20"/>
              </w:rPr>
              <w:t>l</w:t>
            </w:r>
            <w:r w:rsidRPr="00762BF1">
              <w:rPr>
                <w:rFonts w:ascii="Arial" w:eastAsia="Arial" w:hAnsi="Arial" w:cs="Arial"/>
                <w:spacing w:val="2"/>
                <w:sz w:val="20"/>
              </w:rPr>
              <w:t>i</w:t>
            </w:r>
            <w:r w:rsidRPr="00762BF1">
              <w:rPr>
                <w:rFonts w:ascii="Arial" w:eastAsia="Arial" w:hAnsi="Arial" w:cs="Arial"/>
                <w:sz w:val="20"/>
              </w:rPr>
              <w:t>s</w:t>
            </w:r>
            <w:r w:rsidRPr="00762BF1">
              <w:rPr>
                <w:rFonts w:ascii="Arial" w:eastAsia="Arial" w:hAnsi="Arial" w:cs="Arial"/>
                <w:spacing w:val="-3"/>
                <w:sz w:val="20"/>
              </w:rPr>
              <w:t>t</w:t>
            </w:r>
            <w:r w:rsidRPr="00762BF1">
              <w:rPr>
                <w:rFonts w:ascii="Arial" w:eastAsia="Arial" w:hAnsi="Arial" w:cs="Arial"/>
                <w:sz w:val="20"/>
              </w:rPr>
              <w:t>e</w:t>
            </w:r>
            <w:r w:rsidRPr="00762BF1">
              <w:rPr>
                <w:rFonts w:ascii="Arial" w:eastAsia="Arial" w:hAnsi="Arial" w:cs="Arial"/>
                <w:spacing w:val="-2"/>
                <w:sz w:val="20"/>
              </w:rPr>
              <w:t>r</w:t>
            </w:r>
            <w:r w:rsidRPr="00762BF1">
              <w:rPr>
                <w:rFonts w:ascii="Arial" w:eastAsia="Arial" w:hAnsi="Arial" w:cs="Arial"/>
                <w:spacing w:val="2"/>
                <w:sz w:val="20"/>
              </w:rPr>
              <w:t>i</w:t>
            </w:r>
            <w:r w:rsidRPr="00762BF1">
              <w:rPr>
                <w:rFonts w:ascii="Arial" w:eastAsia="Arial" w:hAnsi="Arial" w:cs="Arial"/>
                <w:sz w:val="20"/>
              </w:rPr>
              <w:t>ng and</w:t>
            </w:r>
            <w:r w:rsidRPr="00762BF1">
              <w:rPr>
                <w:rFonts w:ascii="Arial" w:eastAsia="Arial" w:hAnsi="Arial" w:cs="Arial"/>
                <w:spacing w:val="53"/>
                <w:sz w:val="20"/>
              </w:rPr>
              <w:t xml:space="preserve"> </w:t>
            </w:r>
            <w:r w:rsidRPr="00762BF1">
              <w:rPr>
                <w:rFonts w:ascii="Arial" w:eastAsia="Arial" w:hAnsi="Arial" w:cs="Arial"/>
                <w:sz w:val="20"/>
              </w:rPr>
              <w:t>swe</w:t>
            </w:r>
            <w:r w:rsidRPr="00762BF1">
              <w:rPr>
                <w:rFonts w:ascii="Arial" w:eastAsia="Arial" w:hAnsi="Arial" w:cs="Arial"/>
                <w:spacing w:val="2"/>
                <w:sz w:val="20"/>
              </w:rPr>
              <w:t>lli</w:t>
            </w:r>
            <w:r w:rsidRPr="00762BF1">
              <w:rPr>
                <w:rFonts w:ascii="Arial" w:eastAsia="Arial" w:hAnsi="Arial" w:cs="Arial"/>
                <w:sz w:val="20"/>
              </w:rPr>
              <w:t>ng</w:t>
            </w:r>
            <w:r w:rsidRPr="00762BF1">
              <w:rPr>
                <w:rFonts w:ascii="Arial" w:eastAsia="Arial" w:hAnsi="Arial" w:cs="Arial"/>
                <w:spacing w:val="6"/>
                <w:sz w:val="20"/>
              </w:rPr>
              <w:t xml:space="preserve"> </w:t>
            </w:r>
            <w:r w:rsidRPr="00762BF1">
              <w:rPr>
                <w:rFonts w:ascii="Arial" w:eastAsia="Arial" w:hAnsi="Arial" w:cs="Arial"/>
                <w:sz w:val="20"/>
              </w:rPr>
              <w:t>of</w:t>
            </w:r>
            <w:r w:rsidRPr="00762BF1">
              <w:rPr>
                <w:rFonts w:ascii="Arial" w:eastAsia="Arial" w:hAnsi="Arial" w:cs="Arial"/>
                <w:spacing w:val="44"/>
                <w:sz w:val="20"/>
              </w:rPr>
              <w:t xml:space="preserve"> </w:t>
            </w:r>
            <w:r w:rsidRPr="00762BF1">
              <w:rPr>
                <w:rFonts w:ascii="Arial" w:eastAsia="Arial" w:hAnsi="Arial" w:cs="Arial"/>
                <w:spacing w:val="2"/>
                <w:sz w:val="20"/>
              </w:rPr>
              <w:t>t</w:t>
            </w:r>
            <w:r w:rsidRPr="00762BF1">
              <w:rPr>
                <w:rFonts w:ascii="Arial" w:eastAsia="Arial" w:hAnsi="Arial" w:cs="Arial"/>
                <w:sz w:val="20"/>
              </w:rPr>
              <w:t>he</w:t>
            </w:r>
            <w:r w:rsidRPr="00762BF1">
              <w:rPr>
                <w:rFonts w:ascii="Arial" w:eastAsia="Arial" w:hAnsi="Arial" w:cs="Arial"/>
                <w:spacing w:val="52"/>
                <w:sz w:val="20"/>
              </w:rPr>
              <w:t xml:space="preserve"> </w:t>
            </w:r>
            <w:r w:rsidRPr="00762BF1">
              <w:rPr>
                <w:rFonts w:ascii="Arial" w:eastAsia="Arial" w:hAnsi="Arial" w:cs="Arial"/>
                <w:sz w:val="20"/>
              </w:rPr>
              <w:t>s</w:t>
            </w:r>
            <w:r w:rsidRPr="00762BF1">
              <w:rPr>
                <w:rFonts w:ascii="Arial" w:eastAsia="Arial" w:hAnsi="Arial" w:cs="Arial"/>
                <w:spacing w:val="-1"/>
                <w:sz w:val="20"/>
              </w:rPr>
              <w:t>k</w:t>
            </w:r>
            <w:r w:rsidRPr="00762BF1">
              <w:rPr>
                <w:rFonts w:ascii="Arial" w:eastAsia="Arial" w:hAnsi="Arial" w:cs="Arial"/>
                <w:spacing w:val="2"/>
                <w:sz w:val="20"/>
              </w:rPr>
              <w:t>i</w:t>
            </w:r>
            <w:r w:rsidRPr="00762BF1">
              <w:rPr>
                <w:rFonts w:ascii="Arial" w:eastAsia="Arial" w:hAnsi="Arial" w:cs="Arial"/>
                <w:sz w:val="20"/>
              </w:rPr>
              <w:t>n</w:t>
            </w:r>
            <w:r w:rsidRPr="00762BF1">
              <w:rPr>
                <w:rFonts w:ascii="Arial" w:eastAsia="Arial" w:hAnsi="Arial" w:cs="Arial"/>
                <w:spacing w:val="2"/>
                <w:sz w:val="20"/>
              </w:rPr>
              <w:t>)</w:t>
            </w:r>
            <w:r w:rsidR="008F60FE">
              <w:rPr>
                <w:rFonts w:ascii="Arial" w:eastAsia="Arial" w:hAnsi="Arial" w:cs="Arial"/>
                <w:sz w:val="20"/>
              </w:rPr>
              <w:t xml:space="preserve"> </w:t>
            </w:r>
            <w:r w:rsidRPr="00762BF1">
              <w:rPr>
                <w:rFonts w:ascii="Arial" w:eastAsia="Arial" w:hAnsi="Arial" w:cs="Arial"/>
                <w:spacing w:val="1"/>
                <w:sz w:val="20"/>
              </w:rPr>
              <w:t>w</w:t>
            </w:r>
            <w:r w:rsidRPr="00762BF1">
              <w:rPr>
                <w:rFonts w:ascii="Arial" w:eastAsia="Arial" w:hAnsi="Arial" w:cs="Arial"/>
                <w:sz w:val="20"/>
              </w:rPr>
              <w:t>h</w:t>
            </w:r>
            <w:r w:rsidRPr="00762BF1">
              <w:rPr>
                <w:rFonts w:ascii="Arial" w:eastAsia="Arial" w:hAnsi="Arial" w:cs="Arial"/>
                <w:spacing w:val="1"/>
                <w:sz w:val="20"/>
              </w:rPr>
              <w:t>i</w:t>
            </w:r>
            <w:r w:rsidRPr="00762BF1">
              <w:rPr>
                <w:rFonts w:ascii="Arial" w:eastAsia="Arial" w:hAnsi="Arial" w:cs="Arial"/>
                <w:sz w:val="20"/>
              </w:rPr>
              <w:t xml:space="preserve">ch </w:t>
            </w:r>
            <w:r w:rsidRPr="00762BF1">
              <w:rPr>
                <w:rFonts w:ascii="Arial" w:eastAsia="Arial" w:hAnsi="Arial" w:cs="Arial"/>
                <w:spacing w:val="-3"/>
                <w:sz w:val="20"/>
              </w:rPr>
              <w:t>m</w:t>
            </w:r>
            <w:r w:rsidRPr="00762BF1">
              <w:rPr>
                <w:rFonts w:ascii="Arial" w:eastAsia="Arial" w:hAnsi="Arial" w:cs="Arial"/>
                <w:sz w:val="20"/>
              </w:rPr>
              <w:t>ay</w:t>
            </w:r>
            <w:r w:rsidR="00B61AFA">
              <w:rPr>
                <w:rFonts w:ascii="Arial" w:eastAsia="Arial" w:hAnsi="Arial" w:cs="Arial"/>
                <w:spacing w:val="56"/>
                <w:sz w:val="20"/>
              </w:rPr>
              <w:t xml:space="preserve"> </w:t>
            </w:r>
            <w:r w:rsidRPr="00762BF1">
              <w:rPr>
                <w:rFonts w:ascii="Arial" w:eastAsia="Arial" w:hAnsi="Arial" w:cs="Arial"/>
                <w:sz w:val="20"/>
              </w:rPr>
              <w:t>be</w:t>
            </w:r>
            <w:r w:rsidRPr="00762BF1">
              <w:rPr>
                <w:rFonts w:ascii="Arial" w:eastAsia="Arial" w:hAnsi="Arial" w:cs="Arial"/>
                <w:spacing w:val="49"/>
                <w:sz w:val="20"/>
              </w:rPr>
              <w:t xml:space="preserve"> </w:t>
            </w:r>
            <w:r w:rsidRPr="00762BF1">
              <w:rPr>
                <w:rFonts w:ascii="Arial" w:eastAsia="Arial" w:hAnsi="Arial" w:cs="Arial"/>
                <w:w w:val="104"/>
                <w:sz w:val="20"/>
              </w:rPr>
              <w:t>a</w:t>
            </w:r>
            <w:r w:rsidRPr="00762BF1">
              <w:rPr>
                <w:rFonts w:ascii="Arial" w:eastAsia="Arial" w:hAnsi="Arial" w:cs="Arial"/>
                <w:spacing w:val="1"/>
                <w:w w:val="104"/>
                <w:sz w:val="20"/>
              </w:rPr>
              <w:t>l</w:t>
            </w:r>
            <w:r w:rsidRPr="00762BF1">
              <w:rPr>
                <w:rFonts w:ascii="Arial" w:eastAsia="Arial" w:hAnsi="Arial" w:cs="Arial"/>
                <w:spacing w:val="2"/>
                <w:w w:val="104"/>
                <w:sz w:val="20"/>
              </w:rPr>
              <w:t>l</w:t>
            </w:r>
            <w:r w:rsidRPr="00762BF1">
              <w:rPr>
                <w:rFonts w:ascii="Arial" w:eastAsia="Arial" w:hAnsi="Arial" w:cs="Arial"/>
                <w:w w:val="104"/>
                <w:sz w:val="20"/>
              </w:rPr>
              <w:t>e</w:t>
            </w:r>
            <w:r w:rsidRPr="00762BF1">
              <w:rPr>
                <w:rFonts w:ascii="Arial" w:eastAsia="Arial" w:hAnsi="Arial" w:cs="Arial"/>
                <w:spacing w:val="-2"/>
                <w:w w:val="104"/>
                <w:sz w:val="20"/>
              </w:rPr>
              <w:t>r</w:t>
            </w:r>
            <w:r w:rsidRPr="00762BF1">
              <w:rPr>
                <w:rFonts w:ascii="Arial" w:eastAsia="Arial" w:hAnsi="Arial" w:cs="Arial"/>
                <w:w w:val="104"/>
                <w:sz w:val="20"/>
              </w:rPr>
              <w:t>g</w:t>
            </w:r>
            <w:r w:rsidRPr="00762BF1">
              <w:rPr>
                <w:rFonts w:ascii="Arial" w:eastAsia="Arial" w:hAnsi="Arial" w:cs="Arial"/>
                <w:spacing w:val="1"/>
                <w:w w:val="104"/>
                <w:sz w:val="20"/>
              </w:rPr>
              <w:t>i</w:t>
            </w:r>
            <w:r w:rsidRPr="00762BF1">
              <w:rPr>
                <w:rFonts w:ascii="Arial" w:eastAsia="Arial" w:hAnsi="Arial" w:cs="Arial"/>
                <w:w w:val="104"/>
                <w:sz w:val="20"/>
              </w:rPr>
              <w:t>c</w:t>
            </w:r>
          </w:p>
          <w:p w14:paraId="1C61E0CD" w14:textId="77777777" w:rsidR="00C15222" w:rsidRPr="00762BF1" w:rsidRDefault="00C15222" w:rsidP="00191D8C">
            <w:pPr>
              <w:numPr>
                <w:ilvl w:val="0"/>
                <w:numId w:val="19"/>
              </w:numPr>
              <w:spacing w:after="0" w:line="260" w:lineRule="exact"/>
              <w:ind w:left="0" w:firstLine="0"/>
              <w:rPr>
                <w:rFonts w:ascii="Arial" w:eastAsia="Arial" w:hAnsi="Arial" w:cs="Arial"/>
                <w:sz w:val="20"/>
              </w:rPr>
            </w:pPr>
            <w:r w:rsidRPr="00762BF1">
              <w:rPr>
                <w:rFonts w:ascii="Arial" w:eastAsia="Arial" w:hAnsi="Arial" w:cs="Arial"/>
                <w:spacing w:val="2"/>
                <w:sz w:val="20"/>
              </w:rPr>
              <w:t>i</w:t>
            </w:r>
            <w:r w:rsidRPr="00762BF1">
              <w:rPr>
                <w:rFonts w:ascii="Arial" w:eastAsia="Arial" w:hAnsi="Arial" w:cs="Arial"/>
                <w:spacing w:val="-3"/>
                <w:sz w:val="20"/>
              </w:rPr>
              <w:t>t</w:t>
            </w:r>
            <w:r w:rsidRPr="00762BF1">
              <w:rPr>
                <w:rFonts w:ascii="Arial" w:eastAsia="Arial" w:hAnsi="Arial" w:cs="Arial"/>
                <w:sz w:val="20"/>
              </w:rPr>
              <w:t>c</w:t>
            </w:r>
            <w:r w:rsidRPr="00762BF1">
              <w:rPr>
                <w:rFonts w:ascii="Arial" w:eastAsia="Arial" w:hAnsi="Arial" w:cs="Arial"/>
                <w:spacing w:val="-1"/>
                <w:sz w:val="20"/>
              </w:rPr>
              <w:t>h</w:t>
            </w:r>
            <w:r w:rsidRPr="00762BF1">
              <w:rPr>
                <w:rFonts w:ascii="Arial" w:eastAsia="Arial" w:hAnsi="Arial" w:cs="Arial"/>
                <w:spacing w:val="2"/>
                <w:sz w:val="20"/>
              </w:rPr>
              <w:t>i</w:t>
            </w:r>
            <w:r w:rsidRPr="00762BF1">
              <w:rPr>
                <w:rFonts w:ascii="Arial" w:eastAsia="Arial" w:hAnsi="Arial" w:cs="Arial"/>
                <w:sz w:val="20"/>
              </w:rPr>
              <w:t>ng,</w:t>
            </w:r>
            <w:r w:rsidRPr="00762BF1">
              <w:rPr>
                <w:rFonts w:ascii="Arial" w:eastAsia="Arial" w:hAnsi="Arial" w:cs="Arial"/>
                <w:spacing w:val="8"/>
                <w:sz w:val="20"/>
              </w:rPr>
              <w:t xml:space="preserve"> </w:t>
            </w:r>
            <w:r w:rsidRPr="00762BF1">
              <w:rPr>
                <w:rFonts w:ascii="Arial" w:eastAsia="Arial" w:hAnsi="Arial" w:cs="Arial"/>
                <w:sz w:val="20"/>
              </w:rPr>
              <w:t>c</w:t>
            </w:r>
            <w:r w:rsidRPr="00762BF1">
              <w:rPr>
                <w:rFonts w:ascii="Arial" w:eastAsia="Arial" w:hAnsi="Arial" w:cs="Arial"/>
                <w:spacing w:val="4"/>
                <w:sz w:val="20"/>
              </w:rPr>
              <w:t>h</w:t>
            </w:r>
            <w:r w:rsidRPr="00762BF1">
              <w:rPr>
                <w:rFonts w:ascii="Arial" w:eastAsia="Arial" w:hAnsi="Arial" w:cs="Arial"/>
                <w:sz w:val="20"/>
              </w:rPr>
              <w:t>an</w:t>
            </w:r>
            <w:r w:rsidRPr="00762BF1">
              <w:rPr>
                <w:rFonts w:ascii="Arial" w:eastAsia="Arial" w:hAnsi="Arial" w:cs="Arial"/>
                <w:spacing w:val="-1"/>
                <w:sz w:val="20"/>
              </w:rPr>
              <w:t>g</w:t>
            </w:r>
            <w:r w:rsidRPr="00762BF1">
              <w:rPr>
                <w:rFonts w:ascii="Arial" w:eastAsia="Arial" w:hAnsi="Arial" w:cs="Arial"/>
                <w:sz w:val="20"/>
              </w:rPr>
              <w:t>es</w:t>
            </w:r>
            <w:r w:rsidRPr="00762BF1">
              <w:rPr>
                <w:rFonts w:ascii="Arial" w:eastAsia="Arial" w:hAnsi="Arial" w:cs="Arial"/>
                <w:spacing w:val="14"/>
                <w:sz w:val="20"/>
              </w:rPr>
              <w:t xml:space="preserve"> </w:t>
            </w:r>
            <w:r w:rsidRPr="00762BF1">
              <w:rPr>
                <w:rFonts w:ascii="Arial" w:eastAsia="Arial" w:hAnsi="Arial" w:cs="Arial"/>
                <w:spacing w:val="2"/>
                <w:sz w:val="20"/>
              </w:rPr>
              <w:t>i</w:t>
            </w:r>
            <w:r w:rsidRPr="00762BF1">
              <w:rPr>
                <w:rFonts w:ascii="Arial" w:eastAsia="Arial" w:hAnsi="Arial" w:cs="Arial"/>
                <w:sz w:val="20"/>
              </w:rPr>
              <w:t>n</w:t>
            </w:r>
            <w:r w:rsidRPr="00762BF1">
              <w:rPr>
                <w:rFonts w:ascii="Arial" w:eastAsia="Arial" w:hAnsi="Arial" w:cs="Arial"/>
                <w:spacing w:val="52"/>
                <w:sz w:val="20"/>
              </w:rPr>
              <w:t xml:space="preserve"> </w:t>
            </w:r>
            <w:r w:rsidRPr="00762BF1">
              <w:rPr>
                <w:rFonts w:ascii="Arial" w:eastAsia="Arial" w:hAnsi="Arial" w:cs="Arial"/>
                <w:sz w:val="20"/>
              </w:rPr>
              <w:t>s</w:t>
            </w:r>
            <w:r w:rsidRPr="00762BF1">
              <w:rPr>
                <w:rFonts w:ascii="Arial" w:eastAsia="Arial" w:hAnsi="Arial" w:cs="Arial"/>
                <w:spacing w:val="-1"/>
                <w:sz w:val="20"/>
              </w:rPr>
              <w:t>k</w:t>
            </w:r>
            <w:r w:rsidRPr="00762BF1">
              <w:rPr>
                <w:rFonts w:ascii="Arial" w:eastAsia="Arial" w:hAnsi="Arial" w:cs="Arial"/>
                <w:spacing w:val="2"/>
                <w:sz w:val="20"/>
              </w:rPr>
              <w:t>i</w:t>
            </w:r>
            <w:r w:rsidRPr="00762BF1">
              <w:rPr>
                <w:rFonts w:ascii="Arial" w:eastAsia="Arial" w:hAnsi="Arial" w:cs="Arial"/>
                <w:sz w:val="20"/>
              </w:rPr>
              <w:t>n</w:t>
            </w:r>
            <w:r w:rsidRPr="00762BF1">
              <w:rPr>
                <w:rFonts w:ascii="Arial" w:eastAsia="Arial" w:hAnsi="Arial" w:cs="Arial"/>
                <w:spacing w:val="62"/>
                <w:sz w:val="20"/>
              </w:rPr>
              <w:t xml:space="preserve"> </w:t>
            </w:r>
            <w:r w:rsidRPr="00762BF1">
              <w:rPr>
                <w:rFonts w:ascii="Arial" w:eastAsia="Arial" w:hAnsi="Arial" w:cs="Arial"/>
                <w:sz w:val="20"/>
              </w:rPr>
              <w:t>c</w:t>
            </w:r>
            <w:r w:rsidRPr="00762BF1">
              <w:rPr>
                <w:rFonts w:ascii="Arial" w:eastAsia="Arial" w:hAnsi="Arial" w:cs="Arial"/>
                <w:spacing w:val="-1"/>
                <w:sz w:val="20"/>
              </w:rPr>
              <w:t>o</w:t>
            </w:r>
            <w:r w:rsidRPr="00762BF1">
              <w:rPr>
                <w:rFonts w:ascii="Arial" w:eastAsia="Arial" w:hAnsi="Arial" w:cs="Arial"/>
                <w:spacing w:val="2"/>
                <w:sz w:val="20"/>
              </w:rPr>
              <w:t>l</w:t>
            </w:r>
            <w:r w:rsidRPr="00762BF1">
              <w:rPr>
                <w:rFonts w:ascii="Arial" w:eastAsia="Arial" w:hAnsi="Arial" w:cs="Arial"/>
                <w:sz w:val="20"/>
              </w:rPr>
              <w:t>our</w:t>
            </w:r>
            <w:r w:rsidRPr="00762BF1">
              <w:rPr>
                <w:rFonts w:ascii="Arial" w:eastAsia="Arial" w:hAnsi="Arial" w:cs="Arial"/>
                <w:spacing w:val="2"/>
                <w:sz w:val="20"/>
              </w:rPr>
              <w:t xml:space="preserve"> </w:t>
            </w:r>
            <w:r w:rsidRPr="00762BF1">
              <w:rPr>
                <w:rFonts w:ascii="Arial" w:eastAsia="Arial" w:hAnsi="Arial" w:cs="Arial"/>
                <w:spacing w:val="2"/>
                <w:w w:val="104"/>
                <w:sz w:val="20"/>
              </w:rPr>
              <w:t>i</w:t>
            </w:r>
            <w:r w:rsidRPr="00762BF1">
              <w:rPr>
                <w:rFonts w:ascii="Arial" w:eastAsia="Arial" w:hAnsi="Arial" w:cs="Arial"/>
                <w:w w:val="104"/>
                <w:sz w:val="20"/>
              </w:rPr>
              <w:t>n</w:t>
            </w:r>
            <w:r w:rsidRPr="00762BF1">
              <w:rPr>
                <w:rFonts w:ascii="Arial" w:eastAsia="Arial" w:hAnsi="Arial" w:cs="Arial"/>
                <w:spacing w:val="-1"/>
                <w:w w:val="104"/>
                <w:sz w:val="20"/>
              </w:rPr>
              <w:t>c</w:t>
            </w:r>
            <w:r w:rsidRPr="00762BF1">
              <w:rPr>
                <w:rFonts w:ascii="Arial" w:eastAsia="Arial" w:hAnsi="Arial" w:cs="Arial"/>
                <w:spacing w:val="2"/>
                <w:w w:val="104"/>
                <w:sz w:val="20"/>
              </w:rPr>
              <w:t>l</w:t>
            </w:r>
            <w:r w:rsidRPr="00762BF1">
              <w:rPr>
                <w:rFonts w:ascii="Arial" w:eastAsia="Arial" w:hAnsi="Arial" w:cs="Arial"/>
                <w:w w:val="104"/>
                <w:sz w:val="20"/>
              </w:rPr>
              <w:t>ud</w:t>
            </w:r>
            <w:r w:rsidRPr="00762BF1">
              <w:rPr>
                <w:rFonts w:ascii="Arial" w:eastAsia="Arial" w:hAnsi="Arial" w:cs="Arial"/>
                <w:spacing w:val="1"/>
                <w:w w:val="104"/>
                <w:sz w:val="20"/>
              </w:rPr>
              <w:t>i</w:t>
            </w:r>
            <w:r w:rsidRPr="00762BF1">
              <w:rPr>
                <w:rFonts w:ascii="Arial" w:eastAsia="Arial" w:hAnsi="Arial" w:cs="Arial"/>
                <w:w w:val="104"/>
                <w:sz w:val="20"/>
              </w:rPr>
              <w:t>ng</w:t>
            </w:r>
            <w:r w:rsidRPr="00762BF1">
              <w:rPr>
                <w:rFonts w:ascii="Arial" w:eastAsia="Arial" w:hAnsi="Arial" w:cs="Arial"/>
                <w:sz w:val="20"/>
              </w:rPr>
              <w:t xml:space="preserve"> da</w:t>
            </w:r>
            <w:r w:rsidRPr="00762BF1">
              <w:rPr>
                <w:rFonts w:ascii="Arial" w:eastAsia="Arial" w:hAnsi="Arial" w:cs="Arial"/>
                <w:spacing w:val="-3"/>
                <w:sz w:val="20"/>
              </w:rPr>
              <w:t>r</w:t>
            </w:r>
            <w:r w:rsidRPr="00762BF1">
              <w:rPr>
                <w:rFonts w:ascii="Arial" w:eastAsia="Arial" w:hAnsi="Arial" w:cs="Arial"/>
                <w:sz w:val="20"/>
              </w:rPr>
              <w:t>k</w:t>
            </w:r>
            <w:r w:rsidRPr="00762BF1">
              <w:rPr>
                <w:rFonts w:ascii="Arial" w:eastAsia="Arial" w:hAnsi="Arial" w:cs="Arial"/>
                <w:spacing w:val="-1"/>
                <w:sz w:val="20"/>
              </w:rPr>
              <w:t>e</w:t>
            </w:r>
            <w:r w:rsidRPr="00762BF1">
              <w:rPr>
                <w:rFonts w:ascii="Arial" w:eastAsia="Arial" w:hAnsi="Arial" w:cs="Arial"/>
                <w:sz w:val="20"/>
              </w:rPr>
              <w:t>n</w:t>
            </w:r>
            <w:r w:rsidRPr="00762BF1">
              <w:rPr>
                <w:rFonts w:ascii="Arial" w:eastAsia="Arial" w:hAnsi="Arial" w:cs="Arial"/>
                <w:spacing w:val="1"/>
                <w:sz w:val="20"/>
              </w:rPr>
              <w:t>i</w:t>
            </w:r>
            <w:r w:rsidRPr="00762BF1">
              <w:rPr>
                <w:rFonts w:ascii="Arial" w:eastAsia="Arial" w:hAnsi="Arial" w:cs="Arial"/>
                <w:spacing w:val="4"/>
                <w:sz w:val="20"/>
              </w:rPr>
              <w:t>n</w:t>
            </w:r>
            <w:r w:rsidRPr="00762BF1">
              <w:rPr>
                <w:rFonts w:ascii="Arial" w:eastAsia="Arial" w:hAnsi="Arial" w:cs="Arial"/>
                <w:sz w:val="20"/>
              </w:rPr>
              <w:t>g</w:t>
            </w:r>
            <w:r w:rsidRPr="00762BF1">
              <w:rPr>
                <w:rFonts w:ascii="Arial" w:eastAsia="Arial" w:hAnsi="Arial" w:cs="Arial"/>
                <w:spacing w:val="42"/>
                <w:sz w:val="20"/>
              </w:rPr>
              <w:t xml:space="preserve"> </w:t>
            </w:r>
            <w:r w:rsidRPr="00762BF1">
              <w:rPr>
                <w:rFonts w:ascii="Arial" w:eastAsia="Arial" w:hAnsi="Arial" w:cs="Arial"/>
                <w:spacing w:val="4"/>
                <w:sz w:val="20"/>
              </w:rPr>
              <w:t>o</w:t>
            </w:r>
            <w:r w:rsidRPr="00762BF1">
              <w:rPr>
                <w:rFonts w:ascii="Arial" w:eastAsia="Arial" w:hAnsi="Arial" w:cs="Arial"/>
                <w:sz w:val="20"/>
              </w:rPr>
              <w:t>f</w:t>
            </w:r>
            <w:r w:rsidRPr="00762BF1">
              <w:rPr>
                <w:rFonts w:ascii="Arial" w:eastAsia="Arial" w:hAnsi="Arial" w:cs="Arial"/>
                <w:spacing w:val="11"/>
                <w:sz w:val="20"/>
              </w:rPr>
              <w:t xml:space="preserve"> </w:t>
            </w:r>
            <w:r w:rsidRPr="00762BF1">
              <w:rPr>
                <w:rFonts w:ascii="Arial" w:eastAsia="Arial" w:hAnsi="Arial" w:cs="Arial"/>
                <w:spacing w:val="-3"/>
                <w:sz w:val="20"/>
              </w:rPr>
              <w:t>t</w:t>
            </w:r>
            <w:r w:rsidRPr="00762BF1">
              <w:rPr>
                <w:rFonts w:ascii="Arial" w:eastAsia="Arial" w:hAnsi="Arial" w:cs="Arial"/>
                <w:sz w:val="20"/>
              </w:rPr>
              <w:t>he</w:t>
            </w:r>
            <w:r w:rsidRPr="00762BF1">
              <w:rPr>
                <w:rFonts w:ascii="Arial" w:eastAsia="Arial" w:hAnsi="Arial" w:cs="Arial"/>
                <w:spacing w:val="18"/>
                <w:sz w:val="20"/>
              </w:rPr>
              <w:t xml:space="preserve"> </w:t>
            </w:r>
            <w:r w:rsidRPr="00762BF1">
              <w:rPr>
                <w:rFonts w:ascii="Arial" w:eastAsia="Arial" w:hAnsi="Arial" w:cs="Arial"/>
                <w:sz w:val="20"/>
              </w:rPr>
              <w:t>s</w:t>
            </w:r>
            <w:r w:rsidRPr="00762BF1">
              <w:rPr>
                <w:rFonts w:ascii="Arial" w:eastAsia="Arial" w:hAnsi="Arial" w:cs="Arial"/>
                <w:spacing w:val="-1"/>
                <w:sz w:val="20"/>
              </w:rPr>
              <w:t>k</w:t>
            </w:r>
            <w:r w:rsidRPr="00762BF1">
              <w:rPr>
                <w:rFonts w:ascii="Arial" w:eastAsia="Arial" w:hAnsi="Arial" w:cs="Arial"/>
                <w:spacing w:val="2"/>
                <w:sz w:val="20"/>
              </w:rPr>
              <w:t>i</w:t>
            </w:r>
            <w:r w:rsidRPr="00762BF1">
              <w:rPr>
                <w:rFonts w:ascii="Arial" w:eastAsia="Arial" w:hAnsi="Arial" w:cs="Arial"/>
                <w:sz w:val="20"/>
              </w:rPr>
              <w:t>n</w:t>
            </w:r>
            <w:r w:rsidRPr="00762BF1">
              <w:rPr>
                <w:rFonts w:ascii="Arial" w:eastAsia="Arial" w:hAnsi="Arial" w:cs="Arial"/>
                <w:spacing w:val="22"/>
                <w:sz w:val="20"/>
              </w:rPr>
              <w:t xml:space="preserve"> </w:t>
            </w:r>
            <w:r w:rsidRPr="00762BF1">
              <w:rPr>
                <w:rFonts w:ascii="Arial" w:eastAsia="Arial" w:hAnsi="Arial" w:cs="Arial"/>
                <w:spacing w:val="2"/>
                <w:sz w:val="20"/>
              </w:rPr>
              <w:t>i</w:t>
            </w:r>
            <w:r w:rsidRPr="00762BF1">
              <w:rPr>
                <w:rFonts w:ascii="Arial" w:eastAsia="Arial" w:hAnsi="Arial" w:cs="Arial"/>
                <w:sz w:val="20"/>
              </w:rPr>
              <w:t>n</w:t>
            </w:r>
            <w:r w:rsidRPr="00762BF1">
              <w:rPr>
                <w:rFonts w:ascii="Arial" w:eastAsia="Arial" w:hAnsi="Arial" w:cs="Arial"/>
                <w:spacing w:val="12"/>
                <w:sz w:val="20"/>
              </w:rPr>
              <w:t xml:space="preserve"> </w:t>
            </w:r>
            <w:r w:rsidRPr="00762BF1">
              <w:rPr>
                <w:rFonts w:ascii="Arial" w:eastAsia="Arial" w:hAnsi="Arial" w:cs="Arial"/>
                <w:w w:val="104"/>
                <w:sz w:val="20"/>
              </w:rPr>
              <w:t>pa</w:t>
            </w:r>
            <w:r w:rsidRPr="00762BF1">
              <w:rPr>
                <w:rFonts w:ascii="Arial" w:eastAsia="Arial" w:hAnsi="Arial" w:cs="Arial"/>
                <w:spacing w:val="2"/>
                <w:w w:val="104"/>
                <w:sz w:val="20"/>
              </w:rPr>
              <w:t>t</w:t>
            </w:r>
            <w:r w:rsidRPr="00762BF1">
              <w:rPr>
                <w:rFonts w:ascii="Arial" w:eastAsia="Arial" w:hAnsi="Arial" w:cs="Arial"/>
                <w:w w:val="104"/>
                <w:sz w:val="20"/>
              </w:rPr>
              <w:t>c</w:t>
            </w:r>
            <w:r w:rsidRPr="00762BF1">
              <w:rPr>
                <w:rFonts w:ascii="Arial" w:eastAsia="Arial" w:hAnsi="Arial" w:cs="Arial"/>
                <w:spacing w:val="-1"/>
                <w:w w:val="104"/>
                <w:sz w:val="20"/>
              </w:rPr>
              <w:t>h</w:t>
            </w:r>
            <w:r w:rsidRPr="00762BF1">
              <w:rPr>
                <w:rFonts w:ascii="Arial" w:eastAsia="Arial" w:hAnsi="Arial" w:cs="Arial"/>
                <w:w w:val="104"/>
                <w:sz w:val="20"/>
              </w:rPr>
              <w:t>es</w:t>
            </w:r>
          </w:p>
          <w:p w14:paraId="71F9C940" w14:textId="77777777" w:rsidR="00C15222" w:rsidRPr="00762BF1" w:rsidRDefault="00C15222" w:rsidP="00191D8C">
            <w:pPr>
              <w:numPr>
                <w:ilvl w:val="0"/>
                <w:numId w:val="19"/>
              </w:numPr>
              <w:spacing w:after="0" w:line="260" w:lineRule="exact"/>
              <w:ind w:left="0" w:firstLine="0"/>
              <w:rPr>
                <w:rFonts w:ascii="Arial" w:eastAsia="Arial" w:hAnsi="Arial" w:cs="Arial"/>
                <w:sz w:val="20"/>
              </w:rPr>
            </w:pPr>
            <w:r w:rsidRPr="00762BF1">
              <w:rPr>
                <w:rFonts w:ascii="Arial" w:eastAsia="Arial" w:hAnsi="Arial" w:cs="Arial"/>
                <w:sz w:val="20"/>
              </w:rPr>
              <w:t>o</w:t>
            </w:r>
            <w:r w:rsidRPr="00762BF1">
              <w:rPr>
                <w:rFonts w:ascii="Arial" w:eastAsia="Arial" w:hAnsi="Arial" w:cs="Arial"/>
                <w:spacing w:val="-3"/>
                <w:sz w:val="20"/>
              </w:rPr>
              <w:t>t</w:t>
            </w:r>
            <w:r w:rsidRPr="00762BF1">
              <w:rPr>
                <w:rFonts w:ascii="Arial" w:eastAsia="Arial" w:hAnsi="Arial" w:cs="Arial"/>
                <w:sz w:val="20"/>
              </w:rPr>
              <w:t>h</w:t>
            </w:r>
            <w:r w:rsidRPr="00762BF1">
              <w:rPr>
                <w:rFonts w:ascii="Arial" w:eastAsia="Arial" w:hAnsi="Arial" w:cs="Arial"/>
                <w:spacing w:val="4"/>
                <w:sz w:val="20"/>
              </w:rPr>
              <w:t>e</w:t>
            </w:r>
            <w:r w:rsidRPr="00762BF1">
              <w:rPr>
                <w:rFonts w:ascii="Arial" w:eastAsia="Arial" w:hAnsi="Arial" w:cs="Arial"/>
                <w:sz w:val="20"/>
              </w:rPr>
              <w:t>r</w:t>
            </w:r>
            <w:r w:rsidRPr="00762BF1">
              <w:rPr>
                <w:rFonts w:ascii="Arial" w:eastAsia="Arial" w:hAnsi="Arial" w:cs="Arial"/>
                <w:spacing w:val="45"/>
                <w:sz w:val="20"/>
              </w:rPr>
              <w:t xml:space="preserve"> </w:t>
            </w:r>
            <w:r w:rsidRPr="00762BF1">
              <w:rPr>
                <w:rFonts w:ascii="Arial" w:eastAsia="Arial" w:hAnsi="Arial" w:cs="Arial"/>
                <w:sz w:val="20"/>
              </w:rPr>
              <w:t>a</w:t>
            </w:r>
            <w:r w:rsidRPr="00762BF1">
              <w:rPr>
                <w:rFonts w:ascii="Arial" w:eastAsia="Arial" w:hAnsi="Arial" w:cs="Arial"/>
                <w:spacing w:val="1"/>
                <w:sz w:val="20"/>
              </w:rPr>
              <w:t>l</w:t>
            </w:r>
            <w:r w:rsidRPr="00762BF1">
              <w:rPr>
                <w:rFonts w:ascii="Arial" w:eastAsia="Arial" w:hAnsi="Arial" w:cs="Arial"/>
                <w:spacing w:val="2"/>
                <w:sz w:val="20"/>
              </w:rPr>
              <w:t>l</w:t>
            </w:r>
            <w:r w:rsidRPr="00762BF1">
              <w:rPr>
                <w:rFonts w:ascii="Arial" w:eastAsia="Arial" w:hAnsi="Arial" w:cs="Arial"/>
                <w:sz w:val="20"/>
              </w:rPr>
              <w:t>e</w:t>
            </w:r>
            <w:r w:rsidRPr="00762BF1">
              <w:rPr>
                <w:rFonts w:ascii="Arial" w:eastAsia="Arial" w:hAnsi="Arial" w:cs="Arial"/>
                <w:spacing w:val="-2"/>
                <w:sz w:val="20"/>
              </w:rPr>
              <w:t>r</w:t>
            </w:r>
            <w:r w:rsidRPr="00762BF1">
              <w:rPr>
                <w:rFonts w:ascii="Arial" w:eastAsia="Arial" w:hAnsi="Arial" w:cs="Arial"/>
                <w:sz w:val="20"/>
              </w:rPr>
              <w:t>g</w:t>
            </w:r>
            <w:r w:rsidRPr="00762BF1">
              <w:rPr>
                <w:rFonts w:ascii="Arial" w:eastAsia="Arial" w:hAnsi="Arial" w:cs="Arial"/>
                <w:spacing w:val="1"/>
                <w:sz w:val="20"/>
              </w:rPr>
              <w:t>i</w:t>
            </w:r>
            <w:r w:rsidRPr="00762BF1">
              <w:rPr>
                <w:rFonts w:ascii="Arial" w:eastAsia="Arial" w:hAnsi="Arial" w:cs="Arial"/>
                <w:sz w:val="20"/>
              </w:rPr>
              <w:t>c</w:t>
            </w:r>
            <w:r w:rsidRPr="00762BF1">
              <w:rPr>
                <w:rFonts w:ascii="Arial" w:eastAsia="Arial" w:hAnsi="Arial" w:cs="Arial"/>
                <w:spacing w:val="55"/>
                <w:sz w:val="20"/>
              </w:rPr>
              <w:t xml:space="preserve"> </w:t>
            </w:r>
            <w:r w:rsidRPr="00762BF1">
              <w:rPr>
                <w:rFonts w:ascii="Arial" w:eastAsia="Arial" w:hAnsi="Arial" w:cs="Arial"/>
                <w:spacing w:val="-2"/>
                <w:sz w:val="20"/>
              </w:rPr>
              <w:t>r</w:t>
            </w:r>
            <w:r w:rsidRPr="00762BF1">
              <w:rPr>
                <w:rFonts w:ascii="Arial" w:eastAsia="Arial" w:hAnsi="Arial" w:cs="Arial"/>
                <w:spacing w:val="4"/>
                <w:sz w:val="20"/>
              </w:rPr>
              <w:t>e</w:t>
            </w:r>
            <w:r w:rsidRPr="00762BF1">
              <w:rPr>
                <w:rFonts w:ascii="Arial" w:eastAsia="Arial" w:hAnsi="Arial" w:cs="Arial"/>
                <w:sz w:val="20"/>
              </w:rPr>
              <w:t>a</w:t>
            </w:r>
            <w:r w:rsidRPr="00762BF1">
              <w:rPr>
                <w:rFonts w:ascii="Arial" w:eastAsia="Arial" w:hAnsi="Arial" w:cs="Arial"/>
                <w:spacing w:val="-1"/>
                <w:sz w:val="20"/>
              </w:rPr>
              <w:t>c</w:t>
            </w:r>
            <w:r w:rsidRPr="00762BF1">
              <w:rPr>
                <w:rFonts w:ascii="Arial" w:eastAsia="Arial" w:hAnsi="Arial" w:cs="Arial"/>
                <w:spacing w:val="-3"/>
                <w:sz w:val="20"/>
              </w:rPr>
              <w:t>t</w:t>
            </w:r>
            <w:r w:rsidRPr="00762BF1">
              <w:rPr>
                <w:rFonts w:ascii="Arial" w:eastAsia="Arial" w:hAnsi="Arial" w:cs="Arial"/>
                <w:spacing w:val="2"/>
                <w:sz w:val="20"/>
              </w:rPr>
              <w:t>i</w:t>
            </w:r>
            <w:r w:rsidRPr="00762BF1">
              <w:rPr>
                <w:rFonts w:ascii="Arial" w:eastAsia="Arial" w:hAnsi="Arial" w:cs="Arial"/>
                <w:sz w:val="20"/>
              </w:rPr>
              <w:t>o</w:t>
            </w:r>
            <w:r w:rsidRPr="00762BF1">
              <w:rPr>
                <w:rFonts w:ascii="Arial" w:eastAsia="Arial" w:hAnsi="Arial" w:cs="Arial"/>
                <w:spacing w:val="4"/>
                <w:sz w:val="20"/>
              </w:rPr>
              <w:t>n</w:t>
            </w:r>
            <w:r w:rsidRPr="00762BF1">
              <w:rPr>
                <w:rFonts w:ascii="Arial" w:eastAsia="Arial" w:hAnsi="Arial" w:cs="Arial"/>
                <w:sz w:val="20"/>
              </w:rPr>
              <w:t>s,</w:t>
            </w:r>
            <w:r w:rsidRPr="00762BF1">
              <w:rPr>
                <w:rFonts w:ascii="Arial" w:eastAsia="Arial" w:hAnsi="Arial" w:cs="Arial"/>
                <w:spacing w:val="64"/>
                <w:sz w:val="20"/>
              </w:rPr>
              <w:t xml:space="preserve"> </w:t>
            </w:r>
            <w:r w:rsidRPr="00762BF1">
              <w:rPr>
                <w:rFonts w:ascii="Arial" w:eastAsia="Arial" w:hAnsi="Arial" w:cs="Arial"/>
                <w:spacing w:val="4"/>
                <w:sz w:val="20"/>
              </w:rPr>
              <w:t>s</w:t>
            </w:r>
            <w:r w:rsidRPr="00762BF1">
              <w:rPr>
                <w:rFonts w:ascii="Arial" w:eastAsia="Arial" w:hAnsi="Arial" w:cs="Arial"/>
                <w:sz w:val="20"/>
              </w:rPr>
              <w:t>u</w:t>
            </w:r>
            <w:r w:rsidRPr="00762BF1">
              <w:rPr>
                <w:rFonts w:ascii="Arial" w:eastAsia="Arial" w:hAnsi="Arial" w:cs="Arial"/>
                <w:spacing w:val="-1"/>
                <w:sz w:val="20"/>
              </w:rPr>
              <w:t>c</w:t>
            </w:r>
            <w:r w:rsidRPr="00762BF1">
              <w:rPr>
                <w:rFonts w:ascii="Arial" w:eastAsia="Arial" w:hAnsi="Arial" w:cs="Arial"/>
                <w:sz w:val="20"/>
              </w:rPr>
              <w:t>h</w:t>
            </w:r>
            <w:r w:rsidRPr="00762BF1">
              <w:rPr>
                <w:rFonts w:ascii="Arial" w:eastAsia="Arial" w:hAnsi="Arial" w:cs="Arial"/>
                <w:spacing w:val="45"/>
                <w:sz w:val="20"/>
              </w:rPr>
              <w:t xml:space="preserve"> </w:t>
            </w:r>
            <w:r w:rsidRPr="00762BF1">
              <w:rPr>
                <w:rFonts w:ascii="Arial" w:eastAsia="Arial" w:hAnsi="Arial" w:cs="Arial"/>
                <w:sz w:val="20"/>
              </w:rPr>
              <w:t>as</w:t>
            </w:r>
            <w:r w:rsidRPr="00762BF1">
              <w:rPr>
                <w:rFonts w:ascii="Arial" w:eastAsia="Arial" w:hAnsi="Arial" w:cs="Arial"/>
                <w:spacing w:val="34"/>
                <w:sz w:val="20"/>
              </w:rPr>
              <w:t xml:space="preserve"> </w:t>
            </w:r>
            <w:r w:rsidRPr="00762BF1">
              <w:rPr>
                <w:rFonts w:ascii="Arial" w:eastAsia="Arial" w:hAnsi="Arial" w:cs="Arial"/>
                <w:spacing w:val="1"/>
                <w:sz w:val="20"/>
              </w:rPr>
              <w:t>w</w:t>
            </w:r>
            <w:r w:rsidRPr="00762BF1">
              <w:rPr>
                <w:rFonts w:ascii="Arial" w:eastAsia="Arial" w:hAnsi="Arial" w:cs="Arial"/>
                <w:spacing w:val="4"/>
                <w:sz w:val="20"/>
              </w:rPr>
              <w:t>h</w:t>
            </w:r>
            <w:r w:rsidRPr="00762BF1">
              <w:rPr>
                <w:rFonts w:ascii="Arial" w:eastAsia="Arial" w:hAnsi="Arial" w:cs="Arial"/>
                <w:sz w:val="20"/>
              </w:rPr>
              <w:t>ee</w:t>
            </w:r>
            <w:r w:rsidRPr="00762BF1">
              <w:rPr>
                <w:rFonts w:ascii="Arial" w:eastAsia="Arial" w:hAnsi="Arial" w:cs="Arial"/>
                <w:spacing w:val="-1"/>
                <w:sz w:val="20"/>
              </w:rPr>
              <w:t>z</w:t>
            </w:r>
            <w:r w:rsidRPr="00762BF1">
              <w:rPr>
                <w:rFonts w:ascii="Arial" w:eastAsia="Arial" w:hAnsi="Arial" w:cs="Arial"/>
                <w:spacing w:val="7"/>
                <w:sz w:val="20"/>
              </w:rPr>
              <w:t>i</w:t>
            </w:r>
            <w:r w:rsidRPr="00762BF1">
              <w:rPr>
                <w:rFonts w:ascii="Arial" w:eastAsia="Arial" w:hAnsi="Arial" w:cs="Arial"/>
                <w:sz w:val="20"/>
              </w:rPr>
              <w:t>ng,</w:t>
            </w:r>
            <w:r w:rsidRPr="00762BF1">
              <w:rPr>
                <w:rFonts w:ascii="Arial" w:eastAsia="Arial" w:hAnsi="Arial" w:cs="Arial"/>
                <w:spacing w:val="65"/>
                <w:sz w:val="20"/>
              </w:rPr>
              <w:t xml:space="preserve"> </w:t>
            </w:r>
            <w:r w:rsidRPr="00762BF1">
              <w:rPr>
                <w:rFonts w:ascii="Arial" w:eastAsia="Arial" w:hAnsi="Arial" w:cs="Arial"/>
                <w:sz w:val="20"/>
              </w:rPr>
              <w:t>swe</w:t>
            </w:r>
            <w:r w:rsidRPr="00762BF1">
              <w:rPr>
                <w:rFonts w:ascii="Arial" w:eastAsia="Arial" w:hAnsi="Arial" w:cs="Arial"/>
                <w:spacing w:val="2"/>
                <w:sz w:val="20"/>
              </w:rPr>
              <w:t>lli</w:t>
            </w:r>
            <w:r w:rsidRPr="00762BF1">
              <w:rPr>
                <w:rFonts w:ascii="Arial" w:eastAsia="Arial" w:hAnsi="Arial" w:cs="Arial"/>
                <w:sz w:val="20"/>
              </w:rPr>
              <w:t xml:space="preserve">ng </w:t>
            </w:r>
            <w:r w:rsidRPr="00762BF1">
              <w:rPr>
                <w:rFonts w:ascii="Arial" w:eastAsia="Arial" w:hAnsi="Arial" w:cs="Arial"/>
                <w:w w:val="104"/>
                <w:sz w:val="20"/>
              </w:rPr>
              <w:t xml:space="preserve">or </w:t>
            </w:r>
            <w:r w:rsidRPr="00762BF1">
              <w:rPr>
                <w:rFonts w:ascii="Arial" w:eastAsia="Arial" w:hAnsi="Arial" w:cs="Arial"/>
                <w:spacing w:val="-3"/>
                <w:sz w:val="20"/>
              </w:rPr>
              <w:t>f</w:t>
            </w:r>
            <w:r w:rsidRPr="00762BF1">
              <w:rPr>
                <w:rFonts w:ascii="Arial" w:eastAsia="Arial" w:hAnsi="Arial" w:cs="Arial"/>
                <w:sz w:val="20"/>
              </w:rPr>
              <w:t>ee</w:t>
            </w:r>
            <w:r w:rsidRPr="00762BF1">
              <w:rPr>
                <w:rFonts w:ascii="Arial" w:eastAsia="Arial" w:hAnsi="Arial" w:cs="Arial"/>
                <w:spacing w:val="1"/>
                <w:sz w:val="20"/>
              </w:rPr>
              <w:t>l</w:t>
            </w:r>
            <w:r w:rsidRPr="00762BF1">
              <w:rPr>
                <w:rFonts w:ascii="Arial" w:eastAsia="Arial" w:hAnsi="Arial" w:cs="Arial"/>
                <w:spacing w:val="2"/>
                <w:sz w:val="20"/>
              </w:rPr>
              <w:t>i</w:t>
            </w:r>
            <w:r w:rsidRPr="00762BF1">
              <w:rPr>
                <w:rFonts w:ascii="Arial" w:eastAsia="Arial" w:hAnsi="Arial" w:cs="Arial"/>
                <w:sz w:val="20"/>
              </w:rPr>
              <w:t>ng</w:t>
            </w:r>
            <w:r w:rsidRPr="00762BF1">
              <w:rPr>
                <w:rFonts w:ascii="Arial" w:eastAsia="Arial" w:hAnsi="Arial" w:cs="Arial"/>
                <w:spacing w:val="28"/>
                <w:sz w:val="20"/>
              </w:rPr>
              <w:t xml:space="preserve"> </w:t>
            </w:r>
            <w:r w:rsidRPr="00762BF1">
              <w:rPr>
                <w:rFonts w:ascii="Arial" w:eastAsia="Arial" w:hAnsi="Arial" w:cs="Arial"/>
                <w:spacing w:val="2"/>
                <w:w w:val="104"/>
                <w:sz w:val="20"/>
              </w:rPr>
              <w:t>li</w:t>
            </w:r>
            <w:r w:rsidRPr="00762BF1">
              <w:rPr>
                <w:rFonts w:ascii="Arial" w:eastAsia="Arial" w:hAnsi="Arial" w:cs="Arial"/>
                <w:w w:val="104"/>
                <w:sz w:val="20"/>
              </w:rPr>
              <w:t>g</w:t>
            </w:r>
            <w:r w:rsidRPr="00762BF1">
              <w:rPr>
                <w:rFonts w:ascii="Arial" w:eastAsia="Arial" w:hAnsi="Arial" w:cs="Arial"/>
                <w:spacing w:val="4"/>
                <w:w w:val="104"/>
                <w:sz w:val="20"/>
              </w:rPr>
              <w:t>h</w:t>
            </w:r>
            <w:r w:rsidRPr="00762BF1">
              <w:rPr>
                <w:rFonts w:ascii="Arial" w:eastAsia="Arial" w:hAnsi="Arial" w:cs="Arial"/>
                <w:spacing w:val="-1"/>
                <w:w w:val="104"/>
                <w:sz w:val="20"/>
              </w:rPr>
              <w:t>t</w:t>
            </w:r>
            <w:r w:rsidRPr="00762BF1">
              <w:rPr>
                <w:rFonts w:ascii="Arial" w:eastAsia="Arial" w:hAnsi="Arial" w:cs="Arial"/>
                <w:spacing w:val="-2"/>
                <w:w w:val="104"/>
                <w:sz w:val="20"/>
              </w:rPr>
              <w:t>-</w:t>
            </w:r>
            <w:r w:rsidRPr="00762BF1">
              <w:rPr>
                <w:rFonts w:ascii="Arial" w:eastAsia="Arial" w:hAnsi="Arial" w:cs="Arial"/>
                <w:w w:val="104"/>
                <w:sz w:val="20"/>
              </w:rPr>
              <w:t>h</w:t>
            </w:r>
            <w:r w:rsidRPr="00762BF1">
              <w:rPr>
                <w:rFonts w:ascii="Arial" w:eastAsia="Arial" w:hAnsi="Arial" w:cs="Arial"/>
                <w:spacing w:val="4"/>
                <w:w w:val="104"/>
                <w:sz w:val="20"/>
              </w:rPr>
              <w:t>e</w:t>
            </w:r>
            <w:r w:rsidRPr="00762BF1">
              <w:rPr>
                <w:rFonts w:ascii="Arial" w:eastAsia="Arial" w:hAnsi="Arial" w:cs="Arial"/>
                <w:w w:val="104"/>
                <w:sz w:val="20"/>
              </w:rPr>
              <w:t>ad</w:t>
            </w:r>
            <w:r w:rsidRPr="00762BF1">
              <w:rPr>
                <w:rFonts w:ascii="Arial" w:eastAsia="Arial" w:hAnsi="Arial" w:cs="Arial"/>
                <w:spacing w:val="-1"/>
                <w:w w:val="104"/>
                <w:sz w:val="20"/>
              </w:rPr>
              <w:t>e</w:t>
            </w:r>
            <w:r w:rsidRPr="00762BF1">
              <w:rPr>
                <w:rFonts w:ascii="Arial" w:eastAsia="Arial" w:hAnsi="Arial" w:cs="Arial"/>
                <w:w w:val="104"/>
                <w:sz w:val="20"/>
              </w:rPr>
              <w:t>d</w:t>
            </w:r>
          </w:p>
          <w:p w14:paraId="16AA7F9C" w14:textId="77777777" w:rsidR="00C15222" w:rsidRPr="00261917" w:rsidRDefault="00C15222" w:rsidP="00191D8C">
            <w:pPr>
              <w:numPr>
                <w:ilvl w:val="0"/>
                <w:numId w:val="19"/>
              </w:numPr>
              <w:spacing w:after="0"/>
              <w:ind w:left="0" w:firstLine="0"/>
              <w:rPr>
                <w:rFonts w:ascii="Arial" w:eastAsia="Arial" w:hAnsi="Arial" w:cs="Arial"/>
              </w:rPr>
            </w:pPr>
            <w:r w:rsidRPr="00762BF1">
              <w:rPr>
                <w:rFonts w:ascii="Arial" w:eastAsia="Arial" w:hAnsi="Arial" w:cs="Arial"/>
                <w:sz w:val="20"/>
              </w:rPr>
              <w:t>swe</w:t>
            </w:r>
            <w:r w:rsidRPr="00762BF1">
              <w:rPr>
                <w:rFonts w:ascii="Arial" w:eastAsia="Arial" w:hAnsi="Arial" w:cs="Arial"/>
                <w:spacing w:val="2"/>
                <w:sz w:val="20"/>
              </w:rPr>
              <w:t>lli</w:t>
            </w:r>
            <w:r w:rsidRPr="00762BF1">
              <w:rPr>
                <w:rFonts w:ascii="Arial" w:eastAsia="Arial" w:hAnsi="Arial" w:cs="Arial"/>
                <w:sz w:val="20"/>
              </w:rPr>
              <w:t>ng</w:t>
            </w:r>
            <w:r w:rsidRPr="00762BF1">
              <w:rPr>
                <w:rFonts w:ascii="Arial" w:eastAsia="Arial" w:hAnsi="Arial" w:cs="Arial"/>
                <w:spacing w:val="34"/>
                <w:sz w:val="20"/>
              </w:rPr>
              <w:t xml:space="preserve"> </w:t>
            </w:r>
            <w:r w:rsidRPr="00762BF1">
              <w:rPr>
                <w:rFonts w:ascii="Arial" w:eastAsia="Arial" w:hAnsi="Arial" w:cs="Arial"/>
                <w:sz w:val="20"/>
              </w:rPr>
              <w:t>of</w:t>
            </w:r>
            <w:r w:rsidRPr="00762BF1">
              <w:rPr>
                <w:rFonts w:ascii="Arial" w:eastAsia="Arial" w:hAnsi="Arial" w:cs="Arial"/>
                <w:spacing w:val="11"/>
                <w:sz w:val="20"/>
              </w:rPr>
              <w:t xml:space="preserve"> </w:t>
            </w:r>
            <w:r w:rsidRPr="00762BF1">
              <w:rPr>
                <w:rFonts w:ascii="Arial" w:eastAsia="Arial" w:hAnsi="Arial" w:cs="Arial"/>
                <w:spacing w:val="-3"/>
                <w:sz w:val="20"/>
              </w:rPr>
              <w:t>t</w:t>
            </w:r>
            <w:r w:rsidRPr="00762BF1">
              <w:rPr>
                <w:rFonts w:ascii="Arial" w:eastAsia="Arial" w:hAnsi="Arial" w:cs="Arial"/>
                <w:spacing w:val="4"/>
                <w:sz w:val="20"/>
              </w:rPr>
              <w:t>h</w:t>
            </w:r>
            <w:r w:rsidRPr="00762BF1">
              <w:rPr>
                <w:rFonts w:ascii="Arial" w:eastAsia="Arial" w:hAnsi="Arial" w:cs="Arial"/>
                <w:sz w:val="20"/>
              </w:rPr>
              <w:t>e</w:t>
            </w:r>
            <w:r w:rsidRPr="00762BF1">
              <w:rPr>
                <w:rFonts w:ascii="Arial" w:eastAsia="Arial" w:hAnsi="Arial" w:cs="Arial"/>
                <w:spacing w:val="18"/>
                <w:sz w:val="20"/>
              </w:rPr>
              <w:t xml:space="preserve"> </w:t>
            </w:r>
            <w:r w:rsidRPr="00762BF1">
              <w:rPr>
                <w:rFonts w:ascii="Arial" w:eastAsia="Arial" w:hAnsi="Arial" w:cs="Arial"/>
                <w:spacing w:val="-3"/>
                <w:sz w:val="20"/>
              </w:rPr>
              <w:t>f</w:t>
            </w:r>
            <w:r w:rsidRPr="00762BF1">
              <w:rPr>
                <w:rFonts w:ascii="Arial" w:eastAsia="Arial" w:hAnsi="Arial" w:cs="Arial"/>
                <w:sz w:val="20"/>
              </w:rPr>
              <w:t>a</w:t>
            </w:r>
            <w:r w:rsidRPr="00762BF1">
              <w:rPr>
                <w:rFonts w:ascii="Arial" w:eastAsia="Arial" w:hAnsi="Arial" w:cs="Arial"/>
                <w:spacing w:val="-1"/>
                <w:sz w:val="20"/>
              </w:rPr>
              <w:t>c</w:t>
            </w:r>
            <w:r w:rsidRPr="00762BF1">
              <w:rPr>
                <w:rFonts w:ascii="Arial" w:eastAsia="Arial" w:hAnsi="Arial" w:cs="Arial"/>
                <w:spacing w:val="4"/>
                <w:sz w:val="20"/>
              </w:rPr>
              <w:t>e</w:t>
            </w:r>
            <w:r w:rsidRPr="00762BF1">
              <w:rPr>
                <w:rFonts w:ascii="Arial" w:eastAsia="Arial" w:hAnsi="Arial" w:cs="Arial"/>
                <w:sz w:val="20"/>
              </w:rPr>
              <w:t>,</w:t>
            </w:r>
            <w:r w:rsidRPr="00762BF1">
              <w:rPr>
                <w:rFonts w:ascii="Arial" w:eastAsia="Arial" w:hAnsi="Arial" w:cs="Arial"/>
                <w:spacing w:val="24"/>
                <w:sz w:val="20"/>
              </w:rPr>
              <w:t xml:space="preserve"> </w:t>
            </w:r>
            <w:r w:rsidRPr="00762BF1">
              <w:rPr>
                <w:rFonts w:ascii="Arial" w:eastAsia="Arial" w:hAnsi="Arial" w:cs="Arial"/>
                <w:spacing w:val="2"/>
                <w:sz w:val="20"/>
              </w:rPr>
              <w:t>li</w:t>
            </w:r>
            <w:r w:rsidRPr="00762BF1">
              <w:rPr>
                <w:rFonts w:ascii="Arial" w:eastAsia="Arial" w:hAnsi="Arial" w:cs="Arial"/>
                <w:sz w:val="20"/>
              </w:rPr>
              <w:t>p</w:t>
            </w:r>
            <w:r w:rsidRPr="00762BF1">
              <w:rPr>
                <w:rFonts w:ascii="Arial" w:eastAsia="Arial" w:hAnsi="Arial" w:cs="Arial"/>
                <w:spacing w:val="-1"/>
                <w:sz w:val="20"/>
              </w:rPr>
              <w:t>s</w:t>
            </w:r>
            <w:r w:rsidRPr="00762BF1">
              <w:rPr>
                <w:rFonts w:ascii="Arial" w:eastAsia="Arial" w:hAnsi="Arial" w:cs="Arial"/>
                <w:sz w:val="20"/>
              </w:rPr>
              <w:t>,</w:t>
            </w:r>
            <w:r w:rsidRPr="00762BF1">
              <w:rPr>
                <w:rFonts w:ascii="Arial" w:eastAsia="Arial" w:hAnsi="Arial" w:cs="Arial"/>
                <w:spacing w:val="20"/>
                <w:sz w:val="20"/>
              </w:rPr>
              <w:t xml:space="preserve"> </w:t>
            </w:r>
            <w:r w:rsidRPr="00762BF1">
              <w:rPr>
                <w:rFonts w:ascii="Arial" w:eastAsia="Arial" w:hAnsi="Arial" w:cs="Arial"/>
                <w:spacing w:val="-3"/>
                <w:sz w:val="20"/>
              </w:rPr>
              <w:t>t</w:t>
            </w:r>
            <w:r w:rsidRPr="00762BF1">
              <w:rPr>
                <w:rFonts w:ascii="Arial" w:eastAsia="Arial" w:hAnsi="Arial" w:cs="Arial"/>
                <w:sz w:val="20"/>
              </w:rPr>
              <w:t>o</w:t>
            </w:r>
            <w:r w:rsidRPr="00762BF1">
              <w:rPr>
                <w:rFonts w:ascii="Arial" w:eastAsia="Arial" w:hAnsi="Arial" w:cs="Arial"/>
                <w:spacing w:val="4"/>
                <w:sz w:val="20"/>
              </w:rPr>
              <w:t>n</w:t>
            </w:r>
            <w:r w:rsidRPr="00762BF1">
              <w:rPr>
                <w:rFonts w:ascii="Arial" w:eastAsia="Arial" w:hAnsi="Arial" w:cs="Arial"/>
                <w:sz w:val="20"/>
              </w:rPr>
              <w:t>gue</w:t>
            </w:r>
            <w:r w:rsidRPr="00762BF1">
              <w:rPr>
                <w:rFonts w:ascii="Arial" w:eastAsia="Arial" w:hAnsi="Arial" w:cs="Arial"/>
                <w:spacing w:val="33"/>
                <w:sz w:val="20"/>
              </w:rPr>
              <w:t xml:space="preserve"> </w:t>
            </w:r>
            <w:r w:rsidRPr="00762BF1">
              <w:rPr>
                <w:rFonts w:ascii="Arial" w:eastAsia="Arial" w:hAnsi="Arial" w:cs="Arial"/>
                <w:sz w:val="20"/>
              </w:rPr>
              <w:t>or</w:t>
            </w:r>
            <w:r w:rsidRPr="00762BF1">
              <w:rPr>
                <w:rFonts w:ascii="Arial" w:eastAsia="Arial" w:hAnsi="Arial" w:cs="Arial"/>
                <w:spacing w:val="12"/>
                <w:sz w:val="20"/>
              </w:rPr>
              <w:t xml:space="preserve"> </w:t>
            </w:r>
            <w:r w:rsidRPr="00762BF1">
              <w:rPr>
                <w:rFonts w:ascii="Arial" w:eastAsia="Arial" w:hAnsi="Arial" w:cs="Arial"/>
                <w:spacing w:val="2"/>
                <w:w w:val="104"/>
                <w:sz w:val="20"/>
              </w:rPr>
              <w:t>t</w:t>
            </w:r>
            <w:r w:rsidRPr="00762BF1">
              <w:rPr>
                <w:rFonts w:ascii="Arial" w:eastAsia="Arial" w:hAnsi="Arial" w:cs="Arial"/>
                <w:w w:val="104"/>
                <w:sz w:val="20"/>
              </w:rPr>
              <w:t>h</w:t>
            </w:r>
            <w:r w:rsidRPr="00762BF1">
              <w:rPr>
                <w:rFonts w:ascii="Arial" w:eastAsia="Arial" w:hAnsi="Arial" w:cs="Arial"/>
                <w:spacing w:val="-2"/>
                <w:w w:val="104"/>
                <w:sz w:val="20"/>
              </w:rPr>
              <w:t>r</w:t>
            </w:r>
            <w:r w:rsidRPr="00762BF1">
              <w:rPr>
                <w:rFonts w:ascii="Arial" w:eastAsia="Arial" w:hAnsi="Arial" w:cs="Arial"/>
                <w:w w:val="104"/>
                <w:sz w:val="20"/>
              </w:rPr>
              <w:t>o</w:t>
            </w:r>
            <w:r w:rsidRPr="00762BF1">
              <w:rPr>
                <w:rFonts w:ascii="Arial" w:eastAsia="Arial" w:hAnsi="Arial" w:cs="Arial"/>
                <w:spacing w:val="4"/>
                <w:w w:val="104"/>
                <w:sz w:val="20"/>
              </w:rPr>
              <w:t>a</w:t>
            </w:r>
            <w:r w:rsidRPr="00762BF1">
              <w:rPr>
                <w:rFonts w:ascii="Arial" w:eastAsia="Arial" w:hAnsi="Arial" w:cs="Arial"/>
                <w:w w:val="104"/>
                <w:sz w:val="20"/>
              </w:rPr>
              <w:t>t</w:t>
            </w:r>
          </w:p>
        </w:tc>
        <w:tc>
          <w:tcPr>
            <w:tcW w:w="3190" w:type="dxa"/>
          </w:tcPr>
          <w:p w14:paraId="25EE31C1" w14:textId="77777777" w:rsidR="007E377F" w:rsidRDefault="007E377F" w:rsidP="00191D8C">
            <w:pPr>
              <w:widowControl w:val="0"/>
              <w:spacing w:after="0"/>
              <w:rPr>
                <w:rFonts w:ascii="Arial" w:eastAsia="Calibri" w:hAnsi="Arial" w:cs="Arial"/>
              </w:rPr>
            </w:pPr>
            <w:r w:rsidRPr="00456995">
              <w:rPr>
                <w:rFonts w:ascii="Arial" w:eastAsia="Calibri" w:hAnsi="Arial" w:cs="Arial"/>
              </w:rPr>
              <w:t xml:space="preserve">A detailed list of adverse reactions is available in </w:t>
            </w:r>
            <w:hyperlink r:id="rId19" w:history="1">
              <w:r w:rsidRPr="00A86B62">
                <w:rPr>
                  <w:rStyle w:val="Hyperlink"/>
                  <w:rFonts w:ascii="Arial" w:eastAsia="Calibri" w:hAnsi="Arial" w:cs="Arial"/>
                </w:rPr>
                <w:t>BNF</w:t>
              </w:r>
            </w:hyperlink>
            <w:r>
              <w:rPr>
                <w:rFonts w:ascii="Arial" w:eastAsia="Calibri" w:hAnsi="Arial" w:cs="Arial"/>
                <w:color w:val="000000"/>
              </w:rPr>
              <w:t xml:space="preserve"> or </w:t>
            </w:r>
            <w:r w:rsidRPr="00456995">
              <w:rPr>
                <w:rFonts w:ascii="Arial" w:eastAsia="Calibri" w:hAnsi="Arial" w:cs="Arial"/>
                <w:color w:val="000000"/>
              </w:rPr>
              <w:t xml:space="preserve">the product </w:t>
            </w:r>
            <w:hyperlink r:id="rId20" w:history="1">
              <w:r w:rsidRPr="00A86B62">
                <w:rPr>
                  <w:rStyle w:val="Hyperlink"/>
                  <w:rFonts w:ascii="Arial" w:eastAsia="Calibri" w:hAnsi="Arial" w:cs="Arial"/>
                </w:rPr>
                <w:t>SPC</w:t>
              </w:r>
            </w:hyperlink>
            <w:r w:rsidR="008F60FE">
              <w:rPr>
                <w:rFonts w:ascii="Arial" w:eastAsia="Calibri" w:hAnsi="Arial" w:cs="Arial"/>
                <w:color w:val="000000"/>
              </w:rPr>
              <w:t>.  T</w:t>
            </w:r>
            <w:r w:rsidRPr="00261917">
              <w:rPr>
                <w:rFonts w:ascii="Arial" w:eastAsia="Calibri" w:hAnsi="Arial" w:cs="Arial"/>
              </w:rPr>
              <w:t>he following side effects are reported</w:t>
            </w:r>
            <w:r w:rsidR="009B20F4">
              <w:rPr>
                <w:rFonts w:ascii="Arial" w:eastAsia="Calibri" w:hAnsi="Arial" w:cs="Arial"/>
              </w:rPr>
              <w:t xml:space="preserve"> as common</w:t>
            </w:r>
            <w:r w:rsidRPr="00261917">
              <w:rPr>
                <w:rFonts w:ascii="Arial" w:eastAsia="Calibri" w:hAnsi="Arial" w:cs="Arial"/>
              </w:rPr>
              <w:t xml:space="preserve"> </w:t>
            </w:r>
            <w:r>
              <w:rPr>
                <w:rFonts w:ascii="Arial" w:eastAsia="Calibri" w:hAnsi="Arial" w:cs="Arial"/>
              </w:rPr>
              <w:t xml:space="preserve">with </w:t>
            </w:r>
            <w:r w:rsidRPr="007E377F">
              <w:rPr>
                <w:rFonts w:ascii="Arial" w:eastAsia="Calibri" w:hAnsi="Arial" w:cs="Arial"/>
              </w:rPr>
              <w:t>raltegravir</w:t>
            </w:r>
            <w:r w:rsidRPr="00261917">
              <w:rPr>
                <w:rFonts w:ascii="Arial" w:eastAsia="Calibri" w:hAnsi="Arial" w:cs="Arial"/>
              </w:rPr>
              <w:t>:</w:t>
            </w:r>
          </w:p>
          <w:p w14:paraId="3DF787CA" w14:textId="77777777" w:rsidR="009B20F4" w:rsidRPr="00762BF1" w:rsidRDefault="009B20F4" w:rsidP="00191D8C">
            <w:pPr>
              <w:widowControl w:val="0"/>
              <w:numPr>
                <w:ilvl w:val="0"/>
                <w:numId w:val="22"/>
              </w:numPr>
              <w:spacing w:after="0"/>
              <w:ind w:left="0" w:firstLine="0"/>
              <w:rPr>
                <w:rFonts w:ascii="Arial" w:eastAsia="Calibri" w:hAnsi="Arial" w:cs="Arial"/>
                <w:sz w:val="20"/>
              </w:rPr>
            </w:pPr>
            <w:r w:rsidRPr="00762BF1">
              <w:rPr>
                <w:rFonts w:ascii="Arial" w:eastAsia="Calibri" w:hAnsi="Arial" w:cs="Arial"/>
                <w:sz w:val="20"/>
              </w:rPr>
              <w:t>decreased appetite</w:t>
            </w:r>
          </w:p>
          <w:p w14:paraId="5C211F95" w14:textId="77777777" w:rsidR="009B20F4" w:rsidRPr="00762BF1" w:rsidRDefault="009B20F4" w:rsidP="00191D8C">
            <w:pPr>
              <w:widowControl w:val="0"/>
              <w:numPr>
                <w:ilvl w:val="0"/>
                <w:numId w:val="22"/>
              </w:numPr>
              <w:spacing w:after="0"/>
              <w:ind w:left="0" w:firstLine="0"/>
              <w:rPr>
                <w:rFonts w:ascii="Arial" w:eastAsia="Calibri" w:hAnsi="Arial" w:cs="Arial"/>
                <w:sz w:val="20"/>
              </w:rPr>
            </w:pPr>
            <w:r w:rsidRPr="00762BF1">
              <w:rPr>
                <w:rFonts w:ascii="Arial" w:eastAsia="Calibri" w:hAnsi="Arial" w:cs="Arial"/>
                <w:sz w:val="20"/>
              </w:rPr>
              <w:t>abnormal dreams, insomnia, nightmare</w:t>
            </w:r>
          </w:p>
          <w:p w14:paraId="7DC570BD" w14:textId="77777777" w:rsidR="009B20F4" w:rsidRPr="00762BF1" w:rsidRDefault="009B20F4" w:rsidP="00191D8C">
            <w:pPr>
              <w:widowControl w:val="0"/>
              <w:numPr>
                <w:ilvl w:val="0"/>
                <w:numId w:val="22"/>
              </w:numPr>
              <w:spacing w:after="0"/>
              <w:ind w:left="0" w:firstLine="0"/>
              <w:rPr>
                <w:rFonts w:ascii="Arial" w:eastAsia="Calibri" w:hAnsi="Arial" w:cs="Arial"/>
                <w:sz w:val="20"/>
              </w:rPr>
            </w:pPr>
            <w:r w:rsidRPr="00762BF1">
              <w:rPr>
                <w:rFonts w:ascii="Arial" w:eastAsia="Calibri" w:hAnsi="Arial" w:cs="Arial"/>
                <w:sz w:val="20"/>
              </w:rPr>
              <w:t>abnormal behaviour</w:t>
            </w:r>
          </w:p>
          <w:p w14:paraId="1A830C28" w14:textId="77777777" w:rsidR="009B20F4" w:rsidRPr="00762BF1" w:rsidRDefault="009B20F4" w:rsidP="00191D8C">
            <w:pPr>
              <w:widowControl w:val="0"/>
              <w:numPr>
                <w:ilvl w:val="0"/>
                <w:numId w:val="22"/>
              </w:numPr>
              <w:spacing w:after="0"/>
              <w:ind w:left="0" w:firstLine="0"/>
              <w:rPr>
                <w:rFonts w:ascii="Arial" w:eastAsia="Calibri" w:hAnsi="Arial" w:cs="Arial"/>
                <w:sz w:val="20"/>
              </w:rPr>
            </w:pPr>
            <w:r w:rsidRPr="00762BF1">
              <w:rPr>
                <w:rFonts w:ascii="Arial" w:eastAsia="Calibri" w:hAnsi="Arial" w:cs="Arial"/>
                <w:sz w:val="20"/>
              </w:rPr>
              <w:t>depression</w:t>
            </w:r>
          </w:p>
          <w:p w14:paraId="307619FF" w14:textId="77777777" w:rsidR="009B20F4" w:rsidRPr="00762BF1" w:rsidRDefault="009B20F4" w:rsidP="00191D8C">
            <w:pPr>
              <w:widowControl w:val="0"/>
              <w:numPr>
                <w:ilvl w:val="0"/>
                <w:numId w:val="22"/>
              </w:numPr>
              <w:spacing w:after="0"/>
              <w:ind w:left="0" w:firstLine="0"/>
              <w:rPr>
                <w:rFonts w:ascii="Arial" w:eastAsia="Calibri" w:hAnsi="Arial" w:cs="Arial"/>
                <w:sz w:val="20"/>
              </w:rPr>
            </w:pPr>
            <w:r w:rsidRPr="00762BF1">
              <w:rPr>
                <w:rFonts w:ascii="Arial" w:eastAsia="Calibri" w:hAnsi="Arial" w:cs="Arial"/>
                <w:sz w:val="20"/>
              </w:rPr>
              <w:t>dizziness, headache</w:t>
            </w:r>
          </w:p>
          <w:p w14:paraId="3DD01FB5" w14:textId="77777777" w:rsidR="009B20F4" w:rsidRPr="00762BF1" w:rsidRDefault="009B20F4" w:rsidP="00191D8C">
            <w:pPr>
              <w:widowControl w:val="0"/>
              <w:numPr>
                <w:ilvl w:val="0"/>
                <w:numId w:val="22"/>
              </w:numPr>
              <w:spacing w:after="0"/>
              <w:ind w:left="0" w:firstLine="0"/>
              <w:rPr>
                <w:rFonts w:ascii="Arial" w:eastAsia="Calibri" w:hAnsi="Arial" w:cs="Arial"/>
                <w:sz w:val="20"/>
              </w:rPr>
            </w:pPr>
            <w:r w:rsidRPr="00762BF1">
              <w:rPr>
                <w:rFonts w:ascii="Arial" w:eastAsia="Calibri" w:hAnsi="Arial" w:cs="Arial"/>
                <w:sz w:val="20"/>
              </w:rPr>
              <w:t>psychomotor hyperactivity</w:t>
            </w:r>
          </w:p>
          <w:p w14:paraId="745D34F3" w14:textId="77777777" w:rsidR="009B20F4" w:rsidRPr="00762BF1" w:rsidRDefault="009B20F4" w:rsidP="00191D8C">
            <w:pPr>
              <w:widowControl w:val="0"/>
              <w:numPr>
                <w:ilvl w:val="0"/>
                <w:numId w:val="22"/>
              </w:numPr>
              <w:spacing w:after="0"/>
              <w:ind w:left="0" w:firstLine="0"/>
              <w:rPr>
                <w:rFonts w:ascii="Arial" w:eastAsia="Calibri" w:hAnsi="Arial" w:cs="Arial"/>
                <w:sz w:val="20"/>
              </w:rPr>
            </w:pPr>
            <w:r w:rsidRPr="00762BF1">
              <w:rPr>
                <w:rFonts w:ascii="Arial" w:eastAsia="Calibri" w:hAnsi="Arial" w:cs="Arial"/>
                <w:sz w:val="20"/>
              </w:rPr>
              <w:t>vertigo</w:t>
            </w:r>
          </w:p>
          <w:p w14:paraId="36C53215" w14:textId="77777777" w:rsidR="009B20F4" w:rsidRPr="00762BF1" w:rsidRDefault="009B20F4" w:rsidP="00191D8C">
            <w:pPr>
              <w:widowControl w:val="0"/>
              <w:numPr>
                <w:ilvl w:val="0"/>
                <w:numId w:val="22"/>
              </w:numPr>
              <w:spacing w:after="0"/>
              <w:ind w:left="0" w:firstLine="0"/>
              <w:rPr>
                <w:rFonts w:ascii="Arial" w:eastAsia="Calibri" w:hAnsi="Arial" w:cs="Arial"/>
                <w:sz w:val="20"/>
              </w:rPr>
            </w:pPr>
            <w:r w:rsidRPr="00762BF1">
              <w:rPr>
                <w:rFonts w:ascii="Arial" w:eastAsia="Calibri" w:hAnsi="Arial" w:cs="Arial"/>
                <w:sz w:val="20"/>
              </w:rPr>
              <w:t>abdominal distention, abdominal pain, diarrhoea, flatulence, nausea, vomiting, dyspepsia</w:t>
            </w:r>
          </w:p>
          <w:p w14:paraId="461F275F" w14:textId="77777777" w:rsidR="009B20F4" w:rsidRPr="00762BF1" w:rsidRDefault="009B20F4" w:rsidP="00191D8C">
            <w:pPr>
              <w:widowControl w:val="0"/>
              <w:numPr>
                <w:ilvl w:val="0"/>
                <w:numId w:val="22"/>
              </w:numPr>
              <w:spacing w:after="0"/>
              <w:ind w:left="0" w:firstLine="0"/>
              <w:rPr>
                <w:rFonts w:ascii="Arial" w:eastAsia="Calibri" w:hAnsi="Arial" w:cs="Arial"/>
                <w:sz w:val="20"/>
              </w:rPr>
            </w:pPr>
            <w:r w:rsidRPr="00762BF1">
              <w:rPr>
                <w:rFonts w:ascii="Arial" w:eastAsia="Calibri" w:hAnsi="Arial" w:cs="Arial"/>
                <w:sz w:val="20"/>
              </w:rPr>
              <w:t>rash</w:t>
            </w:r>
          </w:p>
          <w:p w14:paraId="343635E3" w14:textId="77777777" w:rsidR="009B20F4" w:rsidRPr="00762BF1" w:rsidRDefault="009B20F4" w:rsidP="00191D8C">
            <w:pPr>
              <w:widowControl w:val="0"/>
              <w:numPr>
                <w:ilvl w:val="0"/>
                <w:numId w:val="22"/>
              </w:numPr>
              <w:spacing w:after="0"/>
              <w:ind w:left="0" w:firstLine="0"/>
              <w:rPr>
                <w:rFonts w:ascii="Arial" w:eastAsia="Calibri" w:hAnsi="Arial" w:cs="Arial"/>
                <w:sz w:val="20"/>
              </w:rPr>
            </w:pPr>
            <w:r w:rsidRPr="00762BF1">
              <w:rPr>
                <w:rFonts w:ascii="Arial" w:eastAsia="Calibri" w:hAnsi="Arial" w:cs="Arial"/>
                <w:sz w:val="20"/>
              </w:rPr>
              <w:t>asthenia</w:t>
            </w:r>
          </w:p>
          <w:p w14:paraId="1EBE1F28" w14:textId="77777777" w:rsidR="009B20F4" w:rsidRPr="00762BF1" w:rsidRDefault="009B20F4" w:rsidP="00191D8C">
            <w:pPr>
              <w:widowControl w:val="0"/>
              <w:numPr>
                <w:ilvl w:val="0"/>
                <w:numId w:val="22"/>
              </w:numPr>
              <w:spacing w:after="0"/>
              <w:ind w:left="0" w:firstLine="0"/>
              <w:rPr>
                <w:rFonts w:ascii="Arial" w:eastAsia="Calibri" w:hAnsi="Arial" w:cs="Arial"/>
                <w:sz w:val="20"/>
              </w:rPr>
            </w:pPr>
            <w:r w:rsidRPr="00762BF1">
              <w:rPr>
                <w:rFonts w:ascii="Arial" w:eastAsia="Calibri" w:hAnsi="Arial" w:cs="Arial"/>
                <w:sz w:val="20"/>
              </w:rPr>
              <w:t xml:space="preserve">fatigue, </w:t>
            </w:r>
          </w:p>
          <w:p w14:paraId="7EBE0543" w14:textId="77777777" w:rsidR="009B20F4" w:rsidRPr="00762BF1" w:rsidRDefault="009B20F4" w:rsidP="00191D8C">
            <w:pPr>
              <w:widowControl w:val="0"/>
              <w:numPr>
                <w:ilvl w:val="0"/>
                <w:numId w:val="22"/>
              </w:numPr>
              <w:spacing w:after="0"/>
              <w:ind w:left="0" w:firstLine="0"/>
              <w:rPr>
                <w:rFonts w:ascii="Arial" w:eastAsia="Calibri" w:hAnsi="Arial" w:cs="Arial"/>
                <w:sz w:val="20"/>
              </w:rPr>
            </w:pPr>
            <w:r w:rsidRPr="00762BF1">
              <w:rPr>
                <w:rFonts w:ascii="Arial" w:eastAsia="Calibri" w:hAnsi="Arial" w:cs="Arial"/>
                <w:sz w:val="20"/>
              </w:rPr>
              <w:t>pyrexia</w:t>
            </w:r>
          </w:p>
          <w:p w14:paraId="5ADCE355" w14:textId="77777777" w:rsidR="007E377F" w:rsidRPr="00261917" w:rsidRDefault="007E377F" w:rsidP="00191D8C">
            <w:pPr>
              <w:widowControl w:val="0"/>
              <w:spacing w:after="0"/>
              <w:rPr>
                <w:rFonts w:ascii="Arial" w:eastAsia="Calibri" w:hAnsi="Arial" w:cs="Arial"/>
              </w:rPr>
            </w:pPr>
          </w:p>
          <w:p w14:paraId="670A27CA" w14:textId="77777777" w:rsidR="00C15222" w:rsidRPr="00A86B62" w:rsidRDefault="00C15222" w:rsidP="00191D8C">
            <w:pPr>
              <w:spacing w:after="0"/>
              <w:rPr>
                <w:rFonts w:ascii="Arial" w:eastAsia="Arial" w:hAnsi="Arial" w:cs="Arial"/>
              </w:rPr>
            </w:pPr>
          </w:p>
        </w:tc>
      </w:tr>
      <w:tr w:rsidR="00C15222" w:rsidRPr="00456995" w14:paraId="5B4D014B" w14:textId="77777777" w:rsidTr="00DF7757">
        <w:tc>
          <w:tcPr>
            <w:tcW w:w="3544" w:type="dxa"/>
            <w:shd w:val="clear" w:color="auto" w:fill="D9D9D9"/>
          </w:tcPr>
          <w:p w14:paraId="64DA1C4B" w14:textId="77777777" w:rsidR="00C15222" w:rsidRPr="00456995" w:rsidRDefault="00C15222" w:rsidP="00191D8C">
            <w:pPr>
              <w:overflowPunct w:val="0"/>
              <w:autoSpaceDE w:val="0"/>
              <w:autoSpaceDN w:val="0"/>
              <w:adjustRightInd w:val="0"/>
              <w:spacing w:after="0"/>
              <w:textAlignment w:val="baseline"/>
              <w:rPr>
                <w:rFonts w:cs="Arial"/>
                <w:b/>
                <w:vertAlign w:val="superscript"/>
              </w:rPr>
            </w:pPr>
            <w:r w:rsidRPr="00456995">
              <w:rPr>
                <w:rFonts w:ascii="Arial" w:hAnsi="Arial" w:cs="Arial"/>
                <w:b/>
              </w:rPr>
              <w:t>Drug interactions</w:t>
            </w:r>
          </w:p>
        </w:tc>
        <w:tc>
          <w:tcPr>
            <w:tcW w:w="6379" w:type="dxa"/>
            <w:gridSpan w:val="2"/>
          </w:tcPr>
          <w:p w14:paraId="6FD2B1E4" w14:textId="77777777" w:rsidR="00191D8C" w:rsidRDefault="00C15222" w:rsidP="00191D8C">
            <w:pPr>
              <w:widowControl w:val="0"/>
              <w:spacing w:after="0"/>
              <w:rPr>
                <w:rFonts w:ascii="Arial" w:eastAsia="Calibri" w:hAnsi="Arial" w:cs="Arial"/>
                <w:color w:val="000000"/>
              </w:rPr>
            </w:pPr>
            <w:r w:rsidRPr="00456995">
              <w:rPr>
                <w:rFonts w:ascii="Arial" w:eastAsia="Calibri" w:hAnsi="Arial" w:cs="Arial"/>
                <w:color w:val="000000"/>
              </w:rPr>
              <w:t>All concurrent medications should be reviewed for interactions.</w:t>
            </w:r>
          </w:p>
          <w:p w14:paraId="1E7C46C2" w14:textId="63A94541" w:rsidR="00C15222" w:rsidRDefault="00C15222" w:rsidP="00191D8C">
            <w:pPr>
              <w:widowControl w:val="0"/>
              <w:spacing w:after="0"/>
              <w:rPr>
                <w:rFonts w:ascii="Arial" w:eastAsia="Calibri" w:hAnsi="Arial" w:cs="Arial"/>
                <w:color w:val="000000"/>
              </w:rPr>
            </w:pPr>
            <w:r w:rsidRPr="00456995">
              <w:rPr>
                <w:rFonts w:ascii="Arial" w:eastAsia="Calibri" w:hAnsi="Arial" w:cs="Arial"/>
                <w:color w:val="000000"/>
              </w:rPr>
              <w:t xml:space="preserve"> </w:t>
            </w:r>
          </w:p>
          <w:p w14:paraId="19D0BBCB" w14:textId="77777777" w:rsidR="00C15222" w:rsidRDefault="00C15222" w:rsidP="00191D8C">
            <w:pPr>
              <w:widowControl w:val="0"/>
              <w:spacing w:after="0"/>
              <w:rPr>
                <w:rFonts w:ascii="Arial" w:eastAsia="Arial" w:hAnsi="Arial" w:cs="Arial"/>
                <w:spacing w:val="-2"/>
              </w:rPr>
            </w:pPr>
            <w:r>
              <w:rPr>
                <w:rFonts w:ascii="Arial" w:eastAsia="Arial" w:hAnsi="Arial" w:cs="Arial"/>
                <w:spacing w:val="-2"/>
              </w:rPr>
              <w:t xml:space="preserve">Interactions which mean the named medicines </w:t>
            </w:r>
            <w:r w:rsidRPr="00121D6C">
              <w:rPr>
                <w:rFonts w:ascii="Arial" w:eastAsia="Arial" w:hAnsi="Arial" w:cs="Arial"/>
                <w:b/>
                <w:spacing w:val="-2"/>
              </w:rPr>
              <w:t>must not be supplied under this PGD</w:t>
            </w:r>
            <w:r>
              <w:rPr>
                <w:rFonts w:ascii="Arial" w:eastAsia="Arial" w:hAnsi="Arial" w:cs="Arial"/>
                <w:spacing w:val="-2"/>
              </w:rPr>
              <w:t xml:space="preserve"> are</w:t>
            </w:r>
            <w:r w:rsidRPr="00326380">
              <w:rPr>
                <w:rFonts w:ascii="Arial" w:eastAsia="Arial" w:hAnsi="Arial" w:cs="Arial"/>
                <w:spacing w:val="-2"/>
              </w:rPr>
              <w:t xml:space="preserve"> defined as </w:t>
            </w:r>
            <w:r w:rsidR="001F4F02">
              <w:rPr>
                <w:rFonts w:ascii="Arial" w:eastAsia="Arial" w:hAnsi="Arial" w:cs="Arial"/>
                <w:spacing w:val="-2"/>
              </w:rPr>
              <w:t>‘Red’</w:t>
            </w:r>
            <w:r w:rsidRPr="00326380">
              <w:rPr>
                <w:rFonts w:ascii="Arial" w:eastAsia="Arial" w:hAnsi="Arial" w:cs="Arial"/>
                <w:spacing w:val="-2"/>
              </w:rPr>
              <w:t xml:space="preserve"> rating when </w:t>
            </w:r>
            <w:r w:rsidR="00121D6C">
              <w:rPr>
                <w:rFonts w:ascii="Arial" w:eastAsia="Arial" w:hAnsi="Arial" w:cs="Arial"/>
                <w:spacing w:val="-2"/>
              </w:rPr>
              <w:t>a</w:t>
            </w:r>
            <w:r w:rsidRPr="00326380">
              <w:rPr>
                <w:rFonts w:ascii="Arial" w:eastAsia="Arial" w:hAnsi="Arial" w:cs="Arial"/>
                <w:spacing w:val="-2"/>
              </w:rPr>
              <w:t xml:space="preserve">ssessed on </w:t>
            </w:r>
            <w:r w:rsidR="00121D6C">
              <w:rPr>
                <w:rFonts w:ascii="Arial" w:eastAsia="Arial" w:hAnsi="Arial" w:cs="Arial"/>
                <w:spacing w:val="-2"/>
              </w:rPr>
              <w:t>the i</w:t>
            </w:r>
            <w:r w:rsidRPr="00326380">
              <w:rPr>
                <w:rFonts w:ascii="Arial" w:eastAsia="Arial" w:hAnsi="Arial" w:cs="Arial"/>
                <w:spacing w:val="-2"/>
              </w:rPr>
              <w:t xml:space="preserve">nteraction charts produced by the Liverpool HIV Pharmacology Group </w:t>
            </w:r>
            <w:hyperlink r:id="rId21" w:history="1">
              <w:r w:rsidRPr="00BC791B">
                <w:rPr>
                  <w:rStyle w:val="Hyperlink"/>
                  <w:rFonts w:ascii="Arial" w:eastAsia="Arial" w:hAnsi="Arial" w:cs="Arial"/>
                  <w:spacing w:val="-2"/>
                </w:rPr>
                <w:t>http://www.hiv-druginteractions.org</w:t>
              </w:r>
            </w:hyperlink>
            <w:r w:rsidR="00B215D1">
              <w:rPr>
                <w:rFonts w:ascii="Arial" w:eastAsia="Arial" w:hAnsi="Arial" w:cs="Arial"/>
                <w:spacing w:val="-2"/>
              </w:rPr>
              <w:t xml:space="preserve">  Refer individual to a prescriber.  </w:t>
            </w:r>
          </w:p>
          <w:p w14:paraId="61CC922C" w14:textId="77777777" w:rsidR="00191D8C" w:rsidRDefault="00191D8C" w:rsidP="00191D8C">
            <w:pPr>
              <w:widowControl w:val="0"/>
              <w:spacing w:after="0"/>
              <w:rPr>
                <w:rFonts w:ascii="Arial" w:eastAsia="Arial" w:hAnsi="Arial" w:cs="Arial"/>
                <w:spacing w:val="-2"/>
              </w:rPr>
            </w:pPr>
          </w:p>
          <w:p w14:paraId="454E26BD" w14:textId="77777777" w:rsidR="00514D46" w:rsidRDefault="00121D6C" w:rsidP="00191D8C">
            <w:pPr>
              <w:widowControl w:val="0"/>
              <w:spacing w:after="0"/>
              <w:rPr>
                <w:rFonts w:ascii="Arial" w:eastAsia="Arial" w:hAnsi="Arial" w:cs="Arial"/>
                <w:spacing w:val="-2"/>
              </w:rPr>
            </w:pPr>
            <w:r>
              <w:rPr>
                <w:rFonts w:ascii="Arial" w:eastAsia="Arial" w:hAnsi="Arial" w:cs="Arial"/>
                <w:spacing w:val="-2"/>
              </w:rPr>
              <w:t xml:space="preserve">Where an interaction is defined as ‘Amber’ </w:t>
            </w:r>
            <w:r w:rsidRPr="00121D6C">
              <w:rPr>
                <w:rFonts w:ascii="Arial" w:eastAsia="Arial" w:hAnsi="Arial" w:cs="Arial"/>
                <w:spacing w:val="-2"/>
              </w:rPr>
              <w:t xml:space="preserve">rating when assessed on </w:t>
            </w:r>
            <w:r>
              <w:rPr>
                <w:rFonts w:ascii="Arial" w:eastAsia="Arial" w:hAnsi="Arial" w:cs="Arial"/>
                <w:spacing w:val="-2"/>
              </w:rPr>
              <w:t>the i</w:t>
            </w:r>
            <w:r w:rsidRPr="00121D6C">
              <w:rPr>
                <w:rFonts w:ascii="Arial" w:eastAsia="Arial" w:hAnsi="Arial" w:cs="Arial"/>
                <w:spacing w:val="-2"/>
              </w:rPr>
              <w:t xml:space="preserve">nteraction charts produced by the Liverpool HIV Pharmacology Group </w:t>
            </w:r>
            <w:hyperlink r:id="rId22" w:history="1">
              <w:r w:rsidRPr="0027747E">
                <w:rPr>
                  <w:rStyle w:val="Hyperlink"/>
                  <w:rFonts w:ascii="Arial" w:eastAsia="Arial" w:hAnsi="Arial" w:cs="Arial"/>
                  <w:spacing w:val="-2"/>
                </w:rPr>
                <w:t>http://www.hiv-druginteractions.org</w:t>
              </w:r>
            </w:hyperlink>
            <w:r>
              <w:rPr>
                <w:rFonts w:ascii="Arial" w:eastAsia="Arial" w:hAnsi="Arial" w:cs="Arial"/>
                <w:spacing w:val="-2"/>
              </w:rPr>
              <w:t xml:space="preserve"> discuss with </w:t>
            </w:r>
            <w:r w:rsidRPr="00121D6C">
              <w:rPr>
                <w:rFonts w:ascii="Arial" w:eastAsia="Arial" w:hAnsi="Arial" w:cs="Arial"/>
                <w:spacing w:val="-2"/>
              </w:rPr>
              <w:t>a</w:t>
            </w:r>
            <w:r>
              <w:rPr>
                <w:rFonts w:ascii="Arial" w:eastAsia="Arial" w:hAnsi="Arial" w:cs="Arial"/>
                <w:spacing w:val="-2"/>
              </w:rPr>
              <w:t xml:space="preserve"> relevant </w:t>
            </w:r>
            <w:r w:rsidRPr="00121D6C">
              <w:rPr>
                <w:rFonts w:ascii="Arial" w:eastAsia="Arial" w:hAnsi="Arial" w:cs="Arial"/>
                <w:spacing w:val="-2"/>
              </w:rPr>
              <w:t>prescriber</w:t>
            </w:r>
            <w:r>
              <w:rPr>
                <w:rFonts w:ascii="Arial" w:eastAsia="Arial" w:hAnsi="Arial" w:cs="Arial"/>
                <w:spacing w:val="-2"/>
              </w:rPr>
              <w:t xml:space="preserve"> or pharmacist to confirm suitability of supply. </w:t>
            </w:r>
            <w:r w:rsidRPr="00121D6C">
              <w:rPr>
                <w:rFonts w:ascii="Arial" w:eastAsia="Arial" w:hAnsi="Arial" w:cs="Arial"/>
                <w:spacing w:val="-2"/>
              </w:rPr>
              <w:t>Refer individual to a prescriber</w:t>
            </w:r>
            <w:r>
              <w:rPr>
                <w:rFonts w:ascii="Arial" w:eastAsia="Arial" w:hAnsi="Arial" w:cs="Arial"/>
                <w:spacing w:val="-2"/>
              </w:rPr>
              <w:t xml:space="preserve"> where supply not suitable within parameters of this PGD</w:t>
            </w:r>
            <w:r w:rsidRPr="00121D6C">
              <w:rPr>
                <w:rFonts w:ascii="Arial" w:eastAsia="Arial" w:hAnsi="Arial" w:cs="Arial"/>
                <w:spacing w:val="-2"/>
              </w:rPr>
              <w:t xml:space="preserve">. </w:t>
            </w:r>
          </w:p>
          <w:p w14:paraId="4031B2EA" w14:textId="77777777" w:rsidR="00191D8C" w:rsidRDefault="00191D8C" w:rsidP="00191D8C">
            <w:pPr>
              <w:widowControl w:val="0"/>
              <w:spacing w:after="0"/>
              <w:rPr>
                <w:rFonts w:ascii="Arial" w:eastAsia="Arial" w:hAnsi="Arial" w:cs="Arial"/>
                <w:spacing w:val="-2"/>
              </w:rPr>
            </w:pPr>
          </w:p>
          <w:p w14:paraId="623106C9" w14:textId="77777777" w:rsidR="009E734E" w:rsidRDefault="00514D46" w:rsidP="00191D8C">
            <w:pPr>
              <w:widowControl w:val="0"/>
              <w:spacing w:after="0"/>
              <w:rPr>
                <w:rFonts w:ascii="Arial" w:eastAsia="Arial" w:hAnsi="Arial" w:cs="Arial"/>
                <w:spacing w:val="-2"/>
              </w:rPr>
            </w:pPr>
            <w:r w:rsidRPr="00191D8C">
              <w:rPr>
                <w:rFonts w:ascii="Arial" w:eastAsia="Arial" w:hAnsi="Arial" w:cs="Arial"/>
                <w:b/>
                <w:bCs/>
                <w:spacing w:val="-2"/>
              </w:rPr>
              <w:t>N.B.</w:t>
            </w:r>
            <w:r>
              <w:rPr>
                <w:rFonts w:ascii="Arial" w:eastAsia="Arial" w:hAnsi="Arial" w:cs="Arial"/>
                <w:spacing w:val="-2"/>
              </w:rPr>
              <w:t xml:space="preserve">  The following are exclusions </w:t>
            </w:r>
            <w:r w:rsidR="007137FB">
              <w:rPr>
                <w:rFonts w:ascii="Arial" w:eastAsia="Arial" w:hAnsi="Arial" w:cs="Arial"/>
                <w:spacing w:val="-2"/>
              </w:rPr>
              <w:t xml:space="preserve">to supply </w:t>
            </w:r>
            <w:r>
              <w:rPr>
                <w:rFonts w:ascii="Arial" w:eastAsia="Arial" w:hAnsi="Arial" w:cs="Arial"/>
                <w:spacing w:val="-2"/>
              </w:rPr>
              <w:t>under this PGD due to risk of compromisation of raltegravir absorption:</w:t>
            </w:r>
          </w:p>
          <w:p w14:paraId="0DDE3CF7" w14:textId="77777777" w:rsidR="00514D46" w:rsidRDefault="00514D46" w:rsidP="00191D8C">
            <w:pPr>
              <w:widowControl w:val="0"/>
              <w:numPr>
                <w:ilvl w:val="0"/>
                <w:numId w:val="25"/>
              </w:numPr>
              <w:spacing w:after="0"/>
              <w:rPr>
                <w:rFonts w:ascii="Arial" w:eastAsia="Arial" w:hAnsi="Arial" w:cs="Arial"/>
                <w:spacing w:val="-2"/>
              </w:rPr>
            </w:pPr>
            <w:r>
              <w:rPr>
                <w:rFonts w:ascii="Arial" w:eastAsia="Arial" w:hAnsi="Arial" w:cs="Arial"/>
                <w:spacing w:val="-2"/>
              </w:rPr>
              <w:t>Antacids containing aluminium, calcium carbonate and magnesium</w:t>
            </w:r>
          </w:p>
          <w:p w14:paraId="21D59172" w14:textId="77777777" w:rsidR="00514D46" w:rsidRDefault="00514D46" w:rsidP="00191D8C">
            <w:pPr>
              <w:widowControl w:val="0"/>
              <w:numPr>
                <w:ilvl w:val="0"/>
                <w:numId w:val="25"/>
              </w:numPr>
              <w:spacing w:after="0"/>
              <w:rPr>
                <w:rFonts w:ascii="Arial" w:eastAsia="Arial" w:hAnsi="Arial" w:cs="Arial"/>
                <w:spacing w:val="-2"/>
              </w:rPr>
            </w:pPr>
            <w:r>
              <w:rPr>
                <w:rFonts w:ascii="Arial" w:eastAsia="Arial" w:hAnsi="Arial" w:cs="Arial"/>
                <w:spacing w:val="-2"/>
              </w:rPr>
              <w:t xml:space="preserve">Multivitamins/other supplements containing iron, aluminium, </w:t>
            </w:r>
            <w:r w:rsidR="007137FB">
              <w:rPr>
                <w:rFonts w:ascii="Arial" w:eastAsia="Arial" w:hAnsi="Arial" w:cs="Arial"/>
                <w:spacing w:val="-2"/>
              </w:rPr>
              <w:t xml:space="preserve">calcium, magnesium and </w:t>
            </w:r>
            <w:r>
              <w:rPr>
                <w:rFonts w:ascii="Arial" w:eastAsia="Arial" w:hAnsi="Arial" w:cs="Arial"/>
                <w:spacing w:val="-2"/>
              </w:rPr>
              <w:t>zinc</w:t>
            </w:r>
          </w:p>
          <w:p w14:paraId="202CB3CC" w14:textId="77777777" w:rsidR="00191D8C" w:rsidRDefault="00191D8C" w:rsidP="00191D8C">
            <w:pPr>
              <w:widowControl w:val="0"/>
              <w:spacing w:after="0"/>
              <w:rPr>
                <w:rFonts w:ascii="Arial" w:eastAsia="Arial" w:hAnsi="Arial" w:cs="Arial"/>
                <w:spacing w:val="-2"/>
              </w:rPr>
            </w:pPr>
          </w:p>
          <w:p w14:paraId="4E2449B6" w14:textId="77777777" w:rsidR="007137FB" w:rsidRDefault="009E734E" w:rsidP="00191D8C">
            <w:pPr>
              <w:widowControl w:val="0"/>
              <w:spacing w:after="0"/>
              <w:rPr>
                <w:rFonts w:ascii="Arial" w:eastAsia="Arial" w:hAnsi="Arial" w:cs="Arial"/>
                <w:spacing w:val="-2"/>
              </w:rPr>
            </w:pPr>
            <w:r>
              <w:rPr>
                <w:rFonts w:ascii="Arial" w:eastAsia="Arial" w:hAnsi="Arial" w:cs="Arial"/>
                <w:spacing w:val="-2"/>
              </w:rPr>
              <w:t xml:space="preserve">Discuss with </w:t>
            </w:r>
            <w:r w:rsidRPr="00121D6C">
              <w:rPr>
                <w:rFonts w:ascii="Arial" w:eastAsia="Arial" w:hAnsi="Arial" w:cs="Arial"/>
                <w:spacing w:val="-2"/>
              </w:rPr>
              <w:t>a</w:t>
            </w:r>
            <w:r>
              <w:rPr>
                <w:rFonts w:ascii="Arial" w:eastAsia="Arial" w:hAnsi="Arial" w:cs="Arial"/>
                <w:spacing w:val="-2"/>
              </w:rPr>
              <w:t xml:space="preserve"> relevant </w:t>
            </w:r>
            <w:r w:rsidRPr="00121D6C">
              <w:rPr>
                <w:rFonts w:ascii="Arial" w:eastAsia="Arial" w:hAnsi="Arial" w:cs="Arial"/>
                <w:spacing w:val="-2"/>
              </w:rPr>
              <w:t>prescriber</w:t>
            </w:r>
            <w:r>
              <w:rPr>
                <w:rFonts w:ascii="Arial" w:eastAsia="Arial" w:hAnsi="Arial" w:cs="Arial"/>
                <w:spacing w:val="-2"/>
              </w:rPr>
              <w:t xml:space="preserve"> or pharmacist to confirm suitability of supply in all cases where an interaction is not available on the i</w:t>
            </w:r>
            <w:r w:rsidRPr="00121D6C">
              <w:rPr>
                <w:rFonts w:ascii="Arial" w:eastAsia="Arial" w:hAnsi="Arial" w:cs="Arial"/>
                <w:spacing w:val="-2"/>
              </w:rPr>
              <w:t xml:space="preserve">nteraction charts produced by the Liverpool HIV Pharmacology Group </w:t>
            </w:r>
            <w:hyperlink r:id="rId23" w:history="1">
              <w:r w:rsidRPr="0027747E">
                <w:rPr>
                  <w:rStyle w:val="Hyperlink"/>
                  <w:rFonts w:ascii="Arial" w:eastAsia="Arial" w:hAnsi="Arial" w:cs="Arial"/>
                  <w:spacing w:val="-2"/>
                </w:rPr>
                <w:t>http://www.hiv-druginteractions.org</w:t>
              </w:r>
            </w:hyperlink>
            <w:r>
              <w:rPr>
                <w:rFonts w:ascii="Arial" w:eastAsia="Arial" w:hAnsi="Arial" w:cs="Arial"/>
                <w:spacing w:val="-2"/>
              </w:rPr>
              <w:t xml:space="preserve">. </w:t>
            </w:r>
          </w:p>
          <w:p w14:paraId="0BEE9814" w14:textId="77777777" w:rsidR="00121D6C" w:rsidRPr="00456995" w:rsidRDefault="009E734E" w:rsidP="00191D8C">
            <w:pPr>
              <w:widowControl w:val="0"/>
              <w:spacing w:after="0"/>
              <w:rPr>
                <w:rFonts w:ascii="Arial" w:eastAsia="Calibri" w:hAnsi="Arial" w:cs="Arial"/>
                <w:color w:val="000000"/>
              </w:rPr>
            </w:pPr>
            <w:r w:rsidRPr="00121D6C">
              <w:rPr>
                <w:rFonts w:ascii="Arial" w:eastAsia="Arial" w:hAnsi="Arial" w:cs="Arial"/>
                <w:spacing w:val="-2"/>
              </w:rPr>
              <w:t>Refer individual to a prescriber</w:t>
            </w:r>
            <w:r>
              <w:rPr>
                <w:rFonts w:ascii="Arial" w:eastAsia="Arial" w:hAnsi="Arial" w:cs="Arial"/>
                <w:spacing w:val="-2"/>
              </w:rPr>
              <w:t xml:space="preserve"> where supply not suitable within parameters of this PGD</w:t>
            </w:r>
            <w:r w:rsidRPr="00121D6C">
              <w:rPr>
                <w:rFonts w:ascii="Arial" w:eastAsia="Arial" w:hAnsi="Arial" w:cs="Arial"/>
                <w:spacing w:val="-2"/>
              </w:rPr>
              <w:t xml:space="preserve">.  </w:t>
            </w:r>
            <w:r>
              <w:rPr>
                <w:rFonts w:ascii="Arial" w:eastAsia="Arial" w:hAnsi="Arial" w:cs="Arial"/>
                <w:spacing w:val="-2"/>
              </w:rPr>
              <w:t xml:space="preserve"> </w:t>
            </w:r>
            <w:r w:rsidRPr="00121D6C">
              <w:rPr>
                <w:rFonts w:ascii="Arial" w:eastAsia="Arial" w:hAnsi="Arial" w:cs="Arial"/>
                <w:spacing w:val="-2"/>
              </w:rPr>
              <w:t xml:space="preserve">  </w:t>
            </w:r>
          </w:p>
        </w:tc>
      </w:tr>
      <w:tr w:rsidR="00C15222" w:rsidRPr="00456995" w14:paraId="22D26AFC" w14:textId="77777777" w:rsidTr="00DF7757">
        <w:tc>
          <w:tcPr>
            <w:tcW w:w="3544" w:type="dxa"/>
            <w:shd w:val="clear" w:color="auto" w:fill="D9D9D9"/>
          </w:tcPr>
          <w:p w14:paraId="343785C5" w14:textId="77777777" w:rsidR="00C15222" w:rsidRPr="00456995" w:rsidRDefault="00C15222" w:rsidP="00191D8C">
            <w:pPr>
              <w:overflowPunct w:val="0"/>
              <w:autoSpaceDE w:val="0"/>
              <w:autoSpaceDN w:val="0"/>
              <w:adjustRightInd w:val="0"/>
              <w:spacing w:after="0"/>
              <w:contextualSpacing/>
              <w:textAlignment w:val="baseline"/>
              <w:rPr>
                <w:rFonts w:ascii="Arial" w:hAnsi="Arial" w:cs="Arial"/>
                <w:b/>
              </w:rPr>
            </w:pPr>
            <w:r w:rsidRPr="00456995">
              <w:rPr>
                <w:rFonts w:ascii="Arial" w:hAnsi="Arial" w:cs="Arial"/>
                <w:b/>
              </w:rPr>
              <w:t>Off label use</w:t>
            </w:r>
          </w:p>
        </w:tc>
        <w:tc>
          <w:tcPr>
            <w:tcW w:w="6379" w:type="dxa"/>
            <w:gridSpan w:val="2"/>
          </w:tcPr>
          <w:p w14:paraId="5113A324" w14:textId="77777777" w:rsidR="00C15222" w:rsidRDefault="00C15222" w:rsidP="00191D8C">
            <w:pPr>
              <w:overflowPunct w:val="0"/>
              <w:autoSpaceDE w:val="0"/>
              <w:autoSpaceDN w:val="0"/>
              <w:adjustRightInd w:val="0"/>
              <w:spacing w:after="0"/>
              <w:textAlignment w:val="baseline"/>
              <w:rPr>
                <w:rFonts w:ascii="Arial" w:hAnsi="Arial"/>
                <w:szCs w:val="20"/>
              </w:rPr>
            </w:pPr>
            <w:r w:rsidRPr="00456995">
              <w:rPr>
                <w:rFonts w:ascii="Arial" w:eastAsia="Calibri" w:hAnsi="Arial" w:cs="Arial"/>
              </w:rPr>
              <w:t xml:space="preserve">Best practice advice is given by </w:t>
            </w:r>
            <w:hyperlink r:id="rId24" w:history="1">
              <w:r w:rsidRPr="0086304F">
                <w:rPr>
                  <w:rStyle w:val="Hyperlink"/>
                  <w:rFonts w:ascii="Arial" w:eastAsia="Calibri" w:hAnsi="Arial" w:cs="Arial"/>
                </w:rPr>
                <w:t>BHIVA/BASHH</w:t>
              </w:r>
            </w:hyperlink>
            <w:r w:rsidRPr="00456995">
              <w:rPr>
                <w:rFonts w:ascii="Arial" w:eastAsia="Calibri" w:hAnsi="Arial" w:cs="Arial"/>
              </w:rPr>
              <w:t xml:space="preserve"> and</w:t>
            </w:r>
            <w:r>
              <w:rPr>
                <w:rFonts w:ascii="Arial" w:eastAsia="Calibri" w:hAnsi="Arial" w:cs="Arial"/>
              </w:rPr>
              <w:t xml:space="preserve"> the </w:t>
            </w:r>
            <w:r w:rsidR="00A31450">
              <w:rPr>
                <w:rFonts w:ascii="Arial" w:eastAsia="Calibri" w:hAnsi="Arial" w:cs="Arial"/>
              </w:rPr>
              <w:t xml:space="preserve">Faculty of Forensic and </w:t>
            </w:r>
            <w:r>
              <w:rPr>
                <w:rFonts w:ascii="Arial" w:eastAsia="Calibri" w:hAnsi="Arial" w:cs="Arial"/>
              </w:rPr>
              <w:t>L</w:t>
            </w:r>
            <w:r w:rsidR="00A31450">
              <w:rPr>
                <w:rFonts w:ascii="Arial" w:eastAsia="Calibri" w:hAnsi="Arial" w:cs="Arial"/>
              </w:rPr>
              <w:t xml:space="preserve">egal </w:t>
            </w:r>
            <w:r>
              <w:rPr>
                <w:rFonts w:ascii="Arial" w:eastAsia="Calibri" w:hAnsi="Arial" w:cs="Arial"/>
              </w:rPr>
              <w:t>M</w:t>
            </w:r>
            <w:r w:rsidR="00A31450">
              <w:rPr>
                <w:rFonts w:ascii="Arial" w:eastAsia="Calibri" w:hAnsi="Arial" w:cs="Arial"/>
              </w:rPr>
              <w:t>edicine (FFLM)</w:t>
            </w:r>
            <w:r w:rsidRPr="00456995">
              <w:rPr>
                <w:rFonts w:ascii="Arial" w:eastAsia="Calibri" w:hAnsi="Arial" w:cs="Arial"/>
              </w:rPr>
              <w:t xml:space="preserve"> is used as the reference guidance in this PGD and may vary from the Summary of Product Characteristics (SPC).</w:t>
            </w:r>
            <w:r w:rsidRPr="00456995">
              <w:rPr>
                <w:rFonts w:ascii="Arial" w:hAnsi="Arial"/>
                <w:szCs w:val="20"/>
              </w:rPr>
              <w:t xml:space="preserve"> </w:t>
            </w:r>
          </w:p>
          <w:p w14:paraId="605D0373" w14:textId="77777777" w:rsidR="00191D8C" w:rsidRPr="00456995" w:rsidRDefault="00191D8C" w:rsidP="00191D8C">
            <w:pPr>
              <w:overflowPunct w:val="0"/>
              <w:autoSpaceDE w:val="0"/>
              <w:autoSpaceDN w:val="0"/>
              <w:adjustRightInd w:val="0"/>
              <w:spacing w:after="0"/>
              <w:textAlignment w:val="baseline"/>
              <w:rPr>
                <w:rFonts w:ascii="Arial" w:eastAsia="Calibri" w:hAnsi="Arial" w:cs="Arial"/>
              </w:rPr>
            </w:pPr>
          </w:p>
          <w:p w14:paraId="6E6F9FE1" w14:textId="77777777" w:rsidR="009B20F4" w:rsidRPr="009B20F4" w:rsidRDefault="009B20F4" w:rsidP="00191D8C">
            <w:pPr>
              <w:overflowPunct w:val="0"/>
              <w:autoSpaceDE w:val="0"/>
              <w:autoSpaceDN w:val="0"/>
              <w:adjustRightInd w:val="0"/>
              <w:spacing w:after="0"/>
              <w:textAlignment w:val="baseline"/>
              <w:rPr>
                <w:rFonts w:ascii="Arial" w:eastAsia="Calibri" w:hAnsi="Arial" w:cs="Arial"/>
                <w:b/>
                <w:u w:val="single"/>
              </w:rPr>
            </w:pPr>
            <w:r w:rsidRPr="009B20F4">
              <w:rPr>
                <w:rFonts w:ascii="Arial" w:eastAsia="Calibri" w:hAnsi="Arial" w:cs="Arial"/>
                <w:b/>
                <w:u w:val="single"/>
              </w:rPr>
              <w:t>Off label use included within this PGD:</w:t>
            </w:r>
          </w:p>
          <w:p w14:paraId="4B5579BE" w14:textId="214CDA1B" w:rsidR="00C15222" w:rsidRPr="00191D8C" w:rsidRDefault="009B20F4" w:rsidP="00191D8C">
            <w:pPr>
              <w:pStyle w:val="ListParagraph"/>
              <w:numPr>
                <w:ilvl w:val="0"/>
                <w:numId w:val="25"/>
              </w:numPr>
              <w:overflowPunct w:val="0"/>
              <w:autoSpaceDE w:val="0"/>
              <w:autoSpaceDN w:val="0"/>
              <w:adjustRightInd w:val="0"/>
              <w:spacing w:after="0"/>
              <w:textAlignment w:val="baseline"/>
              <w:rPr>
                <w:rFonts w:ascii="Arial" w:hAnsi="Arial" w:cs="Arial"/>
              </w:rPr>
            </w:pPr>
            <w:r w:rsidRPr="00191D8C">
              <w:rPr>
                <w:rFonts w:ascii="Arial" w:hAnsi="Arial" w:cs="Arial"/>
              </w:rPr>
              <w:t>The named medicines within the PGD do not include PEP within their licenced indications</w:t>
            </w:r>
            <w:r w:rsidR="00A27A56" w:rsidRPr="00191D8C">
              <w:rPr>
                <w:rFonts w:ascii="Arial" w:hAnsi="Arial" w:cs="Arial"/>
              </w:rPr>
              <w:t xml:space="preserve"> – guidance supports </w:t>
            </w:r>
            <w:r w:rsidR="00726D5B" w:rsidRPr="00191D8C">
              <w:rPr>
                <w:rFonts w:ascii="Arial" w:hAnsi="Arial" w:cs="Arial"/>
              </w:rPr>
              <w:t>their</w:t>
            </w:r>
            <w:r w:rsidR="00A27A56" w:rsidRPr="00191D8C">
              <w:rPr>
                <w:rFonts w:ascii="Arial" w:hAnsi="Arial" w:cs="Arial"/>
              </w:rPr>
              <w:t xml:space="preserve"> use.</w:t>
            </w:r>
          </w:p>
          <w:p w14:paraId="71AEDD23" w14:textId="77777777" w:rsidR="00191D8C" w:rsidRDefault="00191D8C" w:rsidP="00191D8C">
            <w:pPr>
              <w:overflowPunct w:val="0"/>
              <w:autoSpaceDE w:val="0"/>
              <w:autoSpaceDN w:val="0"/>
              <w:adjustRightInd w:val="0"/>
              <w:spacing w:after="0"/>
              <w:textAlignment w:val="baseline"/>
              <w:rPr>
                <w:rFonts w:ascii="Arial" w:eastAsia="Calibri" w:hAnsi="Arial" w:cs="Arial"/>
              </w:rPr>
            </w:pPr>
          </w:p>
          <w:p w14:paraId="222142B8" w14:textId="5678C1C7" w:rsidR="00C15222" w:rsidRPr="00456995" w:rsidRDefault="00C15222" w:rsidP="00191D8C">
            <w:pPr>
              <w:overflowPunct w:val="0"/>
              <w:autoSpaceDE w:val="0"/>
              <w:autoSpaceDN w:val="0"/>
              <w:adjustRightInd w:val="0"/>
              <w:spacing w:after="0"/>
              <w:textAlignment w:val="baseline"/>
              <w:rPr>
                <w:rFonts w:ascii="Arial" w:eastAsia="Calibri" w:hAnsi="Arial" w:cs="Arial"/>
              </w:rPr>
            </w:pPr>
            <w:r w:rsidRPr="00456995">
              <w:rPr>
                <w:rFonts w:ascii="Arial" w:eastAsia="Calibri" w:hAnsi="Arial" w:cs="Arial"/>
              </w:rPr>
              <w:t>Medicines should be stored according to the conditions detailed in the Storage section below. However, in the event of an inadvertent or unavoidable deviation of these conditions the local pharmacy or Medicines Management team must be consulted.  Where medicines have been assessed by pharmacy/Medicines Management in accordance with national or specific product recommendations as appropriate for continued use this would constitute off-label administration under this PGD. The responsibility for the decision to release the affected drugs for use lies with pharmacy/Medicines Management.</w:t>
            </w:r>
          </w:p>
          <w:p w14:paraId="0D737EC1" w14:textId="77777777" w:rsidR="00C15222" w:rsidRPr="00456995" w:rsidRDefault="00C15222" w:rsidP="00191D8C">
            <w:pPr>
              <w:overflowPunct w:val="0"/>
              <w:autoSpaceDE w:val="0"/>
              <w:autoSpaceDN w:val="0"/>
              <w:adjustRightInd w:val="0"/>
              <w:spacing w:after="0"/>
              <w:textAlignment w:val="baseline"/>
              <w:rPr>
                <w:rFonts w:ascii="Arial" w:eastAsia="Calibri" w:hAnsi="Arial" w:cs="Arial"/>
              </w:rPr>
            </w:pPr>
            <w:r w:rsidRPr="00456995">
              <w:rPr>
                <w:rFonts w:ascii="Arial" w:eastAsia="Calibri" w:hAnsi="Arial" w:cs="Arial"/>
              </w:rPr>
              <w:t>Where a medicine is recommended off-label consider, as part of the consent process, informing the individual/carer that the drug is being offered in accordance with national guidance but that this is outside the product licence.</w:t>
            </w:r>
          </w:p>
        </w:tc>
      </w:tr>
      <w:tr w:rsidR="00C15222" w:rsidRPr="00456995" w14:paraId="2092BE3A" w14:textId="77777777" w:rsidTr="00DF7757">
        <w:tc>
          <w:tcPr>
            <w:tcW w:w="3544" w:type="dxa"/>
            <w:shd w:val="clear" w:color="auto" w:fill="D9D9D9"/>
          </w:tcPr>
          <w:p w14:paraId="7D5F1A36" w14:textId="77777777" w:rsidR="00C15222" w:rsidRPr="00456995" w:rsidRDefault="00C15222" w:rsidP="00191D8C">
            <w:pPr>
              <w:overflowPunct w:val="0"/>
              <w:autoSpaceDE w:val="0"/>
              <w:autoSpaceDN w:val="0"/>
              <w:adjustRightInd w:val="0"/>
              <w:spacing w:after="0"/>
              <w:textAlignment w:val="baseline"/>
              <w:rPr>
                <w:rFonts w:ascii="Arial" w:hAnsi="Arial" w:cs="Arial"/>
                <w:b/>
              </w:rPr>
            </w:pPr>
            <w:r w:rsidRPr="00456995">
              <w:rPr>
                <w:rFonts w:ascii="Arial" w:hAnsi="Arial" w:cs="Arial"/>
                <w:b/>
              </w:rPr>
              <w:t>Storage</w:t>
            </w:r>
          </w:p>
        </w:tc>
        <w:tc>
          <w:tcPr>
            <w:tcW w:w="6379" w:type="dxa"/>
            <w:gridSpan w:val="2"/>
          </w:tcPr>
          <w:p w14:paraId="447D938F" w14:textId="77777777" w:rsidR="00C15222" w:rsidRPr="00456995" w:rsidRDefault="00C15222" w:rsidP="00191D8C">
            <w:pPr>
              <w:overflowPunct w:val="0"/>
              <w:autoSpaceDE w:val="0"/>
              <w:autoSpaceDN w:val="0"/>
              <w:adjustRightInd w:val="0"/>
              <w:spacing w:after="0"/>
              <w:textAlignment w:val="baseline"/>
              <w:rPr>
                <w:rFonts w:ascii="Arial" w:hAnsi="Arial" w:cs="Arial"/>
              </w:rPr>
            </w:pPr>
            <w:r w:rsidRPr="00456995">
              <w:rPr>
                <w:rFonts w:ascii="Arial" w:hAnsi="Arial" w:cs="Arial"/>
              </w:rPr>
              <w:t>Medicines must be stored securely according to national guidelines and in accordance with the product SPC.</w:t>
            </w:r>
          </w:p>
        </w:tc>
      </w:tr>
      <w:tr w:rsidR="00456995" w:rsidRPr="00456995" w14:paraId="1719F4BE" w14:textId="77777777" w:rsidTr="00B51C01">
        <w:tc>
          <w:tcPr>
            <w:tcW w:w="3544" w:type="dxa"/>
            <w:shd w:val="clear" w:color="auto" w:fill="D9D9D9"/>
          </w:tcPr>
          <w:p w14:paraId="3898726A" w14:textId="77777777" w:rsidR="00456995" w:rsidRPr="00456995" w:rsidRDefault="00456995" w:rsidP="00191D8C">
            <w:pPr>
              <w:overflowPunct w:val="0"/>
              <w:autoSpaceDE w:val="0"/>
              <w:autoSpaceDN w:val="0"/>
              <w:adjustRightInd w:val="0"/>
              <w:spacing w:after="0"/>
              <w:textAlignment w:val="baseline"/>
              <w:rPr>
                <w:rFonts w:ascii="Arial" w:hAnsi="Arial" w:cs="Arial"/>
                <w:b/>
              </w:rPr>
            </w:pPr>
            <w:r w:rsidRPr="00456995">
              <w:rPr>
                <w:rFonts w:ascii="Arial" w:hAnsi="Arial" w:cs="Arial"/>
                <w:b/>
              </w:rPr>
              <w:t>Management of and reporting procedure for adverse reactions</w:t>
            </w:r>
          </w:p>
        </w:tc>
        <w:tc>
          <w:tcPr>
            <w:tcW w:w="6379" w:type="dxa"/>
            <w:gridSpan w:val="2"/>
          </w:tcPr>
          <w:p w14:paraId="4B6A20F4" w14:textId="77777777" w:rsidR="00456995" w:rsidRPr="00191D8C" w:rsidRDefault="00456995" w:rsidP="00191D8C">
            <w:pPr>
              <w:pStyle w:val="ListParagraph"/>
              <w:widowControl w:val="0"/>
              <w:numPr>
                <w:ilvl w:val="0"/>
                <w:numId w:val="23"/>
              </w:numPr>
              <w:overflowPunct w:val="0"/>
              <w:autoSpaceDE w:val="0"/>
              <w:autoSpaceDN w:val="0"/>
              <w:adjustRightInd w:val="0"/>
              <w:spacing w:after="0"/>
              <w:textAlignment w:val="baseline"/>
              <w:rPr>
                <w:rFonts w:ascii="Arial" w:eastAsia="Arial" w:hAnsi="Arial" w:cs="Arial"/>
              </w:rPr>
            </w:pPr>
            <w:r w:rsidRPr="00191D8C">
              <w:rPr>
                <w:rFonts w:ascii="Arial" w:eastAsia="Arial" w:hAnsi="Arial" w:cs="Arial"/>
              </w:rPr>
              <w:t>Healthcare</w:t>
            </w:r>
            <w:r w:rsidRPr="00191D8C">
              <w:rPr>
                <w:rFonts w:ascii="Arial" w:eastAsia="Arial" w:hAnsi="Arial" w:cs="Arial"/>
                <w:spacing w:val="26"/>
              </w:rPr>
              <w:t xml:space="preserve"> </w:t>
            </w:r>
            <w:r w:rsidRPr="00191D8C">
              <w:rPr>
                <w:rFonts w:ascii="Arial" w:eastAsia="Arial" w:hAnsi="Arial" w:cs="Arial"/>
              </w:rPr>
              <w:t>professionals</w:t>
            </w:r>
            <w:r w:rsidRPr="00191D8C">
              <w:rPr>
                <w:rFonts w:ascii="Arial" w:eastAsia="Arial" w:hAnsi="Arial" w:cs="Arial"/>
                <w:spacing w:val="24"/>
              </w:rPr>
              <w:t xml:space="preserve"> </w:t>
            </w:r>
            <w:r w:rsidRPr="00191D8C">
              <w:rPr>
                <w:rFonts w:ascii="Arial" w:eastAsia="Arial" w:hAnsi="Arial" w:cs="Arial"/>
              </w:rPr>
              <w:t>and</w:t>
            </w:r>
            <w:r w:rsidRPr="00191D8C">
              <w:rPr>
                <w:rFonts w:ascii="Arial" w:eastAsia="Arial" w:hAnsi="Arial" w:cs="Arial"/>
                <w:spacing w:val="14"/>
              </w:rPr>
              <w:t xml:space="preserve"> </w:t>
            </w:r>
            <w:r w:rsidR="003D4E8F" w:rsidRPr="00191D8C">
              <w:rPr>
                <w:rFonts w:ascii="Arial" w:eastAsia="Arial" w:hAnsi="Arial" w:cs="Arial"/>
              </w:rPr>
              <w:t>individuals</w:t>
            </w:r>
            <w:r w:rsidRPr="00191D8C">
              <w:rPr>
                <w:rFonts w:ascii="Arial" w:eastAsia="Arial" w:hAnsi="Arial" w:cs="Arial"/>
              </w:rPr>
              <w:t>/carers are</w:t>
            </w:r>
            <w:r w:rsidRPr="00191D8C">
              <w:rPr>
                <w:rFonts w:ascii="Arial" w:eastAsia="Arial" w:hAnsi="Arial" w:cs="Arial"/>
                <w:spacing w:val="10"/>
              </w:rPr>
              <w:t xml:space="preserve"> </w:t>
            </w:r>
            <w:r w:rsidRPr="00191D8C">
              <w:rPr>
                <w:rFonts w:ascii="Arial" w:eastAsia="Arial" w:hAnsi="Arial" w:cs="Arial"/>
              </w:rPr>
              <w:t>encouraged</w:t>
            </w:r>
            <w:r w:rsidRPr="00191D8C">
              <w:rPr>
                <w:rFonts w:ascii="Arial" w:eastAsia="Arial" w:hAnsi="Arial" w:cs="Arial"/>
                <w:spacing w:val="25"/>
              </w:rPr>
              <w:t xml:space="preserve"> </w:t>
            </w:r>
            <w:r w:rsidRPr="00191D8C">
              <w:rPr>
                <w:rFonts w:ascii="Arial" w:eastAsia="Arial" w:hAnsi="Arial" w:cs="Arial"/>
              </w:rPr>
              <w:t>to</w:t>
            </w:r>
            <w:r w:rsidRPr="00191D8C">
              <w:rPr>
                <w:rFonts w:ascii="Arial" w:eastAsia="Arial" w:hAnsi="Arial" w:cs="Arial"/>
                <w:spacing w:val="21"/>
              </w:rPr>
              <w:t xml:space="preserve"> </w:t>
            </w:r>
            <w:r w:rsidRPr="00191D8C">
              <w:rPr>
                <w:rFonts w:ascii="Arial" w:eastAsia="Arial" w:hAnsi="Arial" w:cs="Arial"/>
              </w:rPr>
              <w:t>report</w:t>
            </w:r>
            <w:r w:rsidRPr="00191D8C">
              <w:rPr>
                <w:rFonts w:ascii="Arial" w:eastAsia="Arial" w:hAnsi="Arial" w:cs="Arial"/>
                <w:spacing w:val="13"/>
              </w:rPr>
              <w:t xml:space="preserve"> </w:t>
            </w:r>
            <w:r w:rsidRPr="00191D8C">
              <w:rPr>
                <w:rFonts w:ascii="Arial" w:eastAsia="Arial" w:hAnsi="Arial" w:cs="Arial"/>
              </w:rPr>
              <w:t>suspected</w:t>
            </w:r>
            <w:r w:rsidRPr="00191D8C">
              <w:rPr>
                <w:rFonts w:ascii="Arial" w:eastAsia="Arial" w:hAnsi="Arial" w:cs="Arial"/>
                <w:spacing w:val="18"/>
              </w:rPr>
              <w:t xml:space="preserve"> </w:t>
            </w:r>
            <w:r w:rsidRPr="00191D8C">
              <w:rPr>
                <w:rFonts w:ascii="Arial" w:eastAsia="Arial" w:hAnsi="Arial" w:cs="Arial"/>
              </w:rPr>
              <w:t>adverse</w:t>
            </w:r>
            <w:r w:rsidRPr="00191D8C">
              <w:rPr>
                <w:rFonts w:ascii="Arial" w:eastAsia="Arial" w:hAnsi="Arial" w:cs="Arial"/>
                <w:spacing w:val="29"/>
              </w:rPr>
              <w:t xml:space="preserve"> </w:t>
            </w:r>
            <w:r w:rsidRPr="00191D8C">
              <w:rPr>
                <w:rFonts w:ascii="Arial" w:eastAsia="Arial" w:hAnsi="Arial" w:cs="Arial"/>
              </w:rPr>
              <w:t>reactions</w:t>
            </w:r>
            <w:r w:rsidRPr="00191D8C">
              <w:rPr>
                <w:rFonts w:ascii="Arial" w:eastAsia="Arial" w:hAnsi="Arial" w:cs="Arial"/>
                <w:spacing w:val="10"/>
              </w:rPr>
              <w:t xml:space="preserve"> </w:t>
            </w:r>
            <w:r w:rsidRPr="00191D8C">
              <w:rPr>
                <w:rFonts w:ascii="Arial" w:eastAsia="Arial" w:hAnsi="Arial" w:cs="Arial"/>
              </w:rPr>
              <w:t>to</w:t>
            </w:r>
            <w:r w:rsidRPr="00191D8C">
              <w:rPr>
                <w:rFonts w:ascii="Arial" w:eastAsia="Arial" w:hAnsi="Arial" w:cs="Arial"/>
                <w:spacing w:val="14"/>
              </w:rPr>
              <w:t xml:space="preserve"> </w:t>
            </w:r>
            <w:r w:rsidRPr="00191D8C">
              <w:rPr>
                <w:rFonts w:ascii="Arial" w:eastAsia="Arial" w:hAnsi="Arial" w:cs="Arial"/>
              </w:rPr>
              <w:t>the</w:t>
            </w:r>
            <w:r w:rsidRPr="00191D8C">
              <w:rPr>
                <w:rFonts w:ascii="Arial" w:eastAsia="Arial" w:hAnsi="Arial" w:cs="Arial"/>
                <w:w w:val="98"/>
              </w:rPr>
              <w:t xml:space="preserve"> </w:t>
            </w:r>
            <w:r w:rsidRPr="00191D8C">
              <w:rPr>
                <w:rFonts w:ascii="Arial" w:eastAsia="Arial" w:hAnsi="Arial" w:cs="Arial"/>
              </w:rPr>
              <w:t>Medicines</w:t>
            </w:r>
            <w:r w:rsidRPr="00191D8C">
              <w:rPr>
                <w:rFonts w:ascii="Arial" w:eastAsia="Arial" w:hAnsi="Arial" w:cs="Arial"/>
                <w:spacing w:val="22"/>
              </w:rPr>
              <w:t xml:space="preserve"> </w:t>
            </w:r>
            <w:r w:rsidRPr="00191D8C">
              <w:rPr>
                <w:rFonts w:ascii="Arial" w:eastAsia="Arial" w:hAnsi="Arial" w:cs="Arial"/>
              </w:rPr>
              <w:t>and</w:t>
            </w:r>
            <w:r w:rsidRPr="00191D8C">
              <w:rPr>
                <w:rFonts w:ascii="Arial" w:eastAsia="Arial" w:hAnsi="Arial" w:cs="Arial"/>
                <w:spacing w:val="19"/>
              </w:rPr>
              <w:t xml:space="preserve"> </w:t>
            </w:r>
            <w:r w:rsidRPr="00191D8C">
              <w:rPr>
                <w:rFonts w:ascii="Arial" w:eastAsia="Arial" w:hAnsi="Arial" w:cs="Arial"/>
              </w:rPr>
              <w:t>Healthcare</w:t>
            </w:r>
            <w:r w:rsidRPr="00191D8C">
              <w:rPr>
                <w:rFonts w:ascii="Arial" w:eastAsia="Arial" w:hAnsi="Arial" w:cs="Arial"/>
                <w:spacing w:val="18"/>
              </w:rPr>
              <w:t xml:space="preserve"> </w:t>
            </w:r>
            <w:r w:rsidRPr="00191D8C">
              <w:rPr>
                <w:rFonts w:ascii="Arial" w:eastAsia="Arial" w:hAnsi="Arial" w:cs="Arial"/>
              </w:rPr>
              <w:t>products</w:t>
            </w:r>
            <w:r w:rsidRPr="00191D8C">
              <w:rPr>
                <w:rFonts w:ascii="Arial" w:eastAsia="Arial" w:hAnsi="Arial" w:cs="Arial"/>
                <w:spacing w:val="23"/>
              </w:rPr>
              <w:t xml:space="preserve"> </w:t>
            </w:r>
            <w:r w:rsidRPr="00191D8C">
              <w:rPr>
                <w:rFonts w:ascii="Arial" w:eastAsia="Arial" w:hAnsi="Arial" w:cs="Arial"/>
              </w:rPr>
              <w:t>Regulatory</w:t>
            </w:r>
            <w:r w:rsidRPr="00191D8C">
              <w:rPr>
                <w:rFonts w:ascii="Arial" w:eastAsia="Arial" w:hAnsi="Arial" w:cs="Arial"/>
                <w:spacing w:val="7"/>
              </w:rPr>
              <w:t xml:space="preserve"> </w:t>
            </w:r>
            <w:r w:rsidRPr="00191D8C">
              <w:rPr>
                <w:rFonts w:ascii="Arial" w:eastAsia="Arial" w:hAnsi="Arial" w:cs="Arial"/>
              </w:rPr>
              <w:t>Agency</w:t>
            </w:r>
            <w:r w:rsidRPr="00191D8C">
              <w:rPr>
                <w:rFonts w:ascii="Arial" w:eastAsia="Arial" w:hAnsi="Arial" w:cs="Arial"/>
                <w:spacing w:val="38"/>
              </w:rPr>
              <w:t xml:space="preserve"> </w:t>
            </w:r>
            <w:r w:rsidRPr="00191D8C">
              <w:rPr>
                <w:rFonts w:ascii="Arial" w:eastAsia="Arial" w:hAnsi="Arial" w:cs="Arial"/>
              </w:rPr>
              <w:t>(MHRA)</w:t>
            </w:r>
            <w:r w:rsidRPr="00191D8C">
              <w:rPr>
                <w:rFonts w:ascii="Arial" w:eastAsia="Arial" w:hAnsi="Arial" w:cs="Arial"/>
                <w:w w:val="101"/>
              </w:rPr>
              <w:t xml:space="preserve"> </w:t>
            </w:r>
            <w:r w:rsidRPr="00191D8C">
              <w:rPr>
                <w:rFonts w:ascii="Arial" w:eastAsia="Arial" w:hAnsi="Arial" w:cs="Arial"/>
              </w:rPr>
              <w:t>using</w:t>
            </w:r>
            <w:r w:rsidRPr="00191D8C">
              <w:rPr>
                <w:rFonts w:ascii="Arial" w:eastAsia="Arial" w:hAnsi="Arial" w:cs="Arial"/>
                <w:spacing w:val="9"/>
              </w:rPr>
              <w:t xml:space="preserve"> </w:t>
            </w:r>
            <w:r w:rsidRPr="00191D8C">
              <w:rPr>
                <w:rFonts w:ascii="Arial" w:eastAsia="Arial" w:hAnsi="Arial" w:cs="Arial"/>
              </w:rPr>
              <w:t>the</w:t>
            </w:r>
            <w:r w:rsidRPr="00191D8C">
              <w:rPr>
                <w:rFonts w:ascii="Arial" w:eastAsia="Arial" w:hAnsi="Arial" w:cs="Arial"/>
                <w:spacing w:val="11"/>
              </w:rPr>
              <w:t xml:space="preserve"> </w:t>
            </w:r>
            <w:hyperlink r:id="rId25" w:history="1">
              <w:r w:rsidRPr="00191D8C">
                <w:rPr>
                  <w:rStyle w:val="Hyperlink"/>
                  <w:rFonts w:ascii="Arial" w:eastAsia="Arial" w:hAnsi="Arial" w:cs="Arial"/>
                </w:rPr>
                <w:t>Yellow</w:t>
              </w:r>
              <w:r w:rsidRPr="00191D8C">
                <w:rPr>
                  <w:rStyle w:val="Hyperlink"/>
                  <w:rFonts w:ascii="Arial" w:eastAsia="Arial" w:hAnsi="Arial" w:cs="Arial"/>
                  <w:spacing w:val="28"/>
                </w:rPr>
                <w:t xml:space="preserve"> </w:t>
              </w:r>
              <w:r w:rsidRPr="00191D8C">
                <w:rPr>
                  <w:rStyle w:val="Hyperlink"/>
                  <w:rFonts w:ascii="Arial" w:eastAsia="Arial" w:hAnsi="Arial" w:cs="Arial"/>
                </w:rPr>
                <w:t>Card</w:t>
              </w:r>
              <w:r w:rsidRPr="00191D8C">
                <w:rPr>
                  <w:rStyle w:val="Hyperlink"/>
                  <w:rFonts w:ascii="Arial" w:eastAsia="Arial" w:hAnsi="Arial" w:cs="Arial"/>
                  <w:spacing w:val="16"/>
                </w:rPr>
                <w:t xml:space="preserve"> </w:t>
              </w:r>
              <w:r w:rsidRPr="00191D8C">
                <w:rPr>
                  <w:rStyle w:val="Hyperlink"/>
                  <w:rFonts w:ascii="Arial" w:eastAsia="Arial" w:hAnsi="Arial" w:cs="Arial"/>
                </w:rPr>
                <w:t>reporting</w:t>
              </w:r>
              <w:r w:rsidRPr="00191D8C">
                <w:rPr>
                  <w:rStyle w:val="Hyperlink"/>
                  <w:rFonts w:ascii="Arial" w:eastAsia="Arial" w:hAnsi="Arial" w:cs="Arial"/>
                  <w:spacing w:val="12"/>
                </w:rPr>
                <w:t xml:space="preserve"> </w:t>
              </w:r>
              <w:r w:rsidRPr="00191D8C">
                <w:rPr>
                  <w:rStyle w:val="Hyperlink"/>
                  <w:rFonts w:ascii="Arial" w:eastAsia="Arial" w:hAnsi="Arial" w:cs="Arial"/>
                </w:rPr>
                <w:t>scheme</w:t>
              </w:r>
            </w:hyperlink>
            <w:r w:rsidRPr="00191D8C">
              <w:rPr>
                <w:rFonts w:ascii="Arial" w:eastAsia="Arial" w:hAnsi="Arial" w:cs="Arial"/>
                <w:spacing w:val="16"/>
              </w:rPr>
              <w:t xml:space="preserve"> </w:t>
            </w:r>
            <w:r w:rsidRPr="00191D8C">
              <w:rPr>
                <w:rFonts w:ascii="Arial" w:eastAsia="Arial" w:hAnsi="Arial" w:cs="Arial"/>
                <w:color w:val="2F5496"/>
              </w:rPr>
              <w:t xml:space="preserve"> </w:t>
            </w:r>
          </w:p>
          <w:p w14:paraId="417EFF51" w14:textId="77777777" w:rsidR="00456995" w:rsidRPr="00191D8C" w:rsidRDefault="00456995" w:rsidP="00191D8C">
            <w:pPr>
              <w:pStyle w:val="ListParagraph"/>
              <w:widowControl w:val="0"/>
              <w:numPr>
                <w:ilvl w:val="0"/>
                <w:numId w:val="23"/>
              </w:numPr>
              <w:overflowPunct w:val="0"/>
              <w:autoSpaceDE w:val="0"/>
              <w:autoSpaceDN w:val="0"/>
              <w:adjustRightInd w:val="0"/>
              <w:spacing w:after="0"/>
              <w:textAlignment w:val="baseline"/>
              <w:rPr>
                <w:rFonts w:ascii="Arial" w:hAnsi="Arial" w:cs="Arial"/>
              </w:rPr>
            </w:pPr>
            <w:r w:rsidRPr="00191D8C">
              <w:rPr>
                <w:rFonts w:ascii="Arial" w:hAnsi="Arial" w:cs="Arial"/>
              </w:rPr>
              <w:t>Record all adverse drug reactions (ADRs) in the patient’s medical record.</w:t>
            </w:r>
          </w:p>
          <w:p w14:paraId="401595A0" w14:textId="77777777" w:rsidR="00456995" w:rsidRPr="00191D8C" w:rsidRDefault="00456995" w:rsidP="00191D8C">
            <w:pPr>
              <w:pStyle w:val="ListParagraph"/>
              <w:widowControl w:val="0"/>
              <w:numPr>
                <w:ilvl w:val="0"/>
                <w:numId w:val="23"/>
              </w:numPr>
              <w:overflowPunct w:val="0"/>
              <w:autoSpaceDE w:val="0"/>
              <w:autoSpaceDN w:val="0"/>
              <w:adjustRightInd w:val="0"/>
              <w:spacing w:after="0"/>
              <w:textAlignment w:val="baseline"/>
              <w:rPr>
                <w:rFonts w:ascii="Arial" w:hAnsi="Arial" w:cs="Arial"/>
              </w:rPr>
            </w:pPr>
            <w:r w:rsidRPr="00191D8C">
              <w:rPr>
                <w:rFonts w:ascii="Arial" w:hAnsi="Arial" w:cs="Arial"/>
              </w:rPr>
              <w:t>Report via organisation incident policy.</w:t>
            </w:r>
          </w:p>
        </w:tc>
      </w:tr>
      <w:tr w:rsidR="00456995" w:rsidRPr="00456995" w14:paraId="63CEC8CA" w14:textId="77777777" w:rsidTr="00B51C01">
        <w:tc>
          <w:tcPr>
            <w:tcW w:w="3544" w:type="dxa"/>
            <w:shd w:val="clear" w:color="auto" w:fill="D9D9D9"/>
          </w:tcPr>
          <w:p w14:paraId="59CED9CA" w14:textId="77777777" w:rsidR="00456995" w:rsidRPr="00456995" w:rsidRDefault="00456995" w:rsidP="00191D8C">
            <w:pPr>
              <w:overflowPunct w:val="0"/>
              <w:autoSpaceDE w:val="0"/>
              <w:autoSpaceDN w:val="0"/>
              <w:adjustRightInd w:val="0"/>
              <w:spacing w:after="0"/>
              <w:textAlignment w:val="baseline"/>
              <w:rPr>
                <w:rFonts w:ascii="Arial" w:hAnsi="Arial" w:cs="Arial"/>
                <w:b/>
              </w:rPr>
            </w:pPr>
            <w:r w:rsidRPr="00456995">
              <w:rPr>
                <w:szCs w:val="20"/>
              </w:rPr>
              <w:br w:type="page"/>
            </w:r>
            <w:r w:rsidRPr="00456995">
              <w:rPr>
                <w:szCs w:val="20"/>
              </w:rPr>
              <w:br w:type="page"/>
            </w:r>
            <w:r w:rsidRPr="00456995">
              <w:rPr>
                <w:rFonts w:ascii="Arial" w:hAnsi="Arial" w:cs="Arial"/>
                <w:b/>
              </w:rPr>
              <w:t xml:space="preserve">Written information and further advice to be given to individual </w:t>
            </w:r>
          </w:p>
        </w:tc>
        <w:tc>
          <w:tcPr>
            <w:tcW w:w="6379" w:type="dxa"/>
            <w:gridSpan w:val="2"/>
          </w:tcPr>
          <w:p w14:paraId="6F860022" w14:textId="70E39360" w:rsidR="002230F3" w:rsidRPr="00191D8C" w:rsidRDefault="009A68D8" w:rsidP="00191D8C">
            <w:pPr>
              <w:pStyle w:val="ListParagraph"/>
              <w:numPr>
                <w:ilvl w:val="0"/>
                <w:numId w:val="23"/>
              </w:numPr>
              <w:overflowPunct w:val="0"/>
              <w:autoSpaceDE w:val="0"/>
              <w:autoSpaceDN w:val="0"/>
              <w:adjustRightInd w:val="0"/>
              <w:spacing w:after="0"/>
              <w:textAlignment w:val="baseline"/>
              <w:rPr>
                <w:rFonts w:ascii="Arial" w:eastAsia="Arial" w:hAnsi="Arial" w:cs="Arial"/>
              </w:rPr>
            </w:pPr>
            <w:r w:rsidRPr="00191D8C">
              <w:rPr>
                <w:rFonts w:ascii="Arial" w:eastAsia="Arial" w:hAnsi="Arial" w:cs="Arial"/>
              </w:rPr>
              <w:t xml:space="preserve">Individual should be advised that total course length is 28 days but the original containers contain 30 days of medication - all remaining tablets should be returned to a pharmacy for disposal. </w:t>
            </w:r>
          </w:p>
          <w:p w14:paraId="02C00BD2" w14:textId="77777777" w:rsidR="005B1705" w:rsidRPr="00191D8C" w:rsidRDefault="00121D6C" w:rsidP="00191D8C">
            <w:pPr>
              <w:pStyle w:val="ListParagraph"/>
              <w:numPr>
                <w:ilvl w:val="0"/>
                <w:numId w:val="23"/>
              </w:numPr>
              <w:overflowPunct w:val="0"/>
              <w:autoSpaceDE w:val="0"/>
              <w:autoSpaceDN w:val="0"/>
              <w:adjustRightInd w:val="0"/>
              <w:spacing w:after="0"/>
              <w:textAlignment w:val="baseline"/>
              <w:rPr>
                <w:rFonts w:ascii="Arial" w:eastAsia="Arial" w:hAnsi="Arial" w:cs="Arial"/>
              </w:rPr>
            </w:pPr>
            <w:r w:rsidRPr="00191D8C">
              <w:rPr>
                <w:rFonts w:ascii="Arial" w:eastAsia="Arial" w:hAnsi="Arial" w:cs="Arial"/>
              </w:rPr>
              <w:t>Advise</w:t>
            </w:r>
            <w:r w:rsidR="00456995" w:rsidRPr="00191D8C">
              <w:rPr>
                <w:rFonts w:ascii="Arial" w:eastAsia="Arial" w:hAnsi="Arial" w:cs="Arial"/>
              </w:rPr>
              <w:t xml:space="preserve"> </w:t>
            </w:r>
            <w:r w:rsidRPr="00191D8C">
              <w:rPr>
                <w:rFonts w:ascii="Arial" w:eastAsia="Arial" w:hAnsi="Arial" w:cs="Arial"/>
              </w:rPr>
              <w:t xml:space="preserve">that a </w:t>
            </w:r>
            <w:r w:rsidR="00456995" w:rsidRPr="00191D8C">
              <w:rPr>
                <w:rFonts w:ascii="Arial" w:eastAsia="Arial" w:hAnsi="Arial" w:cs="Arial"/>
              </w:rPr>
              <w:t xml:space="preserve">patient information leaflet (PIL) </w:t>
            </w:r>
            <w:r w:rsidRPr="00191D8C">
              <w:rPr>
                <w:rFonts w:ascii="Arial" w:eastAsia="Arial" w:hAnsi="Arial" w:cs="Arial"/>
              </w:rPr>
              <w:t xml:space="preserve">is </w:t>
            </w:r>
            <w:r w:rsidR="00456995" w:rsidRPr="00191D8C">
              <w:rPr>
                <w:rFonts w:ascii="Arial" w:eastAsia="Arial" w:hAnsi="Arial" w:cs="Arial"/>
              </w:rPr>
              <w:t xml:space="preserve">provided with the original pack. </w:t>
            </w:r>
            <w:r w:rsidRPr="00191D8C">
              <w:rPr>
                <w:rFonts w:ascii="Arial" w:eastAsia="Arial" w:hAnsi="Arial" w:cs="Arial"/>
              </w:rPr>
              <w:t>Note that the regime being taken may not reflect that detailed in the PIL – it is therefore advisable that the HIVPA information leaflet is also offered or the link provided (</w:t>
            </w:r>
            <w:hyperlink r:id="rId26" w:history="1">
              <w:r w:rsidRPr="00191D8C">
                <w:rPr>
                  <w:rStyle w:val="Hyperlink"/>
                  <w:rFonts w:ascii="Arial" w:eastAsia="Arial" w:hAnsi="Arial" w:cs="Arial"/>
                </w:rPr>
                <w:t>https://hivpa.org/wp-content/uploads/2021/04/HIVPA-PEP-PIL-April-2021-generic-TDF-FTC-RAL-OD-Final.pdf</w:t>
              </w:r>
            </w:hyperlink>
            <w:r w:rsidRPr="00191D8C">
              <w:rPr>
                <w:rFonts w:ascii="Arial" w:eastAsia="Arial" w:hAnsi="Arial" w:cs="Arial"/>
              </w:rPr>
              <w:t xml:space="preserve">)  </w:t>
            </w:r>
          </w:p>
          <w:p w14:paraId="1C922752" w14:textId="77777777" w:rsidR="00121D6C" w:rsidRPr="00191D8C" w:rsidRDefault="00121D6C" w:rsidP="00191D8C">
            <w:pPr>
              <w:pStyle w:val="ListParagraph"/>
              <w:numPr>
                <w:ilvl w:val="0"/>
                <w:numId w:val="23"/>
              </w:numPr>
              <w:overflowPunct w:val="0"/>
              <w:autoSpaceDE w:val="0"/>
              <w:autoSpaceDN w:val="0"/>
              <w:adjustRightInd w:val="0"/>
              <w:spacing w:after="0"/>
              <w:textAlignment w:val="baseline"/>
              <w:rPr>
                <w:rFonts w:ascii="Arial" w:eastAsia="Arial" w:hAnsi="Arial" w:cs="Arial"/>
              </w:rPr>
            </w:pPr>
            <w:r w:rsidRPr="00191D8C">
              <w:rPr>
                <w:rFonts w:ascii="Arial" w:eastAsia="Arial" w:hAnsi="Arial" w:cs="Arial"/>
              </w:rPr>
              <w:t xml:space="preserve">Explain mode of action, side effects, and benefits of the medicine.  </w:t>
            </w:r>
          </w:p>
          <w:p w14:paraId="2DFB38D4" w14:textId="05345134" w:rsidR="00BE35BC" w:rsidRPr="00191D8C" w:rsidRDefault="00BE35BC" w:rsidP="00191D8C">
            <w:pPr>
              <w:pStyle w:val="ListParagraph"/>
              <w:numPr>
                <w:ilvl w:val="0"/>
                <w:numId w:val="23"/>
              </w:numPr>
              <w:overflowPunct w:val="0"/>
              <w:autoSpaceDE w:val="0"/>
              <w:autoSpaceDN w:val="0"/>
              <w:adjustRightInd w:val="0"/>
              <w:spacing w:after="0"/>
              <w:textAlignment w:val="baseline"/>
              <w:rPr>
                <w:rFonts w:ascii="Arial" w:eastAsia="Arial" w:hAnsi="Arial" w:cs="Arial"/>
              </w:rPr>
            </w:pPr>
            <w:r w:rsidRPr="00191D8C">
              <w:rPr>
                <w:rFonts w:ascii="Arial" w:eastAsia="Arial" w:hAnsi="Arial" w:cs="Arial"/>
              </w:rPr>
              <w:t xml:space="preserve">PEP should be commenced as soon as possible after exposure, allowing for careful risk assessment, ideally within </w:t>
            </w:r>
            <w:r w:rsidR="006022AD" w:rsidRPr="00191D8C">
              <w:rPr>
                <w:rFonts w:ascii="Arial" w:eastAsia="Arial" w:hAnsi="Arial" w:cs="Arial"/>
              </w:rPr>
              <w:t>24</w:t>
            </w:r>
            <w:r w:rsidRPr="00191D8C">
              <w:rPr>
                <w:rFonts w:ascii="Arial" w:eastAsia="Arial" w:hAnsi="Arial" w:cs="Arial"/>
              </w:rPr>
              <w:t xml:space="preserve"> hour</w:t>
            </w:r>
            <w:r w:rsidR="006022AD" w:rsidRPr="00191D8C">
              <w:rPr>
                <w:rFonts w:ascii="Arial" w:eastAsia="Arial" w:hAnsi="Arial" w:cs="Arial"/>
              </w:rPr>
              <w:t>s</w:t>
            </w:r>
            <w:r w:rsidRPr="00191D8C">
              <w:rPr>
                <w:rFonts w:ascii="Arial" w:eastAsia="Arial" w:hAnsi="Arial" w:cs="Arial"/>
              </w:rPr>
              <w:t xml:space="preserve">. </w:t>
            </w:r>
          </w:p>
          <w:p w14:paraId="09826ADB" w14:textId="77777777" w:rsidR="006022AD" w:rsidRPr="00191D8C" w:rsidRDefault="00546F14" w:rsidP="00191D8C">
            <w:pPr>
              <w:pStyle w:val="ListParagraph"/>
              <w:numPr>
                <w:ilvl w:val="0"/>
                <w:numId w:val="23"/>
              </w:numPr>
              <w:overflowPunct w:val="0"/>
              <w:autoSpaceDE w:val="0"/>
              <w:autoSpaceDN w:val="0"/>
              <w:adjustRightInd w:val="0"/>
              <w:spacing w:after="0"/>
              <w:textAlignment w:val="baseline"/>
              <w:rPr>
                <w:rFonts w:ascii="Arial" w:hAnsi="Arial" w:cs="Arial"/>
              </w:rPr>
            </w:pPr>
            <w:r w:rsidRPr="00191D8C">
              <w:rPr>
                <w:rFonts w:ascii="Arial" w:eastAsia="Arial" w:hAnsi="Arial" w:cs="Arial"/>
              </w:rPr>
              <w:t xml:space="preserve">Ensure individual is counselled as to </w:t>
            </w:r>
            <w:r w:rsidR="00074B93" w:rsidRPr="00191D8C">
              <w:rPr>
                <w:rFonts w:ascii="Arial" w:eastAsia="Arial" w:hAnsi="Arial" w:cs="Arial"/>
              </w:rPr>
              <w:t xml:space="preserve">dosage </w:t>
            </w:r>
            <w:r w:rsidRPr="00191D8C">
              <w:rPr>
                <w:rFonts w:ascii="Arial" w:eastAsia="Arial" w:hAnsi="Arial" w:cs="Arial"/>
              </w:rPr>
              <w:t>regime</w:t>
            </w:r>
            <w:r w:rsidR="00262B94" w:rsidRPr="00191D8C">
              <w:rPr>
                <w:rFonts w:ascii="Arial" w:eastAsia="Arial" w:hAnsi="Arial" w:cs="Arial"/>
              </w:rPr>
              <w:t>n</w:t>
            </w:r>
            <w:r w:rsidR="00074B93" w:rsidRPr="00191D8C">
              <w:rPr>
                <w:rFonts w:ascii="Arial" w:eastAsia="Arial" w:hAnsi="Arial" w:cs="Arial"/>
              </w:rPr>
              <w:t>.</w:t>
            </w:r>
          </w:p>
          <w:p w14:paraId="2E131E31" w14:textId="0063A375" w:rsidR="006022AD" w:rsidRPr="00191D8C" w:rsidRDefault="006022AD" w:rsidP="00191D8C">
            <w:pPr>
              <w:pStyle w:val="ListParagraph"/>
              <w:numPr>
                <w:ilvl w:val="0"/>
                <w:numId w:val="23"/>
              </w:numPr>
              <w:overflowPunct w:val="0"/>
              <w:autoSpaceDE w:val="0"/>
              <w:autoSpaceDN w:val="0"/>
              <w:adjustRightInd w:val="0"/>
              <w:spacing w:after="0"/>
              <w:textAlignment w:val="baseline"/>
              <w:rPr>
                <w:rFonts w:ascii="Arial" w:hAnsi="Arial" w:cs="Arial"/>
              </w:rPr>
            </w:pPr>
            <w:r w:rsidRPr="00191D8C">
              <w:rPr>
                <w:rFonts w:ascii="Arial" w:hAnsi="Arial" w:cs="Arial"/>
              </w:rPr>
              <w:t>Advise individual not to miss any doses of the tablets; this may increase the chance that the treatment doesn’t work.</w:t>
            </w:r>
          </w:p>
          <w:p w14:paraId="3515827B" w14:textId="77777777" w:rsidR="00124EFB" w:rsidRPr="00191D8C" w:rsidRDefault="00BE35BC" w:rsidP="00191D8C">
            <w:pPr>
              <w:pStyle w:val="ListParagraph"/>
              <w:numPr>
                <w:ilvl w:val="0"/>
                <w:numId w:val="23"/>
              </w:numPr>
              <w:overflowPunct w:val="0"/>
              <w:autoSpaceDE w:val="0"/>
              <w:autoSpaceDN w:val="0"/>
              <w:adjustRightInd w:val="0"/>
              <w:spacing w:after="0"/>
              <w:textAlignment w:val="baseline"/>
              <w:rPr>
                <w:rFonts w:ascii="Arial" w:eastAsia="Arial" w:hAnsi="Arial" w:cs="Arial"/>
              </w:rPr>
            </w:pPr>
            <w:r w:rsidRPr="00191D8C">
              <w:rPr>
                <w:rFonts w:ascii="Arial" w:eastAsia="Arial" w:hAnsi="Arial" w:cs="Arial"/>
              </w:rPr>
              <w:t>Advise if individual is concerned about any side effects they experience they should contact their clinic as soon as possible.</w:t>
            </w:r>
          </w:p>
          <w:p w14:paraId="153B7171" w14:textId="34C4E5A5" w:rsidR="00124EFB" w:rsidRPr="00191D8C" w:rsidRDefault="00124EFB" w:rsidP="00191D8C">
            <w:pPr>
              <w:pStyle w:val="ListParagraph"/>
              <w:numPr>
                <w:ilvl w:val="0"/>
                <w:numId w:val="23"/>
              </w:numPr>
              <w:overflowPunct w:val="0"/>
              <w:autoSpaceDE w:val="0"/>
              <w:autoSpaceDN w:val="0"/>
              <w:adjustRightInd w:val="0"/>
              <w:spacing w:after="0"/>
              <w:textAlignment w:val="baseline"/>
              <w:rPr>
                <w:rFonts w:ascii="Arial" w:eastAsia="Arial" w:hAnsi="Arial" w:cs="Arial"/>
              </w:rPr>
            </w:pPr>
            <w:r w:rsidRPr="00191D8C">
              <w:rPr>
                <w:rFonts w:ascii="Arial" w:hAnsi="Arial" w:cs="Arial"/>
                <w:shd w:val="clear" w:color="auto" w:fill="FFFFFF"/>
              </w:rPr>
              <w:t xml:space="preserve">Advise individuals to contact their clinic for urgent review to exclude an HIV seroconversion if they experience a skin rash or flu-like illness during, or after completing their course of PEP. </w:t>
            </w:r>
          </w:p>
          <w:p w14:paraId="6AE85E2C" w14:textId="6F83F9DD" w:rsidR="008138B4" w:rsidRPr="00191D8C" w:rsidRDefault="008138B4" w:rsidP="00191D8C">
            <w:pPr>
              <w:pStyle w:val="ListParagraph"/>
              <w:numPr>
                <w:ilvl w:val="0"/>
                <w:numId w:val="23"/>
              </w:numPr>
              <w:overflowPunct w:val="0"/>
              <w:autoSpaceDE w:val="0"/>
              <w:autoSpaceDN w:val="0"/>
              <w:adjustRightInd w:val="0"/>
              <w:spacing w:after="0"/>
              <w:textAlignment w:val="baseline"/>
              <w:rPr>
                <w:rFonts w:ascii="Arial" w:eastAsia="Arial" w:hAnsi="Arial" w:cs="Arial"/>
              </w:rPr>
            </w:pPr>
            <w:r w:rsidRPr="00191D8C">
              <w:rPr>
                <w:rFonts w:ascii="Arial" w:hAnsi="Arial" w:cs="Arial"/>
                <w:shd w:val="clear" w:color="auto" w:fill="FFFFFF"/>
              </w:rPr>
              <w:t xml:space="preserve">Advise individuals that PEP medicines may interact with other medicines, including </w:t>
            </w:r>
            <w:r w:rsidR="00D44E18" w:rsidRPr="00191D8C">
              <w:rPr>
                <w:rFonts w:ascii="Arial" w:hAnsi="Arial" w:cs="Arial"/>
                <w:shd w:val="clear" w:color="auto" w:fill="FFFFFF"/>
              </w:rPr>
              <w:t xml:space="preserve">medicines purchased over-the-counter and some </w:t>
            </w:r>
            <w:r w:rsidRPr="00191D8C">
              <w:rPr>
                <w:rFonts w:ascii="Arial" w:hAnsi="Arial" w:cs="Arial"/>
                <w:shd w:val="clear" w:color="auto" w:fill="FFFFFF"/>
              </w:rPr>
              <w:t>supplements and herbal remedies. These include:</w:t>
            </w:r>
          </w:p>
          <w:p w14:paraId="6F71A502" w14:textId="77777777" w:rsidR="000A50EF" w:rsidRPr="001067E4" w:rsidRDefault="008138B4" w:rsidP="00191D8C">
            <w:pPr>
              <w:numPr>
                <w:ilvl w:val="0"/>
                <w:numId w:val="16"/>
              </w:numPr>
              <w:overflowPunct w:val="0"/>
              <w:autoSpaceDE w:val="0"/>
              <w:autoSpaceDN w:val="0"/>
              <w:adjustRightInd w:val="0"/>
              <w:spacing w:after="0"/>
              <w:contextualSpacing/>
              <w:textAlignment w:val="baseline"/>
              <w:rPr>
                <w:rFonts w:ascii="Arial" w:eastAsia="Arial" w:hAnsi="Arial" w:cs="Arial"/>
              </w:rPr>
            </w:pPr>
            <w:r w:rsidRPr="001067E4">
              <w:rPr>
                <w:rFonts w:ascii="Arial" w:hAnsi="Arial" w:cs="Arial"/>
                <w:shd w:val="clear" w:color="auto" w:fill="FFFFFF"/>
              </w:rPr>
              <w:t>Calcium, iron, magnesium, aluminium and zinc which can be found in indigestion remedies, vitamins and mineral tablets</w:t>
            </w:r>
            <w:r w:rsidR="00D44E18" w:rsidRPr="001067E4">
              <w:rPr>
                <w:rFonts w:ascii="Arial" w:hAnsi="Arial" w:cs="Arial"/>
                <w:shd w:val="clear" w:color="auto" w:fill="FFFFFF"/>
              </w:rPr>
              <w:t xml:space="preserve">.  These can prevent raltegravir from being </w:t>
            </w:r>
            <w:r w:rsidRPr="001067E4">
              <w:rPr>
                <w:rFonts w:ascii="Arial" w:hAnsi="Arial" w:cs="Arial"/>
                <w:shd w:val="clear" w:color="auto" w:fill="FFFFFF"/>
              </w:rPr>
              <w:t>absor</w:t>
            </w:r>
            <w:r w:rsidR="00D44E18" w:rsidRPr="001067E4">
              <w:rPr>
                <w:rFonts w:ascii="Arial" w:hAnsi="Arial" w:cs="Arial"/>
                <w:shd w:val="clear" w:color="auto" w:fill="FFFFFF"/>
              </w:rPr>
              <w:t xml:space="preserve">bed so </w:t>
            </w:r>
            <w:r w:rsidRPr="001067E4">
              <w:rPr>
                <w:rFonts w:ascii="Arial" w:hAnsi="Arial" w:cs="Arial"/>
                <w:shd w:val="clear" w:color="auto" w:fill="FFFFFF"/>
              </w:rPr>
              <w:t>should not be taken.</w:t>
            </w:r>
          </w:p>
          <w:p w14:paraId="75D434A3" w14:textId="77777777" w:rsidR="000A50EF" w:rsidRPr="001067E4" w:rsidRDefault="000A50EF" w:rsidP="00191D8C">
            <w:pPr>
              <w:numPr>
                <w:ilvl w:val="0"/>
                <w:numId w:val="16"/>
              </w:numPr>
              <w:overflowPunct w:val="0"/>
              <w:autoSpaceDE w:val="0"/>
              <w:autoSpaceDN w:val="0"/>
              <w:adjustRightInd w:val="0"/>
              <w:spacing w:after="0"/>
              <w:contextualSpacing/>
              <w:textAlignment w:val="baseline"/>
              <w:rPr>
                <w:rFonts w:ascii="Arial" w:eastAsia="Arial" w:hAnsi="Arial" w:cs="Arial"/>
              </w:rPr>
            </w:pPr>
            <w:r w:rsidRPr="001067E4">
              <w:rPr>
                <w:rFonts w:ascii="Arial" w:hAnsi="Arial" w:cs="Arial"/>
                <w:b/>
                <w:bCs/>
                <w:shd w:val="clear" w:color="auto" w:fill="FFFFFF"/>
              </w:rPr>
              <w:t>Advise individual that these must not be taken for the duration of the PEP course (28 days)</w:t>
            </w:r>
          </w:p>
          <w:p w14:paraId="68F4353E" w14:textId="77777777" w:rsidR="000A50EF" w:rsidRPr="001067E4" w:rsidRDefault="00D44E18" w:rsidP="00191D8C">
            <w:pPr>
              <w:numPr>
                <w:ilvl w:val="0"/>
                <w:numId w:val="16"/>
              </w:numPr>
              <w:overflowPunct w:val="0"/>
              <w:autoSpaceDE w:val="0"/>
              <w:autoSpaceDN w:val="0"/>
              <w:adjustRightInd w:val="0"/>
              <w:spacing w:after="0"/>
              <w:contextualSpacing/>
              <w:textAlignment w:val="baseline"/>
              <w:rPr>
                <w:rFonts w:ascii="Arial" w:eastAsia="Arial" w:hAnsi="Arial" w:cs="Arial"/>
              </w:rPr>
            </w:pPr>
            <w:r w:rsidRPr="001067E4">
              <w:rPr>
                <w:rFonts w:ascii="Arial" w:hAnsi="Arial" w:cs="Arial"/>
                <w:shd w:val="clear" w:color="auto" w:fill="FFFFFF"/>
              </w:rPr>
              <w:t xml:space="preserve">Advise individuals to </w:t>
            </w:r>
            <w:r w:rsidR="000A50EF" w:rsidRPr="001067E4">
              <w:rPr>
                <w:rFonts w:ascii="Arial" w:hAnsi="Arial" w:cs="Arial"/>
                <w:shd w:val="clear" w:color="auto" w:fill="FFFFFF"/>
              </w:rPr>
              <w:t>seek advice on any</w:t>
            </w:r>
            <w:r w:rsidRPr="001067E4">
              <w:rPr>
                <w:rFonts w:ascii="Arial" w:eastAsia="Arial" w:hAnsi="Arial" w:cs="Arial"/>
              </w:rPr>
              <w:t xml:space="preserve"> new medicines</w:t>
            </w:r>
            <w:r w:rsidR="00090D10" w:rsidRPr="001067E4">
              <w:rPr>
                <w:rFonts w:ascii="Arial" w:eastAsia="Arial" w:hAnsi="Arial" w:cs="Arial"/>
              </w:rPr>
              <w:t xml:space="preserve"> commenced whilst taking PEP</w:t>
            </w:r>
            <w:r w:rsidRPr="001067E4">
              <w:rPr>
                <w:rFonts w:ascii="Arial" w:eastAsia="Arial" w:hAnsi="Arial" w:cs="Arial"/>
              </w:rPr>
              <w:t xml:space="preserve"> </w:t>
            </w:r>
            <w:r w:rsidR="000A50EF" w:rsidRPr="001067E4">
              <w:rPr>
                <w:rFonts w:ascii="Arial" w:eastAsia="Arial" w:hAnsi="Arial" w:cs="Arial"/>
              </w:rPr>
              <w:t xml:space="preserve">(including over the counter medicines) from a </w:t>
            </w:r>
            <w:r w:rsidRPr="001067E4">
              <w:rPr>
                <w:rFonts w:ascii="Arial" w:eastAsia="Arial" w:hAnsi="Arial" w:cs="Arial"/>
              </w:rPr>
              <w:t>prescriber/pharmacist to check for interactions</w:t>
            </w:r>
            <w:r w:rsidR="000A50EF" w:rsidRPr="001067E4">
              <w:rPr>
                <w:rFonts w:ascii="Arial" w:eastAsia="Arial" w:hAnsi="Arial" w:cs="Arial"/>
              </w:rPr>
              <w:t>.</w:t>
            </w:r>
          </w:p>
          <w:p w14:paraId="7BAB783E" w14:textId="77777777" w:rsidR="00BE35BC" w:rsidRPr="001067E4" w:rsidRDefault="00BE35BC" w:rsidP="00191D8C">
            <w:pPr>
              <w:numPr>
                <w:ilvl w:val="0"/>
                <w:numId w:val="16"/>
              </w:numPr>
              <w:overflowPunct w:val="0"/>
              <w:autoSpaceDE w:val="0"/>
              <w:autoSpaceDN w:val="0"/>
              <w:adjustRightInd w:val="0"/>
              <w:spacing w:after="0"/>
              <w:contextualSpacing/>
              <w:textAlignment w:val="baseline"/>
              <w:rPr>
                <w:rFonts w:ascii="Arial" w:eastAsia="Arial" w:hAnsi="Arial" w:cs="Arial"/>
              </w:rPr>
            </w:pPr>
            <w:r w:rsidRPr="001067E4">
              <w:rPr>
                <w:rFonts w:ascii="Arial" w:eastAsia="Arial" w:hAnsi="Arial" w:cs="Arial"/>
                <w:position w:val="-1"/>
              </w:rPr>
              <w:t>Advise that PEP is not a contraceptive.</w:t>
            </w:r>
          </w:p>
          <w:p w14:paraId="7C30D1DD" w14:textId="77777777" w:rsidR="0033582E" w:rsidRPr="001B7889" w:rsidRDefault="0033582E" w:rsidP="00191D8C">
            <w:pPr>
              <w:numPr>
                <w:ilvl w:val="0"/>
                <w:numId w:val="16"/>
              </w:numPr>
              <w:overflowPunct w:val="0"/>
              <w:autoSpaceDE w:val="0"/>
              <w:autoSpaceDN w:val="0"/>
              <w:adjustRightInd w:val="0"/>
              <w:spacing w:after="0"/>
              <w:contextualSpacing/>
              <w:textAlignment w:val="baseline"/>
              <w:rPr>
                <w:rFonts w:ascii="Arial" w:eastAsia="Arial" w:hAnsi="Arial" w:cs="Arial"/>
              </w:rPr>
            </w:pPr>
            <w:r w:rsidRPr="001B7889">
              <w:rPr>
                <w:rFonts w:ascii="Arial" w:eastAsia="Arial" w:hAnsi="Arial" w:cs="Arial"/>
                <w:position w:val="-1"/>
              </w:rPr>
              <w:t xml:space="preserve">Advise on use of condoms until result of final HIV test known (minimum of 73 days/10.5 weeks after exposure assuming full 28 PEP course is completed).  </w:t>
            </w:r>
          </w:p>
          <w:p w14:paraId="77F0087D" w14:textId="77777777" w:rsidR="00BE35BC" w:rsidRDefault="00BE35BC" w:rsidP="00191D8C">
            <w:pPr>
              <w:overflowPunct w:val="0"/>
              <w:autoSpaceDE w:val="0"/>
              <w:autoSpaceDN w:val="0"/>
              <w:adjustRightInd w:val="0"/>
              <w:spacing w:after="0"/>
              <w:contextualSpacing/>
              <w:textAlignment w:val="baseline"/>
              <w:rPr>
                <w:rFonts w:ascii="Arial" w:eastAsia="Arial" w:hAnsi="Arial" w:cs="Arial"/>
              </w:rPr>
            </w:pPr>
          </w:p>
          <w:p w14:paraId="4E829154" w14:textId="77777777" w:rsidR="00BE35BC" w:rsidRPr="00BE35BC" w:rsidRDefault="00BE35BC" w:rsidP="00191D8C">
            <w:pPr>
              <w:overflowPunct w:val="0"/>
              <w:autoSpaceDE w:val="0"/>
              <w:autoSpaceDN w:val="0"/>
              <w:adjustRightInd w:val="0"/>
              <w:spacing w:after="0"/>
              <w:contextualSpacing/>
              <w:textAlignment w:val="baseline"/>
              <w:rPr>
                <w:rFonts w:ascii="Arial" w:eastAsia="Arial" w:hAnsi="Arial" w:cs="Arial"/>
                <w:b/>
                <w:u w:val="single"/>
              </w:rPr>
            </w:pPr>
            <w:r w:rsidRPr="00BE35BC">
              <w:rPr>
                <w:rFonts w:ascii="Arial" w:eastAsia="Arial" w:hAnsi="Arial" w:cs="Arial"/>
                <w:b/>
                <w:u w:val="single"/>
              </w:rPr>
              <w:t>Emtricitabine/tenofovir disoproxil</w:t>
            </w:r>
            <w:r w:rsidRPr="00BE35BC">
              <w:rPr>
                <w:rFonts w:ascii="Arial" w:eastAsia="Arial" w:hAnsi="Arial" w:cs="Arial"/>
                <w:b/>
                <w:spacing w:val="63"/>
                <w:u w:val="single"/>
              </w:rPr>
              <w:t xml:space="preserve"> </w:t>
            </w:r>
            <w:r w:rsidRPr="00BE35BC">
              <w:rPr>
                <w:rFonts w:ascii="Arial" w:eastAsia="Arial" w:hAnsi="Arial" w:cs="Arial"/>
                <w:b/>
                <w:spacing w:val="-4"/>
                <w:u w:val="single"/>
              </w:rPr>
              <w:t>t</w:t>
            </w:r>
            <w:r w:rsidRPr="00BE35BC">
              <w:rPr>
                <w:rFonts w:ascii="Arial" w:eastAsia="Arial" w:hAnsi="Arial" w:cs="Arial"/>
                <w:b/>
                <w:spacing w:val="1"/>
                <w:u w:val="single"/>
              </w:rPr>
              <w:t>a</w:t>
            </w:r>
            <w:r w:rsidRPr="00BE35BC">
              <w:rPr>
                <w:rFonts w:ascii="Arial" w:eastAsia="Arial" w:hAnsi="Arial" w:cs="Arial"/>
                <w:b/>
                <w:spacing w:val="-4"/>
                <w:u w:val="single"/>
              </w:rPr>
              <w:t>b</w:t>
            </w:r>
            <w:r w:rsidRPr="00BE35BC">
              <w:rPr>
                <w:rFonts w:ascii="Arial" w:eastAsia="Arial" w:hAnsi="Arial" w:cs="Arial"/>
                <w:b/>
                <w:spacing w:val="4"/>
                <w:u w:val="single"/>
              </w:rPr>
              <w:t>l</w:t>
            </w:r>
            <w:r w:rsidRPr="00BE35BC">
              <w:rPr>
                <w:rFonts w:ascii="Arial" w:eastAsia="Arial" w:hAnsi="Arial" w:cs="Arial"/>
                <w:b/>
                <w:spacing w:val="1"/>
                <w:u w:val="single"/>
              </w:rPr>
              <w:t>e</w:t>
            </w:r>
            <w:r w:rsidRPr="00BE35BC">
              <w:rPr>
                <w:rFonts w:ascii="Arial" w:eastAsia="Arial" w:hAnsi="Arial" w:cs="Arial"/>
                <w:b/>
                <w:u w:val="single"/>
              </w:rPr>
              <w:t>ts only</w:t>
            </w:r>
          </w:p>
          <w:p w14:paraId="020E2F57" w14:textId="77777777" w:rsidR="000204DC" w:rsidRPr="00973686" w:rsidRDefault="005B1705" w:rsidP="00191D8C">
            <w:pPr>
              <w:numPr>
                <w:ilvl w:val="0"/>
                <w:numId w:val="16"/>
              </w:numPr>
              <w:overflowPunct w:val="0"/>
              <w:autoSpaceDE w:val="0"/>
              <w:autoSpaceDN w:val="0"/>
              <w:adjustRightInd w:val="0"/>
              <w:spacing w:after="0"/>
              <w:contextualSpacing/>
              <w:textAlignment w:val="baseline"/>
              <w:rPr>
                <w:rFonts w:ascii="Arial" w:eastAsia="Arial" w:hAnsi="Arial" w:cs="Arial"/>
              </w:rPr>
            </w:pPr>
            <w:r w:rsidRPr="005B1705">
              <w:rPr>
                <w:rFonts w:ascii="Arial" w:eastAsia="Arial" w:hAnsi="Arial" w:cs="Arial"/>
              </w:rPr>
              <w:t>If</w:t>
            </w:r>
            <w:r w:rsidRPr="005B1705">
              <w:rPr>
                <w:rFonts w:ascii="Arial" w:eastAsia="Arial" w:hAnsi="Arial" w:cs="Arial"/>
                <w:spacing w:val="63"/>
              </w:rPr>
              <w:t xml:space="preserve"> </w:t>
            </w:r>
            <w:r w:rsidRPr="005B1705">
              <w:rPr>
                <w:rFonts w:ascii="Arial" w:eastAsia="Arial" w:hAnsi="Arial" w:cs="Arial"/>
                <w:spacing w:val="1"/>
              </w:rPr>
              <w:t>needed</w:t>
            </w:r>
            <w:r w:rsidRPr="005B1705">
              <w:rPr>
                <w:rFonts w:ascii="Arial" w:eastAsia="Arial" w:hAnsi="Arial" w:cs="Arial"/>
              </w:rPr>
              <w:t>,</w:t>
            </w:r>
            <w:r w:rsidRPr="005B1705">
              <w:rPr>
                <w:rFonts w:ascii="Arial" w:eastAsia="Arial" w:hAnsi="Arial" w:cs="Arial"/>
                <w:spacing w:val="63"/>
              </w:rPr>
              <w:t xml:space="preserve"> </w:t>
            </w:r>
            <w:r w:rsidRPr="005B1705">
              <w:rPr>
                <w:rFonts w:ascii="Arial" w:eastAsia="Arial" w:hAnsi="Arial" w:cs="Arial"/>
              </w:rPr>
              <w:t>t</w:t>
            </w:r>
            <w:r w:rsidRPr="005B1705">
              <w:rPr>
                <w:rFonts w:ascii="Arial" w:eastAsia="Arial" w:hAnsi="Arial" w:cs="Arial"/>
                <w:spacing w:val="1"/>
              </w:rPr>
              <w:t>h</w:t>
            </w:r>
            <w:r w:rsidRPr="005B1705">
              <w:rPr>
                <w:rFonts w:ascii="Arial" w:eastAsia="Arial" w:hAnsi="Arial" w:cs="Arial"/>
              </w:rPr>
              <w:t>e</w:t>
            </w:r>
            <w:r w:rsidR="00BE35BC">
              <w:t xml:space="preserve"> </w:t>
            </w:r>
            <w:r w:rsidRPr="005B1705">
              <w:rPr>
                <w:rFonts w:ascii="Arial" w:eastAsia="Arial" w:hAnsi="Arial" w:cs="Arial"/>
                <w:spacing w:val="-4"/>
              </w:rPr>
              <w:t>t</w:t>
            </w:r>
            <w:r w:rsidRPr="005B1705">
              <w:rPr>
                <w:rFonts w:ascii="Arial" w:eastAsia="Arial" w:hAnsi="Arial" w:cs="Arial"/>
                <w:spacing w:val="1"/>
              </w:rPr>
              <w:t>a</w:t>
            </w:r>
            <w:r w:rsidRPr="005B1705">
              <w:rPr>
                <w:rFonts w:ascii="Arial" w:eastAsia="Arial" w:hAnsi="Arial" w:cs="Arial"/>
                <w:spacing w:val="-4"/>
              </w:rPr>
              <w:t>b</w:t>
            </w:r>
            <w:r w:rsidRPr="005B1705">
              <w:rPr>
                <w:rFonts w:ascii="Arial" w:eastAsia="Arial" w:hAnsi="Arial" w:cs="Arial"/>
                <w:spacing w:val="4"/>
              </w:rPr>
              <w:t>l</w:t>
            </w:r>
            <w:r w:rsidRPr="005B1705">
              <w:rPr>
                <w:rFonts w:ascii="Arial" w:eastAsia="Arial" w:hAnsi="Arial" w:cs="Arial"/>
                <w:spacing w:val="1"/>
              </w:rPr>
              <w:t>e</w:t>
            </w:r>
            <w:r w:rsidRPr="005B1705">
              <w:rPr>
                <w:rFonts w:ascii="Arial" w:eastAsia="Arial" w:hAnsi="Arial" w:cs="Arial"/>
              </w:rPr>
              <w:t>t</w:t>
            </w:r>
            <w:r w:rsidR="00BE35BC">
              <w:rPr>
                <w:rFonts w:ascii="Arial" w:eastAsia="Arial" w:hAnsi="Arial" w:cs="Arial"/>
              </w:rPr>
              <w:t>s</w:t>
            </w:r>
            <w:r w:rsidR="00BE35BC">
              <w:rPr>
                <w:rFonts w:ascii="Arial" w:eastAsia="Arial" w:hAnsi="Arial" w:cs="Arial"/>
                <w:spacing w:val="2"/>
              </w:rPr>
              <w:t xml:space="preserve"> </w:t>
            </w:r>
            <w:r w:rsidRPr="005B1705">
              <w:rPr>
                <w:rFonts w:ascii="Arial" w:eastAsia="Arial" w:hAnsi="Arial" w:cs="Arial"/>
              </w:rPr>
              <w:t>c</w:t>
            </w:r>
            <w:r w:rsidRPr="005B1705">
              <w:rPr>
                <w:rFonts w:ascii="Arial" w:eastAsia="Arial" w:hAnsi="Arial" w:cs="Arial"/>
                <w:spacing w:val="1"/>
              </w:rPr>
              <w:t>a</w:t>
            </w:r>
            <w:r w:rsidRPr="005B1705">
              <w:rPr>
                <w:rFonts w:ascii="Arial" w:eastAsia="Arial" w:hAnsi="Arial" w:cs="Arial"/>
              </w:rPr>
              <w:t>n</w:t>
            </w:r>
            <w:r w:rsidRPr="005B1705">
              <w:rPr>
                <w:rFonts w:ascii="Arial" w:eastAsia="Arial" w:hAnsi="Arial" w:cs="Arial"/>
                <w:spacing w:val="63"/>
              </w:rPr>
              <w:t xml:space="preserve"> </w:t>
            </w:r>
            <w:r w:rsidRPr="005B1705">
              <w:rPr>
                <w:rFonts w:ascii="Arial" w:eastAsia="Arial" w:hAnsi="Arial" w:cs="Arial"/>
                <w:spacing w:val="1"/>
              </w:rPr>
              <w:t>b</w:t>
            </w:r>
            <w:r w:rsidRPr="005B1705">
              <w:rPr>
                <w:rFonts w:ascii="Arial" w:eastAsia="Arial" w:hAnsi="Arial" w:cs="Arial"/>
              </w:rPr>
              <w:t>e</w:t>
            </w:r>
            <w:r w:rsidRPr="005B1705">
              <w:rPr>
                <w:rFonts w:ascii="Arial" w:eastAsia="Arial" w:hAnsi="Arial" w:cs="Arial"/>
                <w:spacing w:val="63"/>
              </w:rPr>
              <w:t xml:space="preserve"> </w:t>
            </w:r>
            <w:r w:rsidRPr="005B1705">
              <w:rPr>
                <w:rFonts w:ascii="Arial" w:eastAsia="Arial" w:hAnsi="Arial" w:cs="Arial"/>
                <w:spacing w:val="-4"/>
              </w:rPr>
              <w:t>d</w:t>
            </w:r>
            <w:r w:rsidRPr="005B1705">
              <w:rPr>
                <w:rFonts w:ascii="Arial" w:eastAsia="Arial" w:hAnsi="Arial" w:cs="Arial"/>
                <w:spacing w:val="4"/>
              </w:rPr>
              <w:t>i</w:t>
            </w:r>
            <w:r w:rsidRPr="005B1705">
              <w:rPr>
                <w:rFonts w:ascii="Arial" w:eastAsia="Arial" w:hAnsi="Arial" w:cs="Arial"/>
              </w:rPr>
              <w:t>s</w:t>
            </w:r>
            <w:r w:rsidRPr="005B1705">
              <w:rPr>
                <w:rFonts w:ascii="Arial" w:eastAsia="Arial" w:hAnsi="Arial" w:cs="Arial"/>
                <w:spacing w:val="1"/>
              </w:rPr>
              <w:t>per</w:t>
            </w:r>
            <w:r w:rsidRPr="005B1705">
              <w:rPr>
                <w:rFonts w:ascii="Arial" w:eastAsia="Arial" w:hAnsi="Arial" w:cs="Arial"/>
                <w:spacing w:val="-5"/>
              </w:rPr>
              <w:t>s</w:t>
            </w:r>
            <w:r w:rsidRPr="005B1705">
              <w:rPr>
                <w:rFonts w:ascii="Arial" w:eastAsia="Arial" w:hAnsi="Arial" w:cs="Arial"/>
                <w:spacing w:val="1"/>
              </w:rPr>
              <w:t>e</w:t>
            </w:r>
            <w:r w:rsidRPr="005B1705">
              <w:rPr>
                <w:rFonts w:ascii="Arial" w:eastAsia="Arial" w:hAnsi="Arial" w:cs="Arial"/>
              </w:rPr>
              <w:t>d</w:t>
            </w:r>
            <w:r w:rsidRPr="005B1705">
              <w:rPr>
                <w:rFonts w:ascii="Arial" w:eastAsia="Arial" w:hAnsi="Arial" w:cs="Arial"/>
                <w:spacing w:val="63"/>
              </w:rPr>
              <w:t xml:space="preserve"> </w:t>
            </w:r>
            <w:r w:rsidRPr="005B1705">
              <w:rPr>
                <w:rFonts w:ascii="Arial" w:eastAsia="Arial" w:hAnsi="Arial" w:cs="Arial"/>
              </w:rPr>
              <w:t>in</w:t>
            </w:r>
            <w:r w:rsidRPr="005B1705">
              <w:rPr>
                <w:rFonts w:ascii="Arial" w:eastAsia="Arial" w:hAnsi="Arial" w:cs="Arial"/>
                <w:spacing w:val="63"/>
              </w:rPr>
              <w:t xml:space="preserve"> </w:t>
            </w:r>
            <w:r w:rsidRPr="005B1705">
              <w:rPr>
                <w:rFonts w:ascii="Arial" w:eastAsia="Arial" w:hAnsi="Arial" w:cs="Arial"/>
                <w:spacing w:val="1"/>
              </w:rPr>
              <w:t>appro</w:t>
            </w:r>
            <w:r w:rsidRPr="005B1705">
              <w:rPr>
                <w:rFonts w:ascii="Arial" w:eastAsia="Arial" w:hAnsi="Arial" w:cs="Arial"/>
                <w:spacing w:val="-5"/>
              </w:rPr>
              <w:t>x</w:t>
            </w:r>
            <w:r w:rsidRPr="005B1705">
              <w:rPr>
                <w:rFonts w:ascii="Arial" w:eastAsia="Arial" w:hAnsi="Arial" w:cs="Arial"/>
                <w:spacing w:val="4"/>
              </w:rPr>
              <w:t>i</w:t>
            </w:r>
            <w:r w:rsidRPr="005B1705">
              <w:rPr>
                <w:rFonts w:ascii="Arial" w:eastAsia="Arial" w:hAnsi="Arial" w:cs="Arial"/>
                <w:spacing w:val="-8"/>
              </w:rPr>
              <w:t>m</w:t>
            </w:r>
            <w:r w:rsidRPr="005B1705">
              <w:rPr>
                <w:rFonts w:ascii="Arial" w:eastAsia="Arial" w:hAnsi="Arial" w:cs="Arial"/>
                <w:spacing w:val="1"/>
              </w:rPr>
              <w:t>a</w:t>
            </w:r>
            <w:r w:rsidRPr="005B1705">
              <w:rPr>
                <w:rFonts w:ascii="Arial" w:eastAsia="Arial" w:hAnsi="Arial" w:cs="Arial"/>
              </w:rPr>
              <w:t>t</w:t>
            </w:r>
            <w:r w:rsidRPr="005B1705">
              <w:rPr>
                <w:rFonts w:ascii="Arial" w:eastAsia="Arial" w:hAnsi="Arial" w:cs="Arial"/>
                <w:spacing w:val="1"/>
              </w:rPr>
              <w:t>e</w:t>
            </w:r>
            <w:r w:rsidRPr="005B1705">
              <w:rPr>
                <w:rFonts w:ascii="Arial" w:eastAsia="Arial" w:hAnsi="Arial" w:cs="Arial"/>
                <w:spacing w:val="4"/>
              </w:rPr>
              <w:t>l</w:t>
            </w:r>
            <w:r w:rsidRPr="005B1705">
              <w:rPr>
                <w:rFonts w:ascii="Arial" w:eastAsia="Arial" w:hAnsi="Arial" w:cs="Arial"/>
              </w:rPr>
              <w:t>y</w:t>
            </w:r>
            <w:r>
              <w:rPr>
                <w:rFonts w:ascii="Arial" w:eastAsia="Arial" w:hAnsi="Arial" w:cs="Arial"/>
              </w:rPr>
              <w:t xml:space="preserve"> </w:t>
            </w:r>
            <w:r w:rsidRPr="005B1705">
              <w:rPr>
                <w:rFonts w:ascii="Arial" w:eastAsia="Arial" w:hAnsi="Arial" w:cs="Arial"/>
                <w:spacing w:val="1"/>
              </w:rPr>
              <w:t>100</w:t>
            </w:r>
            <w:r w:rsidRPr="005B1705">
              <w:rPr>
                <w:rFonts w:ascii="Arial" w:eastAsia="Arial" w:hAnsi="Arial" w:cs="Arial"/>
                <w:spacing w:val="-8"/>
              </w:rPr>
              <w:t>m</w:t>
            </w:r>
            <w:r w:rsidRPr="005B1705">
              <w:rPr>
                <w:rFonts w:ascii="Arial" w:eastAsia="Arial" w:hAnsi="Arial" w:cs="Arial"/>
              </w:rPr>
              <w:t>l</w:t>
            </w:r>
            <w:r w:rsidRPr="005B1705">
              <w:rPr>
                <w:rFonts w:ascii="Arial" w:eastAsia="Arial" w:hAnsi="Arial" w:cs="Arial"/>
                <w:spacing w:val="43"/>
              </w:rPr>
              <w:t xml:space="preserve"> </w:t>
            </w:r>
            <w:r w:rsidRPr="005B1705">
              <w:rPr>
                <w:rFonts w:ascii="Arial" w:eastAsia="Arial" w:hAnsi="Arial" w:cs="Arial"/>
                <w:spacing w:val="1"/>
              </w:rPr>
              <w:t>o</w:t>
            </w:r>
            <w:r w:rsidRPr="005B1705">
              <w:rPr>
                <w:rFonts w:ascii="Arial" w:eastAsia="Arial" w:hAnsi="Arial" w:cs="Arial"/>
              </w:rPr>
              <w:t>f</w:t>
            </w:r>
            <w:r w:rsidRPr="005B1705">
              <w:rPr>
                <w:rFonts w:ascii="Arial" w:eastAsia="Arial" w:hAnsi="Arial" w:cs="Arial"/>
                <w:spacing w:val="44"/>
              </w:rPr>
              <w:t xml:space="preserve"> </w:t>
            </w:r>
            <w:r w:rsidRPr="005B1705">
              <w:rPr>
                <w:rFonts w:ascii="Arial" w:eastAsia="Arial" w:hAnsi="Arial" w:cs="Arial"/>
                <w:spacing w:val="-5"/>
              </w:rPr>
              <w:t>w</w:t>
            </w:r>
            <w:r w:rsidRPr="005B1705">
              <w:rPr>
                <w:rFonts w:ascii="Arial" w:eastAsia="Arial" w:hAnsi="Arial" w:cs="Arial"/>
                <w:spacing w:val="1"/>
              </w:rPr>
              <w:t>a</w:t>
            </w:r>
            <w:r w:rsidRPr="005B1705">
              <w:rPr>
                <w:rFonts w:ascii="Arial" w:eastAsia="Arial" w:hAnsi="Arial" w:cs="Arial"/>
              </w:rPr>
              <w:t>t</w:t>
            </w:r>
            <w:r w:rsidRPr="005B1705">
              <w:rPr>
                <w:rFonts w:ascii="Arial" w:eastAsia="Arial" w:hAnsi="Arial" w:cs="Arial"/>
                <w:spacing w:val="1"/>
              </w:rPr>
              <w:t>er</w:t>
            </w:r>
            <w:r w:rsidRPr="005B1705">
              <w:rPr>
                <w:rFonts w:ascii="Arial" w:eastAsia="Arial" w:hAnsi="Arial" w:cs="Arial"/>
              </w:rPr>
              <w:t>,</w:t>
            </w:r>
            <w:r w:rsidRPr="005B1705">
              <w:rPr>
                <w:rFonts w:ascii="Arial" w:eastAsia="Arial" w:hAnsi="Arial" w:cs="Arial"/>
                <w:spacing w:val="40"/>
              </w:rPr>
              <w:t xml:space="preserve"> </w:t>
            </w:r>
            <w:r w:rsidRPr="005B1705">
              <w:rPr>
                <w:rFonts w:ascii="Arial" w:eastAsia="Arial" w:hAnsi="Arial" w:cs="Arial"/>
                <w:spacing w:val="1"/>
              </w:rPr>
              <w:t>oran</w:t>
            </w:r>
            <w:r w:rsidRPr="005B1705">
              <w:rPr>
                <w:rFonts w:ascii="Arial" w:eastAsia="Arial" w:hAnsi="Arial" w:cs="Arial"/>
                <w:spacing w:val="-4"/>
              </w:rPr>
              <w:t>g</w:t>
            </w:r>
            <w:r w:rsidRPr="005B1705">
              <w:rPr>
                <w:rFonts w:ascii="Arial" w:eastAsia="Arial" w:hAnsi="Arial" w:cs="Arial"/>
              </w:rPr>
              <w:t>e</w:t>
            </w:r>
            <w:r w:rsidRPr="005B1705">
              <w:rPr>
                <w:rFonts w:ascii="Arial" w:eastAsia="Arial" w:hAnsi="Arial" w:cs="Arial"/>
                <w:spacing w:val="40"/>
              </w:rPr>
              <w:t xml:space="preserve"> </w:t>
            </w:r>
            <w:r w:rsidRPr="005B1705">
              <w:rPr>
                <w:rFonts w:ascii="Arial" w:eastAsia="Arial" w:hAnsi="Arial" w:cs="Arial"/>
                <w:spacing w:val="-5"/>
              </w:rPr>
              <w:t>j</w:t>
            </w:r>
            <w:r w:rsidRPr="005B1705">
              <w:rPr>
                <w:rFonts w:ascii="Arial" w:eastAsia="Arial" w:hAnsi="Arial" w:cs="Arial"/>
                <w:spacing w:val="1"/>
              </w:rPr>
              <w:t>u</w:t>
            </w:r>
            <w:r w:rsidRPr="005B1705">
              <w:rPr>
                <w:rFonts w:ascii="Arial" w:eastAsia="Arial" w:hAnsi="Arial" w:cs="Arial"/>
                <w:spacing w:val="4"/>
              </w:rPr>
              <w:t>i</w:t>
            </w:r>
            <w:r w:rsidRPr="005B1705">
              <w:rPr>
                <w:rFonts w:ascii="Arial" w:eastAsia="Arial" w:hAnsi="Arial" w:cs="Arial"/>
              </w:rPr>
              <w:t>ce</w:t>
            </w:r>
            <w:r w:rsidRPr="005B1705">
              <w:rPr>
                <w:rFonts w:ascii="Arial" w:eastAsia="Arial" w:hAnsi="Arial" w:cs="Arial"/>
                <w:spacing w:val="40"/>
              </w:rPr>
              <w:t xml:space="preserve"> </w:t>
            </w:r>
            <w:r w:rsidRPr="005B1705">
              <w:rPr>
                <w:rFonts w:ascii="Arial" w:eastAsia="Arial" w:hAnsi="Arial" w:cs="Arial"/>
                <w:spacing w:val="1"/>
              </w:rPr>
              <w:t>o</w:t>
            </w:r>
            <w:r w:rsidRPr="005B1705">
              <w:rPr>
                <w:rFonts w:ascii="Arial" w:eastAsia="Arial" w:hAnsi="Arial" w:cs="Arial"/>
              </w:rPr>
              <w:t>r</w:t>
            </w:r>
            <w:r w:rsidRPr="005B1705">
              <w:rPr>
                <w:rFonts w:ascii="Arial" w:eastAsia="Arial" w:hAnsi="Arial" w:cs="Arial"/>
                <w:spacing w:val="41"/>
              </w:rPr>
              <w:t xml:space="preserve"> </w:t>
            </w:r>
            <w:r w:rsidRPr="005B1705">
              <w:rPr>
                <w:rFonts w:ascii="Arial" w:eastAsia="Arial" w:hAnsi="Arial" w:cs="Arial"/>
                <w:spacing w:val="1"/>
              </w:rPr>
              <w:t>gra</w:t>
            </w:r>
            <w:r w:rsidRPr="005B1705">
              <w:rPr>
                <w:rFonts w:ascii="Arial" w:eastAsia="Arial" w:hAnsi="Arial" w:cs="Arial"/>
                <w:spacing w:val="-4"/>
              </w:rPr>
              <w:t>p</w:t>
            </w:r>
            <w:r w:rsidRPr="005B1705">
              <w:rPr>
                <w:rFonts w:ascii="Arial" w:eastAsia="Arial" w:hAnsi="Arial" w:cs="Arial"/>
              </w:rPr>
              <w:t>e</w:t>
            </w:r>
            <w:r w:rsidRPr="005B1705">
              <w:rPr>
                <w:rFonts w:ascii="Arial" w:eastAsia="Arial" w:hAnsi="Arial" w:cs="Arial"/>
                <w:spacing w:val="40"/>
              </w:rPr>
              <w:t xml:space="preserve"> </w:t>
            </w:r>
            <w:r w:rsidRPr="005B1705">
              <w:rPr>
                <w:rFonts w:ascii="Arial" w:eastAsia="Arial" w:hAnsi="Arial" w:cs="Arial"/>
              </w:rPr>
              <w:t>ju</w:t>
            </w:r>
            <w:r w:rsidRPr="005B1705">
              <w:rPr>
                <w:rFonts w:ascii="Arial" w:eastAsia="Arial" w:hAnsi="Arial" w:cs="Arial"/>
                <w:spacing w:val="5"/>
              </w:rPr>
              <w:t>i</w:t>
            </w:r>
            <w:r w:rsidRPr="005B1705">
              <w:rPr>
                <w:rFonts w:ascii="Arial" w:eastAsia="Arial" w:hAnsi="Arial" w:cs="Arial"/>
              </w:rPr>
              <w:t>ce</w:t>
            </w:r>
            <w:r w:rsidRPr="005B1705">
              <w:rPr>
                <w:rFonts w:ascii="Arial" w:eastAsia="Arial" w:hAnsi="Arial" w:cs="Arial"/>
                <w:spacing w:val="40"/>
              </w:rPr>
              <w:t xml:space="preserve"> </w:t>
            </w:r>
            <w:r w:rsidRPr="005B1705">
              <w:rPr>
                <w:rFonts w:ascii="Arial" w:eastAsia="Arial" w:hAnsi="Arial" w:cs="Arial"/>
                <w:spacing w:val="1"/>
              </w:rPr>
              <w:t>a</w:t>
            </w:r>
            <w:r w:rsidRPr="005B1705">
              <w:rPr>
                <w:rFonts w:ascii="Arial" w:eastAsia="Arial" w:hAnsi="Arial" w:cs="Arial"/>
                <w:spacing w:val="-4"/>
              </w:rPr>
              <w:t>n</w:t>
            </w:r>
            <w:r w:rsidRPr="005B1705">
              <w:rPr>
                <w:rFonts w:ascii="Arial" w:eastAsia="Arial" w:hAnsi="Arial" w:cs="Arial"/>
              </w:rPr>
              <w:t>d</w:t>
            </w:r>
            <w:r w:rsidRPr="005B1705">
              <w:rPr>
                <w:rFonts w:ascii="Arial" w:eastAsia="Arial" w:hAnsi="Arial" w:cs="Arial"/>
                <w:spacing w:val="40"/>
              </w:rPr>
              <w:t xml:space="preserve"> </w:t>
            </w:r>
            <w:r w:rsidRPr="005B1705">
              <w:rPr>
                <w:rFonts w:ascii="Arial" w:eastAsia="Arial" w:hAnsi="Arial" w:cs="Arial"/>
              </w:rPr>
              <w:t>t</w:t>
            </w:r>
            <w:r w:rsidRPr="005B1705">
              <w:rPr>
                <w:rFonts w:ascii="Arial" w:eastAsia="Arial" w:hAnsi="Arial" w:cs="Arial"/>
                <w:spacing w:val="1"/>
              </w:rPr>
              <w:t>a</w:t>
            </w:r>
            <w:r w:rsidRPr="005B1705">
              <w:rPr>
                <w:rFonts w:ascii="Arial" w:eastAsia="Arial" w:hAnsi="Arial" w:cs="Arial"/>
              </w:rPr>
              <w:t>k</w:t>
            </w:r>
            <w:r w:rsidRPr="005B1705">
              <w:rPr>
                <w:rFonts w:ascii="Arial" w:eastAsia="Arial" w:hAnsi="Arial" w:cs="Arial"/>
                <w:spacing w:val="1"/>
              </w:rPr>
              <w:t>e</w:t>
            </w:r>
            <w:r w:rsidRPr="005B1705">
              <w:rPr>
                <w:rFonts w:ascii="Arial" w:eastAsia="Arial" w:hAnsi="Arial" w:cs="Arial"/>
              </w:rPr>
              <w:t xml:space="preserve">n </w:t>
            </w:r>
            <w:r w:rsidRPr="00973686">
              <w:rPr>
                <w:rFonts w:ascii="Arial" w:eastAsia="Arial" w:hAnsi="Arial" w:cs="Arial"/>
                <w:spacing w:val="4"/>
              </w:rPr>
              <w:t>i</w:t>
            </w:r>
            <w:r w:rsidRPr="00973686">
              <w:rPr>
                <w:rFonts w:ascii="Arial" w:eastAsia="Arial" w:hAnsi="Arial" w:cs="Arial"/>
                <w:spacing w:val="-3"/>
              </w:rPr>
              <w:t>m</w:t>
            </w:r>
            <w:r w:rsidRPr="00973686">
              <w:rPr>
                <w:rFonts w:ascii="Arial" w:eastAsia="Arial" w:hAnsi="Arial" w:cs="Arial"/>
                <w:spacing w:val="-8"/>
              </w:rPr>
              <w:t>m</w:t>
            </w:r>
            <w:r w:rsidRPr="00973686">
              <w:rPr>
                <w:rFonts w:ascii="Arial" w:eastAsia="Arial" w:hAnsi="Arial" w:cs="Arial"/>
                <w:spacing w:val="1"/>
              </w:rPr>
              <w:t>ed</w:t>
            </w:r>
            <w:r w:rsidRPr="00973686">
              <w:rPr>
                <w:rFonts w:ascii="Arial" w:eastAsia="Arial" w:hAnsi="Arial" w:cs="Arial"/>
                <w:spacing w:val="4"/>
              </w:rPr>
              <w:t>i</w:t>
            </w:r>
            <w:r w:rsidRPr="00973686">
              <w:rPr>
                <w:rFonts w:ascii="Arial" w:eastAsia="Arial" w:hAnsi="Arial" w:cs="Arial"/>
                <w:spacing w:val="1"/>
              </w:rPr>
              <w:t>a</w:t>
            </w:r>
            <w:r w:rsidRPr="00973686">
              <w:rPr>
                <w:rFonts w:ascii="Arial" w:eastAsia="Arial" w:hAnsi="Arial" w:cs="Arial"/>
              </w:rPr>
              <w:t>t</w:t>
            </w:r>
            <w:r w:rsidRPr="00973686">
              <w:rPr>
                <w:rFonts w:ascii="Arial" w:eastAsia="Arial" w:hAnsi="Arial" w:cs="Arial"/>
                <w:spacing w:val="1"/>
              </w:rPr>
              <w:t>e</w:t>
            </w:r>
            <w:r w:rsidRPr="00973686">
              <w:rPr>
                <w:rFonts w:ascii="Arial" w:eastAsia="Arial" w:hAnsi="Arial" w:cs="Arial"/>
                <w:spacing w:val="4"/>
              </w:rPr>
              <w:t>l</w:t>
            </w:r>
            <w:r w:rsidRPr="00973686">
              <w:rPr>
                <w:rFonts w:ascii="Arial" w:eastAsia="Arial" w:hAnsi="Arial" w:cs="Arial"/>
              </w:rPr>
              <w:t>y.</w:t>
            </w:r>
          </w:p>
          <w:p w14:paraId="753ADEB0" w14:textId="77777777" w:rsidR="001407C6" w:rsidRPr="00973686" w:rsidRDefault="001407C6" w:rsidP="00191D8C">
            <w:pPr>
              <w:numPr>
                <w:ilvl w:val="0"/>
                <w:numId w:val="16"/>
              </w:numPr>
              <w:overflowPunct w:val="0"/>
              <w:autoSpaceDE w:val="0"/>
              <w:autoSpaceDN w:val="0"/>
              <w:adjustRightInd w:val="0"/>
              <w:spacing w:after="0"/>
              <w:contextualSpacing/>
              <w:textAlignment w:val="baseline"/>
              <w:rPr>
                <w:rFonts w:ascii="Arial" w:eastAsia="Arial" w:hAnsi="Arial" w:cs="Arial"/>
              </w:rPr>
            </w:pPr>
            <w:r w:rsidRPr="00973686">
              <w:rPr>
                <w:rFonts w:ascii="Arial" w:eastAsia="Arial" w:hAnsi="Arial" w:cs="Arial"/>
              </w:rPr>
              <w:t xml:space="preserve">It is preferable that these tablets are taken with food. </w:t>
            </w:r>
          </w:p>
          <w:p w14:paraId="6E7E0E15" w14:textId="77777777" w:rsidR="00BE35BC" w:rsidRPr="00BE35BC" w:rsidRDefault="00BE35BC" w:rsidP="00191D8C">
            <w:pPr>
              <w:numPr>
                <w:ilvl w:val="0"/>
                <w:numId w:val="16"/>
              </w:numPr>
              <w:overflowPunct w:val="0"/>
              <w:autoSpaceDE w:val="0"/>
              <w:autoSpaceDN w:val="0"/>
              <w:adjustRightInd w:val="0"/>
              <w:spacing w:after="0"/>
              <w:contextualSpacing/>
              <w:textAlignment w:val="baseline"/>
              <w:rPr>
                <w:rFonts w:ascii="Arial" w:eastAsia="Arial" w:hAnsi="Arial" w:cs="Arial"/>
              </w:rPr>
            </w:pPr>
            <w:r w:rsidRPr="00973686">
              <w:rPr>
                <w:rFonts w:ascii="Arial" w:eastAsia="Arial" w:hAnsi="Arial" w:cs="Arial"/>
              </w:rPr>
              <w:t>If a dose is missed within 12</w:t>
            </w:r>
            <w:r w:rsidRPr="00BE35BC">
              <w:rPr>
                <w:rFonts w:ascii="Arial" w:eastAsia="Arial" w:hAnsi="Arial" w:cs="Arial"/>
              </w:rPr>
              <w:t xml:space="preserve"> hours of the time it is usually taken, </w:t>
            </w:r>
            <w:r>
              <w:rPr>
                <w:rFonts w:ascii="Arial" w:eastAsia="Arial" w:hAnsi="Arial" w:cs="Arial"/>
              </w:rPr>
              <w:t>the dose</w:t>
            </w:r>
            <w:r w:rsidRPr="00BE35BC">
              <w:rPr>
                <w:rFonts w:ascii="Arial" w:eastAsia="Arial" w:hAnsi="Arial" w:cs="Arial"/>
              </w:rPr>
              <w:t xml:space="preserve"> should be taken as soon as possible and the normal dosing schedule should be resumed. If a dose is missed by more than 12 hours and it is almost time for the next dose, the missed dose should not be taken and the usual dosing schedule should be resumed.</w:t>
            </w:r>
          </w:p>
          <w:p w14:paraId="74EF2E0B" w14:textId="77777777" w:rsidR="00BE35BC" w:rsidRDefault="00BE35BC" w:rsidP="00191D8C">
            <w:pPr>
              <w:numPr>
                <w:ilvl w:val="0"/>
                <w:numId w:val="16"/>
              </w:numPr>
              <w:overflowPunct w:val="0"/>
              <w:autoSpaceDE w:val="0"/>
              <w:autoSpaceDN w:val="0"/>
              <w:adjustRightInd w:val="0"/>
              <w:spacing w:after="0"/>
              <w:contextualSpacing/>
              <w:textAlignment w:val="baseline"/>
              <w:rPr>
                <w:rFonts w:ascii="Arial" w:eastAsia="Arial" w:hAnsi="Arial" w:cs="Arial"/>
              </w:rPr>
            </w:pPr>
            <w:r w:rsidRPr="00BE35BC">
              <w:rPr>
                <w:rFonts w:ascii="Arial" w:eastAsia="Arial" w:hAnsi="Arial" w:cs="Arial"/>
              </w:rPr>
              <w:t xml:space="preserve">If vomiting occurs within 1 hour of taking </w:t>
            </w:r>
            <w:r>
              <w:rPr>
                <w:rFonts w:ascii="Arial" w:eastAsia="Arial" w:hAnsi="Arial" w:cs="Arial"/>
              </w:rPr>
              <w:t>the tablet</w:t>
            </w:r>
            <w:r w:rsidRPr="00BE35BC">
              <w:rPr>
                <w:rFonts w:ascii="Arial" w:eastAsia="Arial" w:hAnsi="Arial" w:cs="Arial"/>
              </w:rPr>
              <w:t xml:space="preserve">, another tablet should be taken. If vomiting occurs more than 1 hour after taking </w:t>
            </w:r>
            <w:r>
              <w:rPr>
                <w:rFonts w:ascii="Arial" w:eastAsia="Arial" w:hAnsi="Arial" w:cs="Arial"/>
              </w:rPr>
              <w:t>the tablet</w:t>
            </w:r>
            <w:r w:rsidRPr="00BE35BC">
              <w:rPr>
                <w:rFonts w:ascii="Arial" w:eastAsia="Arial" w:hAnsi="Arial" w:cs="Arial"/>
              </w:rPr>
              <w:t xml:space="preserve"> a second dose should not be taken</w:t>
            </w:r>
          </w:p>
          <w:p w14:paraId="16C643ED" w14:textId="77777777" w:rsidR="00216D31" w:rsidRDefault="00216D31" w:rsidP="00191D8C">
            <w:pPr>
              <w:overflowPunct w:val="0"/>
              <w:autoSpaceDE w:val="0"/>
              <w:autoSpaceDN w:val="0"/>
              <w:adjustRightInd w:val="0"/>
              <w:spacing w:after="0"/>
              <w:contextualSpacing/>
              <w:textAlignment w:val="baseline"/>
              <w:rPr>
                <w:rFonts w:ascii="Arial" w:eastAsia="Arial" w:hAnsi="Arial" w:cs="Arial"/>
                <w:b/>
                <w:spacing w:val="-4"/>
                <w:u w:val="single"/>
              </w:rPr>
            </w:pPr>
          </w:p>
          <w:p w14:paraId="4F288C2D" w14:textId="77777777" w:rsidR="00BE35BC" w:rsidRPr="00BE35BC" w:rsidRDefault="00BE35BC" w:rsidP="00191D8C">
            <w:pPr>
              <w:overflowPunct w:val="0"/>
              <w:autoSpaceDE w:val="0"/>
              <w:autoSpaceDN w:val="0"/>
              <w:adjustRightInd w:val="0"/>
              <w:spacing w:after="0"/>
              <w:contextualSpacing/>
              <w:textAlignment w:val="baseline"/>
              <w:rPr>
                <w:rFonts w:ascii="Arial" w:eastAsia="Arial" w:hAnsi="Arial" w:cs="Arial"/>
                <w:b/>
                <w:u w:val="single"/>
              </w:rPr>
            </w:pPr>
            <w:r>
              <w:rPr>
                <w:rFonts w:ascii="Arial" w:eastAsia="Arial" w:hAnsi="Arial" w:cs="Arial"/>
                <w:b/>
                <w:spacing w:val="-4"/>
                <w:u w:val="single"/>
              </w:rPr>
              <w:t>R</w:t>
            </w:r>
            <w:r w:rsidRPr="00BE35BC">
              <w:rPr>
                <w:rFonts w:ascii="Arial" w:eastAsia="Arial" w:hAnsi="Arial" w:cs="Arial"/>
                <w:b/>
                <w:spacing w:val="-4"/>
                <w:u w:val="single"/>
              </w:rPr>
              <w:t>altegravir t</w:t>
            </w:r>
            <w:r w:rsidRPr="00BE35BC">
              <w:rPr>
                <w:rFonts w:ascii="Arial" w:eastAsia="Arial" w:hAnsi="Arial" w:cs="Arial"/>
                <w:b/>
                <w:spacing w:val="1"/>
                <w:u w:val="single"/>
              </w:rPr>
              <w:t>a</w:t>
            </w:r>
            <w:r w:rsidRPr="00BE35BC">
              <w:rPr>
                <w:rFonts w:ascii="Arial" w:eastAsia="Arial" w:hAnsi="Arial" w:cs="Arial"/>
                <w:b/>
                <w:spacing w:val="-4"/>
                <w:u w:val="single"/>
              </w:rPr>
              <w:t>b</w:t>
            </w:r>
            <w:r w:rsidRPr="00BE35BC">
              <w:rPr>
                <w:rFonts w:ascii="Arial" w:eastAsia="Arial" w:hAnsi="Arial" w:cs="Arial"/>
                <w:b/>
                <w:spacing w:val="4"/>
                <w:u w:val="single"/>
              </w:rPr>
              <w:t>l</w:t>
            </w:r>
            <w:r w:rsidRPr="00BE35BC">
              <w:rPr>
                <w:rFonts w:ascii="Arial" w:eastAsia="Arial" w:hAnsi="Arial" w:cs="Arial"/>
                <w:b/>
                <w:spacing w:val="1"/>
                <w:u w:val="single"/>
              </w:rPr>
              <w:t>e</w:t>
            </w:r>
            <w:r w:rsidRPr="00BE35BC">
              <w:rPr>
                <w:rFonts w:ascii="Arial" w:eastAsia="Arial" w:hAnsi="Arial" w:cs="Arial"/>
                <w:b/>
                <w:u w:val="single"/>
              </w:rPr>
              <w:t>ts only</w:t>
            </w:r>
          </w:p>
          <w:p w14:paraId="61967336" w14:textId="77777777" w:rsidR="00456995" w:rsidRPr="00074B93" w:rsidRDefault="00BE35BC" w:rsidP="00191D8C">
            <w:pPr>
              <w:numPr>
                <w:ilvl w:val="0"/>
                <w:numId w:val="16"/>
              </w:numPr>
              <w:spacing w:after="0"/>
              <w:rPr>
                <w:rFonts w:ascii="Arial" w:eastAsia="Arial" w:hAnsi="Arial" w:cs="Arial"/>
                <w:position w:val="-1"/>
              </w:rPr>
            </w:pPr>
            <w:r>
              <w:rPr>
                <w:rFonts w:ascii="Arial" w:eastAsia="Arial" w:hAnsi="Arial" w:cs="Arial"/>
                <w:position w:val="-1"/>
              </w:rPr>
              <w:t>T</w:t>
            </w:r>
            <w:r w:rsidRPr="00BE35BC">
              <w:rPr>
                <w:rFonts w:ascii="Arial" w:eastAsia="Arial" w:hAnsi="Arial" w:cs="Arial"/>
                <w:position w:val="-1"/>
              </w:rPr>
              <w:t xml:space="preserve">ablets can be administered with or without food. The tablets </w:t>
            </w:r>
            <w:r w:rsidRPr="00216D31">
              <w:rPr>
                <w:rFonts w:ascii="Arial" w:eastAsia="Arial" w:hAnsi="Arial" w:cs="Arial"/>
                <w:b/>
                <w:position w:val="-1"/>
              </w:rPr>
              <w:t>should not</w:t>
            </w:r>
            <w:r w:rsidRPr="00BE35BC">
              <w:rPr>
                <w:rFonts w:ascii="Arial" w:eastAsia="Arial" w:hAnsi="Arial" w:cs="Arial"/>
                <w:position w:val="-1"/>
              </w:rPr>
              <w:t xml:space="preserve"> be chewed, crushed or split due to anticipated changes in the pharmacokinetic profile.</w:t>
            </w:r>
          </w:p>
        </w:tc>
      </w:tr>
      <w:tr w:rsidR="00456995" w:rsidRPr="00456995" w14:paraId="29782DEF" w14:textId="77777777" w:rsidTr="00B51C01">
        <w:tblPrEx>
          <w:tblLook w:val="0000" w:firstRow="0" w:lastRow="0" w:firstColumn="0" w:lastColumn="0" w:noHBand="0" w:noVBand="0"/>
        </w:tblPrEx>
        <w:tc>
          <w:tcPr>
            <w:tcW w:w="3544" w:type="dxa"/>
            <w:shd w:val="clear" w:color="auto" w:fill="D9D9D9"/>
          </w:tcPr>
          <w:p w14:paraId="0EF9D5FC" w14:textId="77777777" w:rsidR="00456995" w:rsidRPr="00456995" w:rsidRDefault="00456995" w:rsidP="00191D8C">
            <w:pPr>
              <w:overflowPunct w:val="0"/>
              <w:autoSpaceDE w:val="0"/>
              <w:autoSpaceDN w:val="0"/>
              <w:adjustRightInd w:val="0"/>
              <w:spacing w:after="0"/>
              <w:textAlignment w:val="baseline"/>
              <w:rPr>
                <w:rFonts w:ascii="Arial" w:hAnsi="Arial" w:cs="Arial"/>
              </w:rPr>
            </w:pPr>
            <w:r w:rsidRPr="00456995">
              <w:rPr>
                <w:rFonts w:ascii="Arial" w:hAnsi="Arial" w:cs="Arial"/>
                <w:b/>
              </w:rPr>
              <w:t>Follow up treatment</w:t>
            </w:r>
          </w:p>
        </w:tc>
        <w:tc>
          <w:tcPr>
            <w:tcW w:w="6379" w:type="dxa"/>
            <w:gridSpan w:val="2"/>
          </w:tcPr>
          <w:p w14:paraId="2192EDE7" w14:textId="77777777" w:rsidR="00BE35BC" w:rsidRPr="00BE35BC" w:rsidRDefault="00BE35BC" w:rsidP="00191D8C">
            <w:pPr>
              <w:numPr>
                <w:ilvl w:val="0"/>
                <w:numId w:val="16"/>
              </w:numPr>
              <w:overflowPunct w:val="0"/>
              <w:autoSpaceDE w:val="0"/>
              <w:autoSpaceDN w:val="0"/>
              <w:adjustRightInd w:val="0"/>
              <w:spacing w:after="0"/>
              <w:textAlignment w:val="baseline"/>
              <w:rPr>
                <w:rFonts w:ascii="Arial" w:eastAsia="Arial" w:hAnsi="Arial" w:cs="Arial"/>
                <w:color w:val="000000"/>
              </w:rPr>
            </w:pPr>
            <w:r w:rsidRPr="00BE35BC">
              <w:rPr>
                <w:rFonts w:ascii="Arial" w:eastAsia="Arial" w:hAnsi="Arial" w:cs="Arial"/>
                <w:color w:val="000000"/>
              </w:rPr>
              <w:t xml:space="preserve">Individuals must be referred to </w:t>
            </w:r>
            <w:r w:rsidR="00D74C42">
              <w:rPr>
                <w:rFonts w:ascii="Arial" w:eastAsia="Arial" w:hAnsi="Arial" w:cs="Arial"/>
                <w:color w:val="000000"/>
              </w:rPr>
              <w:t xml:space="preserve">a relevant </w:t>
            </w:r>
            <w:r w:rsidRPr="00BE35BC">
              <w:rPr>
                <w:rFonts w:ascii="Arial" w:eastAsia="Arial" w:hAnsi="Arial" w:cs="Arial"/>
                <w:color w:val="000000"/>
              </w:rPr>
              <w:t>HIV, GUM</w:t>
            </w:r>
            <w:r w:rsidR="00B215D1">
              <w:rPr>
                <w:rFonts w:ascii="Arial" w:eastAsia="Arial" w:hAnsi="Arial" w:cs="Arial"/>
                <w:color w:val="000000"/>
              </w:rPr>
              <w:t xml:space="preserve">, Sexual Health </w:t>
            </w:r>
            <w:r w:rsidR="00B215D1" w:rsidRPr="00BE35BC">
              <w:rPr>
                <w:rFonts w:ascii="Arial" w:eastAsia="Arial" w:hAnsi="Arial" w:cs="Arial"/>
                <w:color w:val="000000"/>
              </w:rPr>
              <w:t>or</w:t>
            </w:r>
            <w:r w:rsidRPr="00BE35BC">
              <w:rPr>
                <w:rFonts w:ascii="Arial" w:eastAsia="Arial" w:hAnsi="Arial" w:cs="Arial"/>
                <w:color w:val="000000"/>
              </w:rPr>
              <w:t xml:space="preserve"> infectious disease departments for regular </w:t>
            </w:r>
            <w:r w:rsidR="00B215D1">
              <w:rPr>
                <w:rFonts w:ascii="Arial" w:eastAsia="Arial" w:hAnsi="Arial" w:cs="Arial"/>
                <w:color w:val="000000"/>
              </w:rPr>
              <w:t>clinical</w:t>
            </w:r>
            <w:r w:rsidRPr="00BE35BC">
              <w:rPr>
                <w:rFonts w:ascii="Arial" w:eastAsia="Arial" w:hAnsi="Arial" w:cs="Arial"/>
                <w:color w:val="000000"/>
              </w:rPr>
              <w:t xml:space="preserve"> follow-up during the period of PEP, to monitor possible toxicity and adherence to the antiretroviral regimen.</w:t>
            </w:r>
          </w:p>
          <w:p w14:paraId="1CBD8A17" w14:textId="77777777" w:rsidR="00BE35BC" w:rsidRPr="00BE35BC" w:rsidRDefault="00BE35BC" w:rsidP="00191D8C">
            <w:pPr>
              <w:numPr>
                <w:ilvl w:val="0"/>
                <w:numId w:val="16"/>
              </w:numPr>
              <w:overflowPunct w:val="0"/>
              <w:autoSpaceDE w:val="0"/>
              <w:autoSpaceDN w:val="0"/>
              <w:adjustRightInd w:val="0"/>
              <w:spacing w:after="0"/>
              <w:textAlignment w:val="baseline"/>
              <w:rPr>
                <w:rFonts w:ascii="Arial" w:eastAsia="Arial" w:hAnsi="Arial" w:cs="Arial"/>
                <w:color w:val="000000"/>
              </w:rPr>
            </w:pPr>
            <w:r w:rsidRPr="00BE35BC">
              <w:rPr>
                <w:rFonts w:ascii="Arial" w:eastAsia="Arial" w:hAnsi="Arial" w:cs="Arial"/>
                <w:color w:val="000000"/>
              </w:rPr>
              <w:t>Individuals exposed to HIV should have follow-up counselling, post-exposure testing and medical evaluation whether or not they have received PEP</w:t>
            </w:r>
            <w:r w:rsidR="00B215D1">
              <w:rPr>
                <w:rFonts w:ascii="Arial" w:eastAsia="Arial" w:hAnsi="Arial" w:cs="Arial"/>
                <w:color w:val="000000"/>
              </w:rPr>
              <w:t xml:space="preserve"> under this PGD</w:t>
            </w:r>
            <w:r w:rsidRPr="00BE35BC">
              <w:rPr>
                <w:rFonts w:ascii="Arial" w:eastAsia="Arial" w:hAnsi="Arial" w:cs="Arial"/>
                <w:color w:val="000000"/>
              </w:rPr>
              <w:t>.</w:t>
            </w:r>
          </w:p>
          <w:p w14:paraId="2E675FA9" w14:textId="77777777" w:rsidR="009B20F4" w:rsidRDefault="009B20F4" w:rsidP="00191D8C">
            <w:pPr>
              <w:numPr>
                <w:ilvl w:val="0"/>
                <w:numId w:val="16"/>
              </w:numPr>
              <w:overflowPunct w:val="0"/>
              <w:autoSpaceDE w:val="0"/>
              <w:autoSpaceDN w:val="0"/>
              <w:adjustRightInd w:val="0"/>
              <w:spacing w:after="0"/>
              <w:textAlignment w:val="baseline"/>
              <w:rPr>
                <w:rFonts w:ascii="Arial" w:eastAsia="Arial" w:hAnsi="Arial" w:cs="Arial"/>
                <w:color w:val="000000"/>
              </w:rPr>
            </w:pPr>
            <w:r w:rsidRPr="009B20F4">
              <w:rPr>
                <w:rFonts w:ascii="Arial" w:eastAsia="Arial" w:hAnsi="Arial" w:cs="Arial"/>
                <w:color w:val="000000"/>
              </w:rPr>
              <w:t>Final HIV testing is recommended at a minimum of 45 days after the PEP course is completed. If the 28 day course is completed, this is a minimum of 73 days (10.5 weeks) after exposure. For sexual exposures this can be performed at 12 weeks to align with syphilis testing</w:t>
            </w:r>
            <w:r w:rsidR="0033582E">
              <w:t xml:space="preserve"> </w:t>
            </w:r>
            <w:r w:rsidR="0033582E" w:rsidRPr="0033582E">
              <w:rPr>
                <w:rFonts w:ascii="Arial" w:eastAsia="Arial" w:hAnsi="Arial" w:cs="Arial"/>
                <w:color w:val="000000"/>
              </w:rPr>
              <w:t>– advise</w:t>
            </w:r>
            <w:r w:rsidR="0033582E">
              <w:rPr>
                <w:rFonts w:ascii="Arial" w:eastAsia="Arial" w:hAnsi="Arial" w:cs="Arial"/>
                <w:color w:val="000000"/>
              </w:rPr>
              <w:t xml:space="preserve"> individual</w:t>
            </w:r>
            <w:r w:rsidR="0033582E" w:rsidRPr="0033582E">
              <w:rPr>
                <w:rFonts w:ascii="Arial" w:eastAsia="Arial" w:hAnsi="Arial" w:cs="Arial"/>
                <w:color w:val="000000"/>
              </w:rPr>
              <w:t xml:space="preserve"> on appropriate appointment schedule/s.</w:t>
            </w:r>
          </w:p>
          <w:p w14:paraId="4ECD9EED" w14:textId="77777777" w:rsidR="0033582E" w:rsidRPr="0033582E" w:rsidRDefault="0033582E" w:rsidP="00191D8C">
            <w:pPr>
              <w:numPr>
                <w:ilvl w:val="0"/>
                <w:numId w:val="16"/>
              </w:numPr>
              <w:spacing w:after="0"/>
              <w:rPr>
                <w:rFonts w:ascii="Arial" w:eastAsia="Arial" w:hAnsi="Arial" w:cs="Arial"/>
                <w:color w:val="000000"/>
              </w:rPr>
            </w:pPr>
            <w:r w:rsidRPr="0033582E">
              <w:rPr>
                <w:rFonts w:ascii="Arial" w:eastAsia="Arial" w:hAnsi="Arial" w:cs="Arial"/>
                <w:color w:val="000000"/>
              </w:rPr>
              <w:t xml:space="preserve">Advise that it may take 14 days for a chlamydia test to show </w:t>
            </w:r>
            <w:r w:rsidR="00472849">
              <w:rPr>
                <w:rFonts w:ascii="Arial" w:eastAsia="Arial" w:hAnsi="Arial" w:cs="Arial"/>
                <w:color w:val="000000"/>
              </w:rPr>
              <w:t xml:space="preserve">a </w:t>
            </w:r>
            <w:r w:rsidRPr="0033582E">
              <w:rPr>
                <w:rFonts w:ascii="Arial" w:eastAsia="Arial" w:hAnsi="Arial" w:cs="Arial"/>
                <w:color w:val="000000"/>
              </w:rPr>
              <w:t xml:space="preserve">positive </w:t>
            </w:r>
            <w:r w:rsidR="00472849">
              <w:rPr>
                <w:rFonts w:ascii="Arial" w:eastAsia="Arial" w:hAnsi="Arial" w:cs="Arial"/>
                <w:color w:val="000000"/>
              </w:rPr>
              <w:t xml:space="preserve">result </w:t>
            </w:r>
            <w:r w:rsidRPr="0033582E">
              <w:rPr>
                <w:rFonts w:ascii="Arial" w:eastAsia="Arial" w:hAnsi="Arial" w:cs="Arial"/>
                <w:color w:val="000000"/>
              </w:rPr>
              <w:t>aft</w:t>
            </w:r>
            <w:r w:rsidR="00472849">
              <w:rPr>
                <w:rFonts w:ascii="Arial" w:eastAsia="Arial" w:hAnsi="Arial" w:cs="Arial"/>
                <w:color w:val="000000"/>
              </w:rPr>
              <w:t xml:space="preserve">er infection and 3 months for </w:t>
            </w:r>
            <w:r w:rsidRPr="0033582E">
              <w:rPr>
                <w:rFonts w:ascii="Arial" w:eastAsia="Arial" w:hAnsi="Arial" w:cs="Arial"/>
                <w:color w:val="000000"/>
              </w:rPr>
              <w:t>hepatitis B, C, or syphilis test</w:t>
            </w:r>
            <w:r w:rsidR="00472849">
              <w:rPr>
                <w:rFonts w:ascii="Arial" w:eastAsia="Arial" w:hAnsi="Arial" w:cs="Arial"/>
                <w:color w:val="000000"/>
              </w:rPr>
              <w:t>s</w:t>
            </w:r>
            <w:r w:rsidRPr="0033582E">
              <w:rPr>
                <w:rFonts w:ascii="Arial" w:eastAsia="Arial" w:hAnsi="Arial" w:cs="Arial"/>
                <w:color w:val="000000"/>
              </w:rPr>
              <w:t xml:space="preserve"> to show positive</w:t>
            </w:r>
            <w:r w:rsidR="00472849">
              <w:rPr>
                <w:rFonts w:ascii="Arial" w:eastAsia="Arial" w:hAnsi="Arial" w:cs="Arial"/>
                <w:color w:val="000000"/>
              </w:rPr>
              <w:t xml:space="preserve"> results</w:t>
            </w:r>
            <w:r w:rsidRPr="0033582E">
              <w:rPr>
                <w:rFonts w:ascii="Arial" w:eastAsia="Arial" w:hAnsi="Arial" w:cs="Arial"/>
                <w:color w:val="000000"/>
              </w:rPr>
              <w:t xml:space="preserve"> – advise individual on appropriate </w:t>
            </w:r>
            <w:r w:rsidR="00472849">
              <w:rPr>
                <w:rFonts w:ascii="Arial" w:eastAsia="Arial" w:hAnsi="Arial" w:cs="Arial"/>
                <w:color w:val="000000"/>
              </w:rPr>
              <w:t xml:space="preserve">testing </w:t>
            </w:r>
            <w:r w:rsidRPr="0033582E">
              <w:rPr>
                <w:rFonts w:ascii="Arial" w:eastAsia="Arial" w:hAnsi="Arial" w:cs="Arial"/>
                <w:color w:val="000000"/>
              </w:rPr>
              <w:t>appointment schedule/s.</w:t>
            </w:r>
          </w:p>
          <w:p w14:paraId="4156BD58" w14:textId="77777777" w:rsidR="00BE35BC" w:rsidRPr="00BE35BC" w:rsidRDefault="00872D11" w:rsidP="00191D8C">
            <w:pPr>
              <w:numPr>
                <w:ilvl w:val="0"/>
                <w:numId w:val="16"/>
              </w:numPr>
              <w:overflowPunct w:val="0"/>
              <w:autoSpaceDE w:val="0"/>
              <w:autoSpaceDN w:val="0"/>
              <w:adjustRightInd w:val="0"/>
              <w:spacing w:after="0"/>
              <w:textAlignment w:val="baseline"/>
              <w:rPr>
                <w:rFonts w:ascii="Arial" w:eastAsia="Arial" w:hAnsi="Arial" w:cs="Arial"/>
                <w:color w:val="000000"/>
              </w:rPr>
            </w:pPr>
            <w:r w:rsidRPr="00872D11">
              <w:rPr>
                <w:rFonts w:ascii="Arial" w:eastAsia="Arial" w:hAnsi="Arial" w:cs="Arial"/>
                <w:color w:val="000000"/>
              </w:rPr>
              <w:t>Individuals should be advised of signs of infection with any STI and if symptoms of infection develop they should seek medical advice.</w:t>
            </w:r>
          </w:p>
          <w:p w14:paraId="37AAAB3E" w14:textId="038AB1AA" w:rsidR="00C65123" w:rsidRPr="00191D8C" w:rsidRDefault="00BE35BC" w:rsidP="00191D8C">
            <w:pPr>
              <w:pStyle w:val="ListParagraph"/>
              <w:numPr>
                <w:ilvl w:val="0"/>
                <w:numId w:val="16"/>
              </w:numPr>
              <w:overflowPunct w:val="0"/>
              <w:autoSpaceDE w:val="0"/>
              <w:autoSpaceDN w:val="0"/>
              <w:adjustRightInd w:val="0"/>
              <w:spacing w:after="0"/>
              <w:textAlignment w:val="baseline"/>
              <w:rPr>
                <w:rFonts w:ascii="Arial" w:eastAsia="Arial" w:hAnsi="Arial" w:cs="Arial"/>
                <w:b/>
                <w:color w:val="000000"/>
              </w:rPr>
            </w:pPr>
            <w:r w:rsidRPr="00191D8C">
              <w:rPr>
                <w:rFonts w:ascii="Arial" w:eastAsia="Arial" w:hAnsi="Arial" w:cs="Arial"/>
                <w:b/>
                <w:color w:val="000000"/>
                <w:highlight w:val="cyan"/>
              </w:rPr>
              <w:t>Follow up appointments with the individual should</w:t>
            </w:r>
            <w:r w:rsidR="002230F3" w:rsidRPr="00191D8C">
              <w:rPr>
                <w:rFonts w:ascii="Arial" w:eastAsia="Arial" w:hAnsi="Arial" w:cs="Arial"/>
                <w:b/>
                <w:color w:val="000000"/>
                <w:highlight w:val="cyan"/>
              </w:rPr>
              <w:t xml:space="preserve"> be arranged in line with local care pathway</w:t>
            </w:r>
          </w:p>
        </w:tc>
      </w:tr>
      <w:tr w:rsidR="00456995" w:rsidRPr="00456995" w14:paraId="4601E2E8" w14:textId="77777777" w:rsidTr="00B51C01">
        <w:tblPrEx>
          <w:tblLook w:val="0000" w:firstRow="0" w:lastRow="0" w:firstColumn="0" w:lastColumn="0" w:noHBand="0" w:noVBand="0"/>
        </w:tblPrEx>
        <w:tc>
          <w:tcPr>
            <w:tcW w:w="3544" w:type="dxa"/>
            <w:shd w:val="clear" w:color="auto" w:fill="D9D9D9"/>
          </w:tcPr>
          <w:p w14:paraId="0286FD73" w14:textId="77777777" w:rsidR="00456995" w:rsidRPr="00456995" w:rsidRDefault="00456995" w:rsidP="00191D8C">
            <w:pPr>
              <w:overflowPunct w:val="0"/>
              <w:autoSpaceDE w:val="0"/>
              <w:autoSpaceDN w:val="0"/>
              <w:adjustRightInd w:val="0"/>
              <w:spacing w:after="0"/>
              <w:textAlignment w:val="baseline"/>
              <w:rPr>
                <w:rFonts w:ascii="Arial" w:hAnsi="Arial" w:cs="Arial"/>
                <w:b/>
              </w:rPr>
            </w:pPr>
            <w:r w:rsidRPr="00456995">
              <w:rPr>
                <w:rFonts w:ascii="Arial" w:hAnsi="Arial" w:cs="Arial"/>
                <w:b/>
              </w:rPr>
              <w:t>Records</w:t>
            </w:r>
          </w:p>
        </w:tc>
        <w:tc>
          <w:tcPr>
            <w:tcW w:w="6379" w:type="dxa"/>
            <w:gridSpan w:val="2"/>
          </w:tcPr>
          <w:p w14:paraId="0FB5CD2B" w14:textId="77777777" w:rsidR="00883B91" w:rsidRDefault="00883B91" w:rsidP="00191D8C">
            <w:pPr>
              <w:widowControl w:val="0"/>
              <w:overflowPunct w:val="0"/>
              <w:autoSpaceDE w:val="0"/>
              <w:autoSpaceDN w:val="0"/>
              <w:adjustRightInd w:val="0"/>
              <w:spacing w:after="0"/>
              <w:textAlignment w:val="baseline"/>
              <w:rPr>
                <w:rFonts w:ascii="Arial" w:hAnsi="Arial" w:cs="Arial"/>
                <w:color w:val="000000"/>
                <w:sz w:val="20"/>
              </w:rPr>
            </w:pPr>
            <w:r>
              <w:rPr>
                <w:rFonts w:ascii="Arial" w:hAnsi="Arial" w:cs="Arial"/>
                <w:b/>
              </w:rPr>
              <w:t xml:space="preserve">Record: </w:t>
            </w:r>
          </w:p>
          <w:p w14:paraId="4C8C9A6D" w14:textId="77777777" w:rsidR="00883B91" w:rsidRDefault="00883B91" w:rsidP="00191D8C">
            <w:pPr>
              <w:widowControl w:val="0"/>
              <w:numPr>
                <w:ilvl w:val="0"/>
                <w:numId w:val="14"/>
              </w:numPr>
              <w:overflowPunct w:val="0"/>
              <w:autoSpaceDE w:val="0"/>
              <w:autoSpaceDN w:val="0"/>
              <w:adjustRightInd w:val="0"/>
              <w:spacing w:after="0"/>
              <w:contextualSpacing/>
              <w:textAlignment w:val="baseline"/>
              <w:rPr>
                <w:rFonts w:ascii="Arial" w:hAnsi="Arial" w:cs="Arial"/>
                <w:color w:val="000000"/>
              </w:rPr>
            </w:pPr>
            <w:r>
              <w:rPr>
                <w:rFonts w:ascii="Arial" w:hAnsi="Arial" w:cs="Arial"/>
                <w:color w:val="000000"/>
              </w:rPr>
              <w:t>The consent of the individual and</w:t>
            </w:r>
            <w:r w:rsidR="00872D11">
              <w:rPr>
                <w:rFonts w:ascii="Arial" w:hAnsi="Arial" w:cs="Arial"/>
                <w:color w:val="000000"/>
              </w:rPr>
              <w:t>/or</w:t>
            </w:r>
          </w:p>
          <w:p w14:paraId="490D3418" w14:textId="77777777" w:rsidR="00872D11" w:rsidRDefault="00883B91" w:rsidP="00191D8C">
            <w:pPr>
              <w:numPr>
                <w:ilvl w:val="1"/>
                <w:numId w:val="14"/>
              </w:numPr>
              <w:spacing w:after="0"/>
              <w:rPr>
                <w:rFonts w:ascii="Arial" w:hAnsi="Arial" w:cs="Arial"/>
                <w:color w:val="000000"/>
              </w:rPr>
            </w:pPr>
            <w:r>
              <w:rPr>
                <w:rFonts w:ascii="Arial" w:hAnsi="Arial" w:cs="Arial"/>
                <w:color w:val="000000"/>
              </w:rPr>
              <w:t xml:space="preserve">If individual is under 16 years of age document capacity using Fraser guidelines.  </w:t>
            </w:r>
          </w:p>
          <w:p w14:paraId="1A945729" w14:textId="77777777" w:rsidR="00872D11" w:rsidRDefault="00872D11" w:rsidP="00191D8C">
            <w:pPr>
              <w:numPr>
                <w:ilvl w:val="1"/>
                <w:numId w:val="14"/>
              </w:numPr>
              <w:spacing w:after="0"/>
              <w:rPr>
                <w:rFonts w:ascii="Arial" w:hAnsi="Arial" w:cs="Arial"/>
                <w:color w:val="000000"/>
              </w:rPr>
            </w:pPr>
            <w:r>
              <w:rPr>
                <w:rFonts w:ascii="Arial" w:hAnsi="Arial" w:cs="Arial"/>
                <w:color w:val="000000"/>
              </w:rPr>
              <w:t>If</w:t>
            </w:r>
            <w:r w:rsidRPr="00872D11">
              <w:rPr>
                <w:rFonts w:ascii="Arial" w:hAnsi="Arial" w:cs="Arial"/>
                <w:color w:val="000000"/>
              </w:rPr>
              <w:t xml:space="preserve"> individual is under 13 years of </w:t>
            </w:r>
            <w:r>
              <w:rPr>
                <w:rFonts w:ascii="Arial" w:hAnsi="Arial" w:cs="Arial"/>
                <w:color w:val="000000"/>
              </w:rPr>
              <w:t xml:space="preserve">age </w:t>
            </w:r>
            <w:r w:rsidRPr="00872D11">
              <w:rPr>
                <w:rFonts w:ascii="Arial" w:hAnsi="Arial" w:cs="Arial"/>
                <w:color w:val="000000"/>
              </w:rPr>
              <w:t>and not competent, record action taken</w:t>
            </w:r>
          </w:p>
          <w:p w14:paraId="47E07C96" w14:textId="77777777" w:rsidR="00883B91" w:rsidRPr="00872D11" w:rsidRDefault="00872D11" w:rsidP="00191D8C">
            <w:pPr>
              <w:numPr>
                <w:ilvl w:val="1"/>
                <w:numId w:val="14"/>
              </w:numPr>
              <w:spacing w:after="0"/>
              <w:rPr>
                <w:rFonts w:ascii="Arial" w:hAnsi="Arial" w:cs="Arial"/>
                <w:color w:val="000000"/>
              </w:rPr>
            </w:pPr>
            <w:r w:rsidRPr="00872D11">
              <w:rPr>
                <w:rFonts w:ascii="Arial" w:hAnsi="Arial" w:cs="Arial"/>
                <w:color w:val="000000"/>
              </w:rPr>
              <w:t>If individual is under 16 years and not competent, record action taken</w:t>
            </w:r>
          </w:p>
          <w:p w14:paraId="0A186548" w14:textId="77777777" w:rsidR="00872D11" w:rsidRPr="00872D11" w:rsidRDefault="00883B91" w:rsidP="00191D8C">
            <w:pPr>
              <w:widowControl w:val="0"/>
              <w:numPr>
                <w:ilvl w:val="1"/>
                <w:numId w:val="14"/>
              </w:numPr>
              <w:overflowPunct w:val="0"/>
              <w:autoSpaceDE w:val="0"/>
              <w:autoSpaceDN w:val="0"/>
              <w:adjustRightInd w:val="0"/>
              <w:spacing w:after="0"/>
              <w:contextualSpacing/>
              <w:textAlignment w:val="baseline"/>
              <w:rPr>
                <w:rFonts w:ascii="Arial" w:hAnsi="Arial" w:cs="Arial"/>
                <w:color w:val="000000"/>
              </w:rPr>
            </w:pPr>
            <w:r>
              <w:rPr>
                <w:rFonts w:ascii="Arial" w:hAnsi="Arial" w:cs="Arial"/>
                <w:color w:val="000000"/>
              </w:rPr>
              <w:t>If individual over 16 years of age and not competent, record action taken</w:t>
            </w:r>
          </w:p>
          <w:p w14:paraId="64F22603" w14:textId="77777777" w:rsidR="00456995" w:rsidRPr="000248BF"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color w:val="000000"/>
              </w:rPr>
            </w:pPr>
            <w:r w:rsidRPr="000248BF">
              <w:rPr>
                <w:rFonts w:ascii="Arial" w:eastAsia="Calibri" w:hAnsi="Arial" w:cs="Arial"/>
                <w:color w:val="000000"/>
              </w:rPr>
              <w:t xml:space="preserve">Name of individual, address, date of birth </w:t>
            </w:r>
          </w:p>
          <w:p w14:paraId="38A93D66" w14:textId="77777777" w:rsidR="00456995" w:rsidRPr="000248BF"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strike/>
                <w:color w:val="000000"/>
              </w:rPr>
            </w:pPr>
            <w:r w:rsidRPr="000248BF">
              <w:rPr>
                <w:rFonts w:ascii="Arial" w:eastAsia="Calibri" w:hAnsi="Arial" w:cs="Arial"/>
                <w:color w:val="000000"/>
              </w:rPr>
              <w:t xml:space="preserve">GP contact details where </w:t>
            </w:r>
            <w:r w:rsidR="00074B93">
              <w:rPr>
                <w:rFonts w:ascii="Arial" w:eastAsia="Calibri" w:hAnsi="Arial" w:cs="Arial"/>
                <w:color w:val="000000"/>
              </w:rPr>
              <w:t>available/</w:t>
            </w:r>
            <w:r w:rsidRPr="000248BF">
              <w:rPr>
                <w:rFonts w:ascii="Arial" w:eastAsia="Calibri" w:hAnsi="Arial" w:cs="Arial"/>
                <w:color w:val="000000"/>
              </w:rPr>
              <w:t>appropriate</w:t>
            </w:r>
          </w:p>
          <w:p w14:paraId="4FA532A4" w14:textId="77777777" w:rsidR="00564E29"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color w:val="000000"/>
              </w:rPr>
            </w:pPr>
            <w:r w:rsidRPr="000248BF">
              <w:rPr>
                <w:rFonts w:ascii="Arial" w:eastAsia="Calibri" w:hAnsi="Arial" w:cs="Arial"/>
                <w:color w:val="000000"/>
              </w:rPr>
              <w:t>Relevant past and present medical history</w:t>
            </w:r>
          </w:p>
          <w:p w14:paraId="0F94AD73" w14:textId="77777777" w:rsidR="00456995" w:rsidRPr="000248BF" w:rsidRDefault="00564E29" w:rsidP="00191D8C">
            <w:pPr>
              <w:widowControl w:val="0"/>
              <w:numPr>
                <w:ilvl w:val="0"/>
                <w:numId w:val="14"/>
              </w:numPr>
              <w:overflowPunct w:val="0"/>
              <w:autoSpaceDE w:val="0"/>
              <w:autoSpaceDN w:val="0"/>
              <w:adjustRightInd w:val="0"/>
              <w:spacing w:after="0"/>
              <w:textAlignment w:val="baseline"/>
              <w:rPr>
                <w:rFonts w:ascii="Arial" w:eastAsia="Calibri" w:hAnsi="Arial" w:cs="Arial"/>
                <w:color w:val="000000"/>
              </w:rPr>
            </w:pPr>
            <w:r>
              <w:rPr>
                <w:rFonts w:ascii="Arial" w:eastAsia="Calibri" w:hAnsi="Arial" w:cs="Arial"/>
                <w:color w:val="000000"/>
              </w:rPr>
              <w:t xml:space="preserve">Relevant medication history (to include over the counter, herbal medications, supplements and recreational drug use).  </w:t>
            </w:r>
          </w:p>
          <w:p w14:paraId="55CECF85" w14:textId="77777777" w:rsidR="00456995" w:rsidRPr="000248BF"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color w:val="000000"/>
              </w:rPr>
            </w:pPr>
            <w:r w:rsidRPr="000248BF">
              <w:rPr>
                <w:rFonts w:ascii="Arial" w:eastAsia="Calibri" w:hAnsi="Arial" w:cs="Arial"/>
                <w:color w:val="000000"/>
              </w:rPr>
              <w:t xml:space="preserve">Examination or microbiology finding/s where relevant.  </w:t>
            </w:r>
          </w:p>
          <w:p w14:paraId="79FC0ABD" w14:textId="77777777" w:rsidR="00456995" w:rsidRPr="000248BF"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color w:val="000000"/>
              </w:rPr>
            </w:pPr>
            <w:r w:rsidRPr="000248BF">
              <w:rPr>
                <w:rFonts w:ascii="Arial" w:eastAsia="Calibri" w:hAnsi="Arial" w:cs="Arial"/>
                <w:color w:val="000000"/>
              </w:rPr>
              <w:t>Any known allergies</w:t>
            </w:r>
          </w:p>
          <w:p w14:paraId="5534E44D" w14:textId="77777777" w:rsidR="00456995" w:rsidRPr="000248BF"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color w:val="000000"/>
              </w:rPr>
            </w:pPr>
            <w:r w:rsidRPr="000248BF">
              <w:rPr>
                <w:rFonts w:ascii="Arial" w:eastAsia="Calibri" w:hAnsi="Arial" w:cs="Arial"/>
                <w:color w:val="000000"/>
              </w:rPr>
              <w:t>Name of registered health professional</w:t>
            </w:r>
          </w:p>
          <w:p w14:paraId="692750B0" w14:textId="77777777" w:rsidR="00456995" w:rsidRPr="000248BF"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color w:val="000000"/>
              </w:rPr>
            </w:pPr>
            <w:r w:rsidRPr="000248BF">
              <w:rPr>
                <w:rFonts w:ascii="Arial" w:eastAsia="Calibri" w:hAnsi="Arial" w:cs="Arial"/>
                <w:color w:val="000000"/>
              </w:rPr>
              <w:t xml:space="preserve">Name of medication supplied </w:t>
            </w:r>
          </w:p>
          <w:p w14:paraId="244F4D4D" w14:textId="77777777" w:rsidR="00456995" w:rsidRPr="000248BF"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color w:val="000000"/>
              </w:rPr>
            </w:pPr>
            <w:r w:rsidRPr="000248BF">
              <w:rPr>
                <w:rFonts w:ascii="Arial" w:eastAsia="Calibri" w:hAnsi="Arial" w:cs="Arial"/>
                <w:color w:val="000000"/>
              </w:rPr>
              <w:t>Date of supply</w:t>
            </w:r>
          </w:p>
          <w:p w14:paraId="115542E4" w14:textId="77777777" w:rsidR="00456995" w:rsidRPr="000248BF"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strike/>
                <w:color w:val="000000"/>
              </w:rPr>
            </w:pPr>
            <w:r w:rsidRPr="000248BF">
              <w:rPr>
                <w:rFonts w:ascii="Arial" w:eastAsia="Calibri" w:hAnsi="Arial" w:cs="Arial"/>
                <w:color w:val="000000"/>
              </w:rPr>
              <w:t>Dose supplied</w:t>
            </w:r>
          </w:p>
          <w:p w14:paraId="0EF3D5FC" w14:textId="77777777" w:rsidR="00456995" w:rsidRPr="000248BF"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color w:val="000000"/>
              </w:rPr>
            </w:pPr>
            <w:r w:rsidRPr="000248BF">
              <w:rPr>
                <w:rFonts w:ascii="Arial" w:eastAsia="Calibri" w:hAnsi="Arial" w:cs="Arial"/>
                <w:color w:val="000000"/>
              </w:rPr>
              <w:t>Quantity supplied</w:t>
            </w:r>
          </w:p>
          <w:p w14:paraId="3B64DE04" w14:textId="77777777" w:rsidR="00456995" w:rsidRPr="000248BF"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color w:val="000000"/>
              </w:rPr>
            </w:pPr>
            <w:r w:rsidRPr="000248BF">
              <w:rPr>
                <w:rFonts w:ascii="Arial" w:eastAsia="Calibri" w:hAnsi="Arial" w:cs="Arial"/>
                <w:color w:val="000000"/>
              </w:rPr>
              <w:t>Advice given, including advice given if excluded or declines treatment</w:t>
            </w:r>
          </w:p>
          <w:p w14:paraId="27A62582" w14:textId="77777777" w:rsidR="00456995" w:rsidRPr="000248BF"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color w:val="000000"/>
              </w:rPr>
            </w:pPr>
            <w:r w:rsidRPr="000248BF">
              <w:rPr>
                <w:rFonts w:ascii="Arial" w:eastAsia="Calibri" w:hAnsi="Arial" w:cs="Arial"/>
                <w:color w:val="000000"/>
              </w:rPr>
              <w:t>Details of any adverse drug reactions and actions taken</w:t>
            </w:r>
          </w:p>
          <w:p w14:paraId="2BF9AED7" w14:textId="77777777" w:rsidR="00456995" w:rsidRPr="000248BF"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color w:val="000000"/>
              </w:rPr>
            </w:pPr>
            <w:r w:rsidRPr="000248BF">
              <w:rPr>
                <w:rFonts w:ascii="Arial" w:eastAsia="Calibri" w:hAnsi="Arial" w:cs="Arial"/>
                <w:color w:val="000000"/>
              </w:rPr>
              <w:t>Advice given about the medication including</w:t>
            </w:r>
            <w:r w:rsidR="003B6A30">
              <w:rPr>
                <w:rFonts w:ascii="Arial" w:eastAsia="Calibri" w:hAnsi="Arial" w:cs="Arial"/>
                <w:color w:val="000000"/>
              </w:rPr>
              <w:t>, dosing regimen,</w:t>
            </w:r>
            <w:r w:rsidRPr="000248BF">
              <w:rPr>
                <w:rFonts w:ascii="Arial" w:eastAsia="Calibri" w:hAnsi="Arial" w:cs="Arial"/>
                <w:color w:val="000000"/>
              </w:rPr>
              <w:t xml:space="preserve"> side effects, benefits, and when and what to do if any concerns </w:t>
            </w:r>
          </w:p>
          <w:p w14:paraId="24B533F1" w14:textId="77777777" w:rsidR="00456995" w:rsidRPr="000248BF"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color w:val="000000"/>
              </w:rPr>
            </w:pPr>
            <w:r w:rsidRPr="000248BF">
              <w:rPr>
                <w:rFonts w:ascii="Arial" w:eastAsia="Calibri" w:hAnsi="Arial" w:cs="Arial"/>
                <w:color w:val="000000"/>
              </w:rPr>
              <w:t>Any referral arrangements made</w:t>
            </w:r>
          </w:p>
          <w:p w14:paraId="5696631D" w14:textId="77777777" w:rsidR="00456995" w:rsidRPr="000248BF"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color w:val="000000"/>
              </w:rPr>
            </w:pPr>
            <w:r w:rsidRPr="000248BF">
              <w:rPr>
                <w:rFonts w:ascii="Arial" w:eastAsia="Calibri" w:hAnsi="Arial" w:cs="Arial"/>
                <w:color w:val="000000"/>
              </w:rPr>
              <w:t>Any supply outside the terms of the product marketing authorisation</w:t>
            </w:r>
          </w:p>
          <w:p w14:paraId="62654313" w14:textId="77777777" w:rsidR="00456995" w:rsidRPr="000248BF" w:rsidRDefault="00456995" w:rsidP="00191D8C">
            <w:pPr>
              <w:widowControl w:val="0"/>
              <w:numPr>
                <w:ilvl w:val="0"/>
                <w:numId w:val="14"/>
              </w:numPr>
              <w:overflowPunct w:val="0"/>
              <w:autoSpaceDE w:val="0"/>
              <w:autoSpaceDN w:val="0"/>
              <w:adjustRightInd w:val="0"/>
              <w:spacing w:after="0"/>
              <w:ind w:left="0" w:firstLine="0"/>
              <w:textAlignment w:val="baseline"/>
              <w:rPr>
                <w:rFonts w:ascii="Arial" w:eastAsia="Calibri" w:hAnsi="Arial" w:cs="Arial"/>
                <w:color w:val="000000"/>
              </w:rPr>
            </w:pPr>
            <w:r w:rsidRPr="000248BF">
              <w:rPr>
                <w:rFonts w:ascii="Arial" w:eastAsia="Calibri" w:hAnsi="Arial" w:cs="Arial"/>
                <w:color w:val="000000"/>
              </w:rPr>
              <w:t>Recorded that supplied via Patient Group Direction (PGD)</w:t>
            </w:r>
          </w:p>
          <w:p w14:paraId="45C5C9BF" w14:textId="77777777" w:rsidR="00456995" w:rsidRPr="000248BF" w:rsidRDefault="00456995" w:rsidP="00191D8C">
            <w:pPr>
              <w:spacing w:after="0"/>
              <w:rPr>
                <w:rFonts w:ascii="Arial" w:hAnsi="Arial" w:cs="Arial"/>
              </w:rPr>
            </w:pPr>
            <w:r w:rsidRPr="000248BF">
              <w:rPr>
                <w:rFonts w:ascii="Arial" w:hAnsi="Arial" w:cs="Arial"/>
              </w:rPr>
              <w:t xml:space="preserve">Records should be signed and dated (or a password controlled e-records) and securely kept for a defined period in line with local policy. </w:t>
            </w:r>
          </w:p>
          <w:p w14:paraId="661145A3" w14:textId="77777777" w:rsidR="00456995" w:rsidRPr="000248BF" w:rsidRDefault="00456995" w:rsidP="00191D8C">
            <w:pPr>
              <w:overflowPunct w:val="0"/>
              <w:autoSpaceDE w:val="0"/>
              <w:autoSpaceDN w:val="0"/>
              <w:adjustRightInd w:val="0"/>
              <w:spacing w:after="0"/>
              <w:textAlignment w:val="baseline"/>
              <w:rPr>
                <w:rFonts w:ascii="Arial" w:hAnsi="Arial" w:cs="Arial"/>
              </w:rPr>
            </w:pPr>
            <w:r w:rsidRPr="000248BF">
              <w:rPr>
                <w:rFonts w:ascii="Arial" w:hAnsi="Arial" w:cs="Arial"/>
              </w:rPr>
              <w:t>All records should be clear, legible and contemporaneous.</w:t>
            </w:r>
          </w:p>
          <w:p w14:paraId="60FF8799" w14:textId="77777777" w:rsidR="00456995" w:rsidRPr="000248BF" w:rsidRDefault="00456995" w:rsidP="00191D8C">
            <w:pPr>
              <w:autoSpaceDE w:val="0"/>
              <w:autoSpaceDN w:val="0"/>
              <w:adjustRightInd w:val="0"/>
              <w:spacing w:after="0"/>
              <w:rPr>
                <w:rFonts w:ascii="Arial" w:eastAsia="Calibri" w:hAnsi="Arial" w:cs="Arial"/>
              </w:rPr>
            </w:pPr>
            <w:r w:rsidRPr="000248BF">
              <w:rPr>
                <w:rFonts w:ascii="Arial" w:hAnsi="Arial" w:cs="Arial"/>
              </w:rPr>
              <w:t>A record of all individuals receiving treatment under this PGD should also be kept for audit purposes in accordance with local policy.</w:t>
            </w:r>
          </w:p>
        </w:tc>
      </w:tr>
    </w:tbl>
    <w:p w14:paraId="516AAE74" w14:textId="77777777" w:rsidR="00546F14" w:rsidRDefault="00546F14" w:rsidP="00191D8C">
      <w:pPr>
        <w:spacing w:after="0"/>
        <w:rPr>
          <w:rFonts w:ascii="Arial" w:hAnsi="Arial"/>
          <w:b/>
        </w:rPr>
      </w:pPr>
    </w:p>
    <w:p w14:paraId="04B37F9F" w14:textId="77777777" w:rsidR="00A31450" w:rsidRDefault="00A31450" w:rsidP="00191D8C">
      <w:pPr>
        <w:spacing w:after="0"/>
        <w:rPr>
          <w:rFonts w:ascii="Arial" w:hAnsi="Arial"/>
          <w:b/>
        </w:rPr>
      </w:pPr>
    </w:p>
    <w:p w14:paraId="7533A451" w14:textId="346F26E4" w:rsidR="00C65123" w:rsidRDefault="00C65123" w:rsidP="00191D8C">
      <w:pPr>
        <w:spacing w:after="0" w:line="240" w:lineRule="auto"/>
        <w:rPr>
          <w:rFonts w:ascii="Arial" w:hAnsi="Arial"/>
          <w:b/>
        </w:rPr>
      </w:pPr>
      <w:r>
        <w:rPr>
          <w:rFonts w:ascii="Arial" w:hAnsi="Arial"/>
          <w:b/>
        </w:rPr>
        <w:br w:type="page"/>
      </w:r>
    </w:p>
    <w:p w14:paraId="2733D165" w14:textId="77777777" w:rsidR="00A31450" w:rsidRDefault="00A31450" w:rsidP="00191D8C">
      <w:pPr>
        <w:spacing w:after="0"/>
        <w:rPr>
          <w:rFonts w:ascii="Arial" w:hAnsi="Arial"/>
          <w:b/>
        </w:rPr>
      </w:pPr>
    </w:p>
    <w:p w14:paraId="5933A20C" w14:textId="77777777" w:rsidR="00D10926" w:rsidRPr="00714BB0" w:rsidRDefault="00D10926" w:rsidP="00191D8C">
      <w:pPr>
        <w:pStyle w:val="ListParagraph"/>
        <w:tabs>
          <w:tab w:val="left" w:pos="0"/>
          <w:tab w:val="center" w:pos="4153"/>
          <w:tab w:val="right" w:pos="8306"/>
        </w:tabs>
        <w:overflowPunct w:val="0"/>
        <w:autoSpaceDE w:val="0"/>
        <w:autoSpaceDN w:val="0"/>
        <w:adjustRightInd w:val="0"/>
        <w:spacing w:after="0"/>
        <w:ind w:left="0"/>
        <w:textAlignment w:val="baseline"/>
        <w:rPr>
          <w:rFonts w:ascii="Arial" w:hAnsi="Arial" w:cs="Arial"/>
          <w:b/>
        </w:rPr>
      </w:pPr>
      <w:r w:rsidRPr="00714BB0">
        <w:rPr>
          <w:rFonts w:ascii="Arial" w:hAnsi="Arial" w:cs="Arial"/>
          <w:b/>
        </w:rPr>
        <w:t>Key references</w:t>
      </w:r>
    </w:p>
    <w:p w14:paraId="2CDC927B" w14:textId="77777777" w:rsidR="00456995" w:rsidRPr="00D10926" w:rsidRDefault="00456995" w:rsidP="00191D8C">
      <w:pPr>
        <w:tabs>
          <w:tab w:val="left" w:pos="0"/>
          <w:tab w:val="center" w:pos="4153"/>
          <w:tab w:val="right" w:pos="8306"/>
        </w:tabs>
        <w:overflowPunct w:val="0"/>
        <w:autoSpaceDE w:val="0"/>
        <w:autoSpaceDN w:val="0"/>
        <w:adjustRightInd w:val="0"/>
        <w:spacing w:after="0"/>
        <w:textAlignment w:val="baseline"/>
        <w:rPr>
          <w:rFonts w:ascii="Arial" w:hAnsi="Arial" w:cs="Arial"/>
          <w:b/>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4"/>
        <w:gridCol w:w="6379"/>
      </w:tblGrid>
      <w:tr w:rsidR="00456995" w:rsidRPr="00456995" w14:paraId="63073FE6" w14:textId="77777777" w:rsidTr="00B51C01">
        <w:tc>
          <w:tcPr>
            <w:tcW w:w="3544" w:type="dxa"/>
            <w:shd w:val="clear" w:color="auto" w:fill="D9D9D9"/>
          </w:tcPr>
          <w:p w14:paraId="24EC56A5" w14:textId="4FD85588" w:rsidR="00456995" w:rsidRPr="00456995" w:rsidRDefault="00456995" w:rsidP="00191D8C">
            <w:pPr>
              <w:overflowPunct w:val="0"/>
              <w:autoSpaceDE w:val="0"/>
              <w:autoSpaceDN w:val="0"/>
              <w:adjustRightInd w:val="0"/>
              <w:spacing w:after="0"/>
              <w:textAlignment w:val="baseline"/>
              <w:rPr>
                <w:rFonts w:ascii="Arial" w:hAnsi="Arial" w:cs="Arial"/>
                <w:b/>
              </w:rPr>
            </w:pPr>
            <w:r w:rsidRPr="00456995">
              <w:rPr>
                <w:rFonts w:ascii="Arial" w:hAnsi="Arial"/>
                <w:b/>
                <w:szCs w:val="20"/>
              </w:rPr>
              <w:br w:type="page"/>
            </w:r>
            <w:r w:rsidRPr="00456995">
              <w:rPr>
                <w:rFonts w:ascii="Arial" w:hAnsi="Arial" w:cs="Arial"/>
                <w:b/>
              </w:rPr>
              <w:t>Key reference</w:t>
            </w:r>
            <w:r w:rsidRPr="00191D8C">
              <w:rPr>
                <w:rFonts w:ascii="Arial" w:hAnsi="Arial" w:cs="Arial"/>
                <w:b/>
              </w:rPr>
              <w:t xml:space="preserve">s </w:t>
            </w:r>
            <w:r w:rsidR="00F63F96" w:rsidRPr="00191D8C">
              <w:rPr>
                <w:rFonts w:ascii="Arial" w:hAnsi="Arial" w:cs="Arial"/>
                <w:b/>
              </w:rPr>
              <w:t xml:space="preserve">(accessed </w:t>
            </w:r>
            <w:r w:rsidR="00055657" w:rsidRPr="00191D8C">
              <w:rPr>
                <w:rFonts w:ascii="Arial" w:hAnsi="Arial" w:cs="Arial"/>
                <w:b/>
              </w:rPr>
              <w:t>J</w:t>
            </w:r>
            <w:r w:rsidR="001411DC" w:rsidRPr="00191D8C">
              <w:rPr>
                <w:rFonts w:ascii="Arial" w:hAnsi="Arial" w:cs="Arial"/>
                <w:b/>
              </w:rPr>
              <w:t>anuary</w:t>
            </w:r>
            <w:r w:rsidR="008F60FE" w:rsidRPr="00191D8C">
              <w:rPr>
                <w:rFonts w:ascii="Arial" w:hAnsi="Arial" w:cs="Arial"/>
                <w:b/>
              </w:rPr>
              <w:t xml:space="preserve"> </w:t>
            </w:r>
            <w:r w:rsidR="00F63F96" w:rsidRPr="00191D8C">
              <w:rPr>
                <w:rFonts w:ascii="Arial" w:hAnsi="Arial" w:cs="Arial"/>
                <w:b/>
              </w:rPr>
              <w:t>202</w:t>
            </w:r>
            <w:r w:rsidR="00714BB0" w:rsidRPr="00191D8C">
              <w:rPr>
                <w:rFonts w:ascii="Arial" w:hAnsi="Arial" w:cs="Arial"/>
                <w:b/>
              </w:rPr>
              <w:t>4</w:t>
            </w:r>
            <w:r w:rsidR="00F63F96" w:rsidRPr="00191D8C">
              <w:rPr>
                <w:rFonts w:ascii="Arial" w:hAnsi="Arial" w:cs="Arial"/>
                <w:b/>
              </w:rPr>
              <w:t>)</w:t>
            </w:r>
          </w:p>
        </w:tc>
        <w:tc>
          <w:tcPr>
            <w:tcW w:w="6379" w:type="dxa"/>
          </w:tcPr>
          <w:p w14:paraId="19C4C93E" w14:textId="77777777" w:rsidR="00456995" w:rsidRPr="00456995"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lang w:val="en-US"/>
              </w:rPr>
            </w:pPr>
            <w:r w:rsidRPr="00456995">
              <w:rPr>
                <w:rFonts w:ascii="Arial" w:eastAsia="Calibri" w:hAnsi="Arial" w:cs="Arial"/>
                <w:lang w:val="en-US"/>
              </w:rPr>
              <w:t xml:space="preserve">Electronic Medicines Compendium </w:t>
            </w:r>
            <w:hyperlink r:id="rId27" w:history="1">
              <w:r w:rsidRPr="00456995">
                <w:rPr>
                  <w:rFonts w:ascii="Arial" w:eastAsia="Calibri" w:hAnsi="Arial" w:cs="Arial"/>
                  <w:color w:val="0000FF"/>
                  <w:u w:val="single"/>
                  <w:lang w:val="en-US"/>
                </w:rPr>
                <w:t>http://www.medicines.org.uk/</w:t>
              </w:r>
            </w:hyperlink>
          </w:p>
          <w:p w14:paraId="2D690613" w14:textId="77777777" w:rsidR="00456995" w:rsidRPr="00456995"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lang w:val="en-US"/>
              </w:rPr>
            </w:pPr>
            <w:r w:rsidRPr="00456995">
              <w:rPr>
                <w:rFonts w:ascii="Arial" w:eastAsia="Calibri" w:hAnsi="Arial" w:cs="Arial"/>
                <w:lang w:val="en-US"/>
              </w:rPr>
              <w:t xml:space="preserve">Electronic BNF </w:t>
            </w:r>
            <w:hyperlink r:id="rId28" w:history="1">
              <w:r w:rsidRPr="00456995">
                <w:rPr>
                  <w:rFonts w:ascii="Arial" w:eastAsia="Calibri" w:hAnsi="Arial" w:cs="Arial"/>
                  <w:color w:val="0000FF"/>
                  <w:u w:val="single"/>
                  <w:lang w:val="en-US"/>
                </w:rPr>
                <w:t>https://bnf.nice.org.uk/</w:t>
              </w:r>
            </w:hyperlink>
            <w:r w:rsidRPr="00456995">
              <w:rPr>
                <w:rFonts w:ascii="Arial" w:eastAsia="Calibri" w:hAnsi="Arial" w:cs="Arial"/>
                <w:lang w:val="en-US"/>
              </w:rPr>
              <w:t xml:space="preserve"> </w:t>
            </w:r>
          </w:p>
          <w:p w14:paraId="311AC35F" w14:textId="460161A0" w:rsidR="00456995" w:rsidRPr="00456995"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lang w:val="en-US"/>
              </w:rPr>
            </w:pPr>
            <w:r w:rsidRPr="00456995">
              <w:rPr>
                <w:rFonts w:ascii="Arial" w:eastAsia="Calibri" w:hAnsi="Arial" w:cs="Arial"/>
                <w:lang w:val="en-US"/>
              </w:rPr>
              <w:t xml:space="preserve">NICE Medicines practice guideline “Patient Group Directions”  </w:t>
            </w:r>
            <w:hyperlink r:id="rId29" w:history="1">
              <w:r w:rsidR="00FB739B" w:rsidRPr="00B76A0C">
                <w:rPr>
                  <w:rStyle w:val="Hyperlink"/>
                  <w:rFonts w:ascii="Arial" w:eastAsia="Calibri" w:hAnsi="Arial" w:cs="Arial"/>
                  <w:lang w:val="en-US"/>
                </w:rPr>
                <w:t>https://www.nice.org.uk/guidance/mpg2</w:t>
              </w:r>
            </w:hyperlink>
          </w:p>
          <w:p w14:paraId="6AC5DD64" w14:textId="77777777" w:rsidR="00456995" w:rsidRPr="00F02A23" w:rsidRDefault="00456995" w:rsidP="00191D8C">
            <w:pPr>
              <w:widowControl w:val="0"/>
              <w:numPr>
                <w:ilvl w:val="0"/>
                <w:numId w:val="14"/>
              </w:numPr>
              <w:overflowPunct w:val="0"/>
              <w:autoSpaceDE w:val="0"/>
              <w:autoSpaceDN w:val="0"/>
              <w:adjustRightInd w:val="0"/>
              <w:spacing w:after="0"/>
              <w:textAlignment w:val="baseline"/>
              <w:rPr>
                <w:rFonts w:ascii="Arial" w:eastAsia="Calibri" w:hAnsi="Arial" w:cs="Arial"/>
                <w:lang w:val="en-US"/>
              </w:rPr>
            </w:pPr>
            <w:r w:rsidRPr="00456995">
              <w:rPr>
                <w:rFonts w:ascii="Arial" w:eastAsia="Calibri" w:hAnsi="Arial" w:cs="Arial"/>
                <w:lang w:val="en-US"/>
              </w:rPr>
              <w:t>Royal Pharmaceutical Society Safe and Secure Handling of Medicines December 2018</w:t>
            </w:r>
            <w:r w:rsidRPr="00456995">
              <w:rPr>
                <w:rFonts w:ascii="Arial" w:eastAsia="Calibri" w:hAnsi="Arial" w:cs="Arial"/>
                <w:u w:val="single"/>
                <w:lang w:val="en-US"/>
              </w:rPr>
              <w:t xml:space="preserve"> </w:t>
            </w:r>
            <w:hyperlink r:id="rId30" w:history="1">
              <w:r w:rsidR="00F02A23" w:rsidRPr="008238A1">
                <w:rPr>
                  <w:rStyle w:val="Hyperlink"/>
                  <w:rFonts w:ascii="Arial" w:eastAsia="Calibri" w:hAnsi="Arial" w:cs="Arial"/>
                  <w:lang w:val="en-US"/>
                </w:rPr>
                <w:t>https://www.rpharms.com/recognition/setting-professional-standards/safe-and-secure-handling-of-medicines</w:t>
              </w:r>
            </w:hyperlink>
          </w:p>
          <w:p w14:paraId="5012D5F9" w14:textId="02DE8251" w:rsidR="005F25A9" w:rsidRPr="00833FFA" w:rsidRDefault="005F25A9" w:rsidP="00191D8C">
            <w:pPr>
              <w:pStyle w:val="ListParagraph"/>
              <w:numPr>
                <w:ilvl w:val="0"/>
                <w:numId w:val="14"/>
              </w:numPr>
              <w:spacing w:after="0"/>
              <w:rPr>
                <w:rFonts w:ascii="Arial" w:eastAsia="Arial" w:hAnsi="Arial" w:cs="Arial"/>
                <w:color w:val="0000FF"/>
              </w:rPr>
            </w:pPr>
            <w:r w:rsidRPr="00833FFA">
              <w:rPr>
                <w:rFonts w:ascii="Arial" w:eastAsia="Arial" w:hAnsi="Arial" w:cs="Arial"/>
              </w:rPr>
              <w:t xml:space="preserve">BASHH UK Guideline for the use of HIV Post-Exposure Prophylaxis </w:t>
            </w:r>
            <w:r w:rsidRPr="00191D8C">
              <w:rPr>
                <w:rFonts w:ascii="Arial" w:eastAsia="Arial" w:hAnsi="Arial" w:cs="Arial"/>
              </w:rPr>
              <w:t>202</w:t>
            </w:r>
            <w:r w:rsidR="001411DC" w:rsidRPr="00191D8C">
              <w:rPr>
                <w:rFonts w:ascii="Arial" w:eastAsia="Arial" w:hAnsi="Arial" w:cs="Arial"/>
              </w:rPr>
              <w:t>3</w:t>
            </w:r>
            <w:r w:rsidRPr="00191D8C">
              <w:rPr>
                <w:rFonts w:ascii="Arial" w:eastAsia="Arial" w:hAnsi="Arial" w:cs="Arial"/>
              </w:rPr>
              <w:t xml:space="preserve"> </w:t>
            </w:r>
            <w:hyperlink r:id="rId31" w:history="1">
              <w:r w:rsidR="006A2FC2" w:rsidRPr="006A2FC2">
                <w:rPr>
                  <w:rStyle w:val="Hyperlink"/>
                  <w:rFonts w:ascii="Arial" w:hAnsi="Arial" w:cs="Arial"/>
                </w:rPr>
                <w:t>BASHH PEPSE guidelines</w:t>
              </w:r>
            </w:hyperlink>
            <w:r w:rsidR="00A27A56" w:rsidRPr="00833FFA">
              <w:rPr>
                <w:rFonts w:ascii="Arial" w:eastAsia="Arial" w:hAnsi="Arial" w:cs="Arial"/>
                <w:b/>
                <w:i/>
                <w:color w:val="0000FF"/>
              </w:rPr>
              <w:t xml:space="preserve"> </w:t>
            </w:r>
          </w:p>
          <w:p w14:paraId="43CB22EA" w14:textId="3D6FD281" w:rsidR="001411DC" w:rsidRPr="001411DC" w:rsidRDefault="001411DC" w:rsidP="00191D8C">
            <w:pPr>
              <w:numPr>
                <w:ilvl w:val="0"/>
                <w:numId w:val="14"/>
              </w:numPr>
              <w:spacing w:after="0"/>
              <w:rPr>
                <w:rFonts w:ascii="Arial" w:eastAsia="Arial" w:hAnsi="Arial" w:cs="Arial"/>
                <w:color w:val="0000FF"/>
              </w:rPr>
            </w:pPr>
            <w:bookmarkStart w:id="6" w:name="_Hlk156237896"/>
            <w:r w:rsidRPr="00191D8C">
              <w:rPr>
                <w:rFonts w:ascii="Arial" w:eastAsia="Arial" w:hAnsi="Arial" w:cs="Arial"/>
              </w:rPr>
              <w:t xml:space="preserve">BASHH UK </w:t>
            </w:r>
            <w:r w:rsidRPr="00191D8C">
              <w:rPr>
                <w:rStyle w:val="Strong"/>
                <w:rFonts w:ascii="Arial" w:hAnsi="Arial" w:cs="Arial"/>
                <w:b w:val="0"/>
                <w:bCs w:val="0"/>
              </w:rPr>
              <w:t>Standards for the Management of Sexual Health in UK Prisons</w:t>
            </w:r>
            <w:r w:rsidRPr="00191D8C">
              <w:rPr>
                <w:rStyle w:val="Strong"/>
                <w:rFonts w:ascii="Arial" w:hAnsi="Arial" w:cs="Arial"/>
              </w:rPr>
              <w:t xml:space="preserve"> </w:t>
            </w:r>
            <w:r w:rsidRPr="00191D8C">
              <w:rPr>
                <w:rStyle w:val="Strong"/>
                <w:rFonts w:ascii="Arial" w:hAnsi="Arial" w:cs="Arial"/>
                <w:b w:val="0"/>
                <w:bCs w:val="0"/>
              </w:rPr>
              <w:t>2023</w:t>
            </w:r>
            <w:r w:rsidR="0099593C">
              <w:rPr>
                <w:rStyle w:val="Strong"/>
                <w:rFonts w:ascii="Arial" w:hAnsi="Arial" w:cs="Arial"/>
                <w:b w:val="0"/>
                <w:bCs w:val="0"/>
              </w:rPr>
              <w:br/>
            </w:r>
            <w:hyperlink r:id="rId32" w:history="1">
              <w:r w:rsidR="006A2FC2" w:rsidRPr="006A2FC2">
                <w:rPr>
                  <w:rStyle w:val="Hyperlink"/>
                  <w:rFonts w:ascii="Arial" w:hAnsi="Arial" w:cs="Arial"/>
                </w:rPr>
                <w:t>3079_prison_standards_bashh_1_final.pdf</w:t>
              </w:r>
            </w:hyperlink>
            <w:bookmarkEnd w:id="6"/>
          </w:p>
        </w:tc>
      </w:tr>
    </w:tbl>
    <w:p w14:paraId="04496E76" w14:textId="77777777" w:rsidR="00D10926" w:rsidRPr="00D10926" w:rsidRDefault="00D10926" w:rsidP="00191D8C">
      <w:pPr>
        <w:spacing w:after="0"/>
        <w:rPr>
          <w:rFonts w:ascii="Arial" w:hAnsi="Arial" w:cs="Arial"/>
          <w:b/>
          <w:szCs w:val="20"/>
        </w:rPr>
      </w:pPr>
      <w:r w:rsidRPr="00D10926">
        <w:rPr>
          <w:rFonts w:ascii="Arial" w:hAnsi="Arial"/>
          <w:b/>
          <w:szCs w:val="20"/>
        </w:rPr>
        <w:br w:type="page"/>
      </w:r>
      <w:r w:rsidR="00A3052A">
        <w:rPr>
          <w:rFonts w:ascii="Arial" w:hAnsi="Arial"/>
          <w:b/>
          <w:szCs w:val="20"/>
        </w:rPr>
        <w:t xml:space="preserve">Appendix A - </w:t>
      </w:r>
      <w:r w:rsidR="00A3052A" w:rsidRPr="00D10926">
        <w:rPr>
          <w:rFonts w:ascii="Arial" w:hAnsi="Arial" w:cs="Arial"/>
          <w:b/>
          <w:szCs w:val="20"/>
        </w:rPr>
        <w:t>Registered health professional authorisation sheet</w:t>
      </w:r>
      <w:r w:rsidR="00A3052A">
        <w:rPr>
          <w:rFonts w:ascii="Arial" w:hAnsi="Arial" w:cs="Arial"/>
          <w:b/>
          <w:szCs w:val="20"/>
        </w:rPr>
        <w:t xml:space="preserve"> (example – local versions/electronic systems may be used)</w:t>
      </w:r>
    </w:p>
    <w:p w14:paraId="101F4C82" w14:textId="77777777" w:rsidR="00D10926" w:rsidRPr="00D10926" w:rsidRDefault="00D10926" w:rsidP="00191D8C">
      <w:pPr>
        <w:overflowPunct w:val="0"/>
        <w:autoSpaceDE w:val="0"/>
        <w:autoSpaceDN w:val="0"/>
        <w:adjustRightInd w:val="0"/>
        <w:spacing w:after="0"/>
        <w:ind w:rightChars="-375" w:right="-825"/>
        <w:textAlignment w:val="baseline"/>
        <w:rPr>
          <w:rFonts w:ascii="Arial" w:hAnsi="Arial"/>
          <w:b/>
        </w:rPr>
      </w:pPr>
      <w:r w:rsidRPr="00D10926">
        <w:rPr>
          <w:rFonts w:ascii="Arial" w:hAnsi="Arial"/>
          <w:b/>
        </w:rPr>
        <w:t xml:space="preserve">PGD Name/Version            Valid from:                       Expiry: </w:t>
      </w:r>
      <w:r w:rsidRPr="00D10926">
        <w:rPr>
          <w:rFonts w:ascii="Arial" w:hAnsi="Arial" w:cs="Arial"/>
          <w:b/>
        </w:rPr>
        <w:t xml:space="preserve"> </w:t>
      </w:r>
    </w:p>
    <w:p w14:paraId="1BC6CE14" w14:textId="77777777" w:rsidR="00D10926" w:rsidRPr="00D10926" w:rsidRDefault="00D10926" w:rsidP="00191D8C">
      <w:pPr>
        <w:spacing w:after="0"/>
        <w:rPr>
          <w:rFonts w:ascii="Arial" w:hAnsi="Arial"/>
          <w:b/>
        </w:rPr>
      </w:pPr>
    </w:p>
    <w:p w14:paraId="34DC873E" w14:textId="77777777" w:rsidR="00D10926" w:rsidRPr="00D10926" w:rsidRDefault="00D10926" w:rsidP="00191D8C">
      <w:pPr>
        <w:spacing w:after="0"/>
        <w:rPr>
          <w:rFonts w:ascii="Arial" w:hAnsi="Arial"/>
        </w:rPr>
      </w:pPr>
      <w:r w:rsidRPr="00D10926">
        <w:rPr>
          <w:rFonts w:ascii="Arial" w:hAnsi="Arial"/>
        </w:rPr>
        <w:t>Before signing this PGD, check that the document has had the necessary</w:t>
      </w:r>
      <w:r w:rsidR="00F821C9">
        <w:rPr>
          <w:rFonts w:ascii="Arial" w:hAnsi="Arial"/>
        </w:rPr>
        <w:t xml:space="preserve"> </w:t>
      </w:r>
      <w:r w:rsidRPr="00D10926">
        <w:rPr>
          <w:rFonts w:ascii="Arial" w:hAnsi="Arial"/>
        </w:rPr>
        <w:t>authorisations. Without these, this PGD is not lawfully valid.</w:t>
      </w:r>
    </w:p>
    <w:p w14:paraId="0B3D3549" w14:textId="77777777" w:rsidR="00D10926" w:rsidRPr="00D10926" w:rsidRDefault="00D10926" w:rsidP="00191D8C">
      <w:pPr>
        <w:spacing w:after="0"/>
        <w:rPr>
          <w:rFonts w:ascii="Arial" w:hAnsi="Arial"/>
          <w:b/>
        </w:rPr>
      </w:pPr>
    </w:p>
    <w:p w14:paraId="4631EA3D" w14:textId="77777777" w:rsidR="00D10926" w:rsidRPr="00D10926" w:rsidRDefault="00D10926" w:rsidP="00191D8C">
      <w:pPr>
        <w:spacing w:after="0"/>
        <w:rPr>
          <w:rFonts w:ascii="Arial" w:hAnsi="Arial"/>
          <w:b/>
        </w:rPr>
      </w:pPr>
      <w:r w:rsidRPr="00D10926">
        <w:rPr>
          <w:rFonts w:ascii="Arial" w:hAnsi="Arial"/>
          <w:b/>
        </w:rPr>
        <w:t>Registered health professional</w:t>
      </w:r>
    </w:p>
    <w:p w14:paraId="03F41342" w14:textId="77777777" w:rsidR="00D10926" w:rsidRPr="00D10926" w:rsidRDefault="00D10926" w:rsidP="00191D8C">
      <w:pPr>
        <w:spacing w:after="0"/>
        <w:rPr>
          <w:rFonts w:ascii="Arial" w:hAnsi="Arial"/>
        </w:rPr>
      </w:pPr>
      <w:r w:rsidRPr="00D10926">
        <w:rPr>
          <w:rFonts w:ascii="Arial" w:hAnsi="Arial"/>
        </w:rPr>
        <w:t>By signing this patient group direction you are indicating that you agree to its contents and that you will work within it.</w:t>
      </w:r>
    </w:p>
    <w:p w14:paraId="4593906F" w14:textId="77777777" w:rsidR="00D10926" w:rsidRPr="00D10926" w:rsidRDefault="00D10926" w:rsidP="00191D8C">
      <w:pPr>
        <w:overflowPunct w:val="0"/>
        <w:autoSpaceDE w:val="0"/>
        <w:autoSpaceDN w:val="0"/>
        <w:adjustRightInd w:val="0"/>
        <w:spacing w:after="0"/>
        <w:textAlignment w:val="baseline"/>
        <w:rPr>
          <w:rFonts w:ascii="Arial" w:hAnsi="Arial" w:cs="Arial"/>
        </w:rPr>
      </w:pPr>
      <w:r w:rsidRPr="00D10926">
        <w:rPr>
          <w:rFonts w:ascii="Arial" w:hAnsi="Arial" w:cs="Arial"/>
        </w:rPr>
        <w:t>Patient group directions do not remove inherent professional obligations or accountability.</w:t>
      </w:r>
    </w:p>
    <w:p w14:paraId="4918DAC6" w14:textId="77777777" w:rsidR="00D10926" w:rsidRDefault="00D10926" w:rsidP="00191D8C">
      <w:pPr>
        <w:overflowPunct w:val="0"/>
        <w:autoSpaceDE w:val="0"/>
        <w:autoSpaceDN w:val="0"/>
        <w:adjustRightInd w:val="0"/>
        <w:spacing w:after="0"/>
        <w:textAlignment w:val="baseline"/>
        <w:rPr>
          <w:rFonts w:ascii="Arial" w:hAnsi="Arial" w:cs="Arial"/>
        </w:rPr>
      </w:pPr>
      <w:r w:rsidRPr="00D10926">
        <w:rPr>
          <w:rFonts w:ascii="Arial" w:hAnsi="Arial" w:cs="Arial"/>
        </w:rPr>
        <w:t>It is the responsibility of each professional to practise only within the bounds of their own competence and professional code of conduct.</w:t>
      </w:r>
    </w:p>
    <w:p w14:paraId="48F9F4C2" w14:textId="77777777" w:rsidR="00191D8C" w:rsidRPr="00D10926" w:rsidRDefault="00191D8C" w:rsidP="00191D8C">
      <w:pPr>
        <w:overflowPunct w:val="0"/>
        <w:autoSpaceDE w:val="0"/>
        <w:autoSpaceDN w:val="0"/>
        <w:adjustRightInd w:val="0"/>
        <w:spacing w:after="0"/>
        <w:textAlignment w:val="baseline"/>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2E008488" w14:textId="77777777" w:rsidTr="000111BB">
        <w:tc>
          <w:tcPr>
            <w:tcW w:w="8721" w:type="dxa"/>
            <w:gridSpan w:val="4"/>
            <w:shd w:val="clear" w:color="auto" w:fill="D9D9D9"/>
          </w:tcPr>
          <w:p w14:paraId="598DBFB6" w14:textId="77777777" w:rsidR="00D10926" w:rsidRPr="00D10926" w:rsidRDefault="00D10926" w:rsidP="00191D8C">
            <w:pPr>
              <w:spacing w:after="0"/>
              <w:rPr>
                <w:rFonts w:ascii="Arial" w:hAnsi="Arial" w:cs="Arial"/>
                <w:b/>
              </w:rPr>
            </w:pPr>
            <w:r w:rsidRPr="00D10926">
              <w:rPr>
                <w:rFonts w:ascii="Arial" w:hAnsi="Arial" w:cs="Arial"/>
                <w:b/>
              </w:rPr>
              <w:t>I confirm that I have read and understood the content of this Patient Group Direction and that I am willing and competent to work to it within my professional code of conduct.</w:t>
            </w:r>
          </w:p>
        </w:tc>
      </w:tr>
      <w:tr w:rsidR="00D10926" w:rsidRPr="00D10926" w14:paraId="7BEA9ADA" w14:textId="77777777" w:rsidTr="000111BB">
        <w:tc>
          <w:tcPr>
            <w:tcW w:w="2202" w:type="dxa"/>
            <w:shd w:val="clear" w:color="auto" w:fill="D9D9D9"/>
          </w:tcPr>
          <w:p w14:paraId="64E91FF5" w14:textId="77777777" w:rsidR="00D10926" w:rsidRPr="00D10926" w:rsidRDefault="00D10926" w:rsidP="00191D8C">
            <w:pPr>
              <w:overflowPunct w:val="0"/>
              <w:autoSpaceDE w:val="0"/>
              <w:autoSpaceDN w:val="0"/>
              <w:adjustRightInd w:val="0"/>
              <w:spacing w:after="0"/>
              <w:textAlignment w:val="baseline"/>
              <w:rPr>
                <w:rFonts w:ascii="Arial" w:hAnsi="Arial"/>
                <w:b/>
              </w:rPr>
            </w:pPr>
            <w:r w:rsidRPr="00D10926">
              <w:rPr>
                <w:rFonts w:ascii="Arial" w:hAnsi="Arial"/>
                <w:b/>
              </w:rPr>
              <w:t>Name</w:t>
            </w:r>
          </w:p>
        </w:tc>
        <w:tc>
          <w:tcPr>
            <w:tcW w:w="2814" w:type="dxa"/>
            <w:shd w:val="clear" w:color="auto" w:fill="D9D9D9"/>
          </w:tcPr>
          <w:p w14:paraId="5E7BEFF1" w14:textId="77777777" w:rsidR="00D10926" w:rsidRPr="00D10926" w:rsidRDefault="00D10926" w:rsidP="00191D8C">
            <w:pPr>
              <w:overflowPunct w:val="0"/>
              <w:autoSpaceDE w:val="0"/>
              <w:autoSpaceDN w:val="0"/>
              <w:adjustRightInd w:val="0"/>
              <w:spacing w:after="0"/>
              <w:textAlignment w:val="baseline"/>
              <w:rPr>
                <w:rFonts w:ascii="Arial" w:hAnsi="Arial"/>
                <w:b/>
              </w:rPr>
            </w:pPr>
            <w:r w:rsidRPr="00D10926">
              <w:rPr>
                <w:rFonts w:ascii="Arial" w:hAnsi="Arial"/>
                <w:b/>
              </w:rPr>
              <w:t>Designation</w:t>
            </w:r>
          </w:p>
        </w:tc>
        <w:tc>
          <w:tcPr>
            <w:tcW w:w="2422" w:type="dxa"/>
            <w:shd w:val="clear" w:color="auto" w:fill="D9D9D9"/>
          </w:tcPr>
          <w:p w14:paraId="53B0C6A4" w14:textId="77777777" w:rsidR="00D10926" w:rsidRPr="00D10926" w:rsidRDefault="00D10926" w:rsidP="00191D8C">
            <w:pPr>
              <w:overflowPunct w:val="0"/>
              <w:autoSpaceDE w:val="0"/>
              <w:autoSpaceDN w:val="0"/>
              <w:adjustRightInd w:val="0"/>
              <w:spacing w:after="0"/>
              <w:textAlignment w:val="baseline"/>
              <w:rPr>
                <w:rFonts w:ascii="Arial" w:hAnsi="Arial"/>
                <w:b/>
              </w:rPr>
            </w:pPr>
            <w:r w:rsidRPr="00D10926">
              <w:rPr>
                <w:rFonts w:ascii="Arial" w:hAnsi="Arial"/>
                <w:b/>
              </w:rPr>
              <w:t>Signature</w:t>
            </w:r>
          </w:p>
        </w:tc>
        <w:tc>
          <w:tcPr>
            <w:tcW w:w="1283" w:type="dxa"/>
            <w:shd w:val="clear" w:color="auto" w:fill="D9D9D9"/>
          </w:tcPr>
          <w:p w14:paraId="3FC17677" w14:textId="77777777" w:rsidR="00D10926" w:rsidRPr="00D10926" w:rsidRDefault="00D10926" w:rsidP="00191D8C">
            <w:pPr>
              <w:overflowPunct w:val="0"/>
              <w:autoSpaceDE w:val="0"/>
              <w:autoSpaceDN w:val="0"/>
              <w:adjustRightInd w:val="0"/>
              <w:spacing w:after="0"/>
              <w:textAlignment w:val="baseline"/>
              <w:rPr>
                <w:rFonts w:ascii="Arial" w:hAnsi="Arial"/>
                <w:b/>
              </w:rPr>
            </w:pPr>
            <w:r w:rsidRPr="00D10926">
              <w:rPr>
                <w:rFonts w:ascii="Arial" w:hAnsi="Arial"/>
                <w:b/>
              </w:rPr>
              <w:t>Date</w:t>
            </w:r>
          </w:p>
        </w:tc>
      </w:tr>
      <w:tr w:rsidR="00D10926" w:rsidRPr="00D10926" w14:paraId="02314A1C" w14:textId="77777777" w:rsidTr="000111BB">
        <w:tc>
          <w:tcPr>
            <w:tcW w:w="2202" w:type="dxa"/>
            <w:shd w:val="clear" w:color="auto" w:fill="auto"/>
          </w:tcPr>
          <w:p w14:paraId="7243A56A" w14:textId="77777777" w:rsidR="00D10926" w:rsidRDefault="00D10926" w:rsidP="00191D8C">
            <w:pPr>
              <w:spacing w:after="0"/>
              <w:rPr>
                <w:rFonts w:ascii="Arial" w:hAnsi="Arial" w:cs="Arial"/>
                <w:color w:val="000000"/>
              </w:rPr>
            </w:pPr>
          </w:p>
          <w:p w14:paraId="282DB60A" w14:textId="77777777" w:rsidR="00C62850" w:rsidRPr="00D10926" w:rsidRDefault="00C62850" w:rsidP="00191D8C">
            <w:pPr>
              <w:spacing w:after="0"/>
              <w:rPr>
                <w:rFonts w:ascii="Arial" w:hAnsi="Arial" w:cs="Arial"/>
                <w:color w:val="000000"/>
              </w:rPr>
            </w:pPr>
          </w:p>
        </w:tc>
        <w:tc>
          <w:tcPr>
            <w:tcW w:w="2814" w:type="dxa"/>
            <w:shd w:val="clear" w:color="auto" w:fill="auto"/>
          </w:tcPr>
          <w:p w14:paraId="7CAD7213" w14:textId="77777777" w:rsidR="00D10926" w:rsidRPr="00D10926" w:rsidRDefault="00D10926" w:rsidP="00191D8C">
            <w:pPr>
              <w:spacing w:after="0"/>
              <w:rPr>
                <w:rFonts w:ascii="Arial" w:hAnsi="Arial" w:cs="Arial"/>
                <w:color w:val="000000"/>
              </w:rPr>
            </w:pPr>
          </w:p>
        </w:tc>
        <w:tc>
          <w:tcPr>
            <w:tcW w:w="2422" w:type="dxa"/>
            <w:shd w:val="clear" w:color="auto" w:fill="auto"/>
          </w:tcPr>
          <w:p w14:paraId="24FE37F1" w14:textId="77777777" w:rsidR="00D10926" w:rsidRPr="00D10926" w:rsidRDefault="00D10926" w:rsidP="00191D8C">
            <w:pPr>
              <w:spacing w:after="0"/>
              <w:rPr>
                <w:rFonts w:ascii="Arial" w:hAnsi="Arial" w:cs="Arial"/>
                <w:color w:val="000000"/>
              </w:rPr>
            </w:pPr>
          </w:p>
        </w:tc>
        <w:tc>
          <w:tcPr>
            <w:tcW w:w="1283" w:type="dxa"/>
            <w:shd w:val="clear" w:color="auto" w:fill="auto"/>
          </w:tcPr>
          <w:p w14:paraId="47B4E7E6" w14:textId="77777777" w:rsidR="00D10926" w:rsidRPr="00D10926" w:rsidRDefault="00D10926" w:rsidP="00191D8C">
            <w:pPr>
              <w:spacing w:after="0"/>
              <w:rPr>
                <w:rFonts w:ascii="Arial" w:hAnsi="Arial" w:cs="Arial"/>
                <w:color w:val="000000"/>
              </w:rPr>
            </w:pPr>
          </w:p>
        </w:tc>
      </w:tr>
      <w:tr w:rsidR="00D10926" w:rsidRPr="00D10926" w14:paraId="308688A0" w14:textId="77777777" w:rsidTr="000111BB">
        <w:trPr>
          <w:trHeight w:val="40"/>
        </w:trPr>
        <w:tc>
          <w:tcPr>
            <w:tcW w:w="2202" w:type="dxa"/>
            <w:shd w:val="clear" w:color="auto" w:fill="auto"/>
          </w:tcPr>
          <w:p w14:paraId="37F4C8B3" w14:textId="77777777" w:rsidR="00D10926" w:rsidRDefault="00D10926" w:rsidP="00191D8C">
            <w:pPr>
              <w:spacing w:after="0"/>
              <w:rPr>
                <w:rFonts w:ascii="Arial" w:hAnsi="Arial" w:cs="Arial"/>
                <w:color w:val="000000"/>
              </w:rPr>
            </w:pPr>
          </w:p>
          <w:p w14:paraId="44C43B2B" w14:textId="77777777" w:rsidR="00C62850" w:rsidRPr="00D10926" w:rsidRDefault="00C62850" w:rsidP="00191D8C">
            <w:pPr>
              <w:spacing w:after="0"/>
              <w:rPr>
                <w:rFonts w:ascii="Arial" w:hAnsi="Arial" w:cs="Arial"/>
                <w:color w:val="000000"/>
              </w:rPr>
            </w:pPr>
          </w:p>
        </w:tc>
        <w:tc>
          <w:tcPr>
            <w:tcW w:w="2814" w:type="dxa"/>
            <w:shd w:val="clear" w:color="auto" w:fill="auto"/>
          </w:tcPr>
          <w:p w14:paraId="371EBDAF" w14:textId="77777777" w:rsidR="00D10926" w:rsidRPr="00D10926" w:rsidRDefault="00D10926" w:rsidP="00191D8C">
            <w:pPr>
              <w:spacing w:after="0"/>
              <w:rPr>
                <w:rFonts w:ascii="Arial" w:hAnsi="Arial" w:cs="Arial"/>
                <w:color w:val="000000"/>
              </w:rPr>
            </w:pPr>
          </w:p>
        </w:tc>
        <w:tc>
          <w:tcPr>
            <w:tcW w:w="2422" w:type="dxa"/>
            <w:shd w:val="clear" w:color="auto" w:fill="auto"/>
          </w:tcPr>
          <w:p w14:paraId="315FACFB" w14:textId="77777777" w:rsidR="00D10926" w:rsidRPr="00D10926" w:rsidRDefault="00D10926" w:rsidP="00191D8C">
            <w:pPr>
              <w:spacing w:after="0"/>
              <w:rPr>
                <w:rFonts w:ascii="Arial" w:hAnsi="Arial" w:cs="Arial"/>
                <w:color w:val="000000"/>
              </w:rPr>
            </w:pPr>
          </w:p>
        </w:tc>
        <w:tc>
          <w:tcPr>
            <w:tcW w:w="1283" w:type="dxa"/>
            <w:shd w:val="clear" w:color="auto" w:fill="auto"/>
          </w:tcPr>
          <w:p w14:paraId="3E7BDAD2" w14:textId="77777777" w:rsidR="00D10926" w:rsidRPr="00D10926" w:rsidRDefault="00D10926" w:rsidP="00191D8C">
            <w:pPr>
              <w:spacing w:after="0"/>
              <w:rPr>
                <w:rFonts w:ascii="Arial" w:hAnsi="Arial" w:cs="Arial"/>
                <w:color w:val="000000"/>
              </w:rPr>
            </w:pPr>
          </w:p>
        </w:tc>
      </w:tr>
      <w:tr w:rsidR="00D10926" w:rsidRPr="00D10926" w14:paraId="7E52C8BB" w14:textId="77777777" w:rsidTr="000111BB">
        <w:tc>
          <w:tcPr>
            <w:tcW w:w="2202" w:type="dxa"/>
            <w:shd w:val="clear" w:color="auto" w:fill="auto"/>
          </w:tcPr>
          <w:p w14:paraId="34342FE7" w14:textId="77777777" w:rsidR="00D10926" w:rsidRDefault="00D10926" w:rsidP="00191D8C">
            <w:pPr>
              <w:spacing w:after="0"/>
              <w:rPr>
                <w:rFonts w:ascii="Arial" w:hAnsi="Arial" w:cs="Arial"/>
                <w:color w:val="000000"/>
              </w:rPr>
            </w:pPr>
          </w:p>
          <w:p w14:paraId="511E7939" w14:textId="77777777" w:rsidR="00C62850" w:rsidRPr="00D10926" w:rsidRDefault="00C62850" w:rsidP="00191D8C">
            <w:pPr>
              <w:spacing w:after="0"/>
              <w:rPr>
                <w:rFonts w:ascii="Arial" w:hAnsi="Arial" w:cs="Arial"/>
                <w:color w:val="000000"/>
              </w:rPr>
            </w:pPr>
          </w:p>
        </w:tc>
        <w:tc>
          <w:tcPr>
            <w:tcW w:w="2814" w:type="dxa"/>
            <w:shd w:val="clear" w:color="auto" w:fill="auto"/>
          </w:tcPr>
          <w:p w14:paraId="191D646A" w14:textId="77777777" w:rsidR="00D10926" w:rsidRPr="00D10926" w:rsidRDefault="00D10926" w:rsidP="00191D8C">
            <w:pPr>
              <w:spacing w:after="0"/>
              <w:rPr>
                <w:rFonts w:ascii="Arial" w:hAnsi="Arial" w:cs="Arial"/>
                <w:color w:val="000000"/>
              </w:rPr>
            </w:pPr>
          </w:p>
        </w:tc>
        <w:tc>
          <w:tcPr>
            <w:tcW w:w="2422" w:type="dxa"/>
            <w:shd w:val="clear" w:color="auto" w:fill="auto"/>
          </w:tcPr>
          <w:p w14:paraId="17A1EEC8" w14:textId="77777777" w:rsidR="00D10926" w:rsidRPr="00D10926" w:rsidRDefault="00D10926" w:rsidP="00191D8C">
            <w:pPr>
              <w:spacing w:after="0"/>
              <w:rPr>
                <w:rFonts w:ascii="Arial" w:hAnsi="Arial" w:cs="Arial"/>
                <w:color w:val="000000"/>
              </w:rPr>
            </w:pPr>
          </w:p>
        </w:tc>
        <w:tc>
          <w:tcPr>
            <w:tcW w:w="1283" w:type="dxa"/>
            <w:shd w:val="clear" w:color="auto" w:fill="auto"/>
          </w:tcPr>
          <w:p w14:paraId="3A5231F1" w14:textId="77777777" w:rsidR="00D10926" w:rsidRPr="00D10926" w:rsidRDefault="00D10926" w:rsidP="00191D8C">
            <w:pPr>
              <w:spacing w:after="0"/>
              <w:rPr>
                <w:rFonts w:ascii="Arial" w:hAnsi="Arial" w:cs="Arial"/>
                <w:color w:val="000000"/>
              </w:rPr>
            </w:pPr>
          </w:p>
        </w:tc>
      </w:tr>
      <w:tr w:rsidR="00D10926" w:rsidRPr="00D10926" w14:paraId="5C20FEF8" w14:textId="77777777" w:rsidTr="000111BB">
        <w:tc>
          <w:tcPr>
            <w:tcW w:w="2202" w:type="dxa"/>
            <w:shd w:val="clear" w:color="auto" w:fill="auto"/>
          </w:tcPr>
          <w:p w14:paraId="48EBBA80" w14:textId="77777777" w:rsidR="00D10926" w:rsidRDefault="00D10926" w:rsidP="00191D8C">
            <w:pPr>
              <w:spacing w:after="0"/>
              <w:rPr>
                <w:rFonts w:ascii="Arial" w:hAnsi="Arial" w:cs="Arial"/>
                <w:color w:val="000000"/>
              </w:rPr>
            </w:pPr>
          </w:p>
          <w:p w14:paraId="165E910D" w14:textId="77777777" w:rsidR="00C62850" w:rsidRPr="00D10926" w:rsidRDefault="00C62850" w:rsidP="00191D8C">
            <w:pPr>
              <w:spacing w:after="0"/>
              <w:rPr>
                <w:rFonts w:ascii="Arial" w:hAnsi="Arial" w:cs="Arial"/>
                <w:color w:val="000000"/>
              </w:rPr>
            </w:pPr>
          </w:p>
        </w:tc>
        <w:tc>
          <w:tcPr>
            <w:tcW w:w="2814" w:type="dxa"/>
            <w:shd w:val="clear" w:color="auto" w:fill="auto"/>
          </w:tcPr>
          <w:p w14:paraId="44EF5D50" w14:textId="77777777" w:rsidR="00D10926" w:rsidRPr="00D10926" w:rsidRDefault="00D10926" w:rsidP="00191D8C">
            <w:pPr>
              <w:spacing w:after="0"/>
              <w:rPr>
                <w:rFonts w:ascii="Arial" w:hAnsi="Arial" w:cs="Arial"/>
                <w:color w:val="000000"/>
              </w:rPr>
            </w:pPr>
          </w:p>
        </w:tc>
        <w:tc>
          <w:tcPr>
            <w:tcW w:w="2422" w:type="dxa"/>
            <w:shd w:val="clear" w:color="auto" w:fill="auto"/>
          </w:tcPr>
          <w:p w14:paraId="2DDBABBE" w14:textId="77777777" w:rsidR="00D10926" w:rsidRPr="00D10926" w:rsidRDefault="00D10926" w:rsidP="00191D8C">
            <w:pPr>
              <w:spacing w:after="0"/>
              <w:rPr>
                <w:rFonts w:ascii="Arial" w:hAnsi="Arial" w:cs="Arial"/>
                <w:color w:val="000000"/>
              </w:rPr>
            </w:pPr>
          </w:p>
        </w:tc>
        <w:tc>
          <w:tcPr>
            <w:tcW w:w="1283" w:type="dxa"/>
            <w:shd w:val="clear" w:color="auto" w:fill="auto"/>
          </w:tcPr>
          <w:p w14:paraId="5F585E28" w14:textId="77777777" w:rsidR="00D10926" w:rsidRPr="00D10926" w:rsidRDefault="00D10926" w:rsidP="00191D8C">
            <w:pPr>
              <w:spacing w:after="0"/>
              <w:rPr>
                <w:rFonts w:ascii="Arial" w:hAnsi="Arial" w:cs="Arial"/>
                <w:color w:val="000000"/>
              </w:rPr>
            </w:pPr>
          </w:p>
        </w:tc>
      </w:tr>
    </w:tbl>
    <w:p w14:paraId="13F6E2A5" w14:textId="77777777" w:rsidR="00191D8C" w:rsidRDefault="00191D8C" w:rsidP="00191D8C">
      <w:pPr>
        <w:overflowPunct w:val="0"/>
        <w:autoSpaceDE w:val="0"/>
        <w:autoSpaceDN w:val="0"/>
        <w:adjustRightInd w:val="0"/>
        <w:spacing w:after="0"/>
        <w:textAlignment w:val="baseline"/>
        <w:rPr>
          <w:rFonts w:ascii="Arial" w:hAnsi="Arial"/>
          <w:b/>
        </w:rPr>
      </w:pPr>
    </w:p>
    <w:p w14:paraId="78E25325" w14:textId="382F91BD" w:rsidR="00D10926" w:rsidRPr="00D10926" w:rsidRDefault="00D10926" w:rsidP="00191D8C">
      <w:pPr>
        <w:overflowPunct w:val="0"/>
        <w:autoSpaceDE w:val="0"/>
        <w:autoSpaceDN w:val="0"/>
        <w:adjustRightInd w:val="0"/>
        <w:spacing w:after="0"/>
        <w:textAlignment w:val="baseline"/>
        <w:rPr>
          <w:rFonts w:ascii="Arial" w:hAnsi="Arial"/>
          <w:b/>
        </w:rPr>
      </w:pPr>
      <w:r w:rsidRPr="00D10926">
        <w:rPr>
          <w:rFonts w:ascii="Arial" w:hAnsi="Arial"/>
          <w:b/>
        </w:rPr>
        <w:t xml:space="preserve">Authorising manager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203BED28" w14:textId="77777777" w:rsidTr="005718CD">
        <w:tc>
          <w:tcPr>
            <w:tcW w:w="9747" w:type="dxa"/>
            <w:gridSpan w:val="4"/>
            <w:shd w:val="clear" w:color="auto" w:fill="D9D9D9"/>
          </w:tcPr>
          <w:p w14:paraId="1D9CB797" w14:textId="77777777" w:rsidR="00D10926" w:rsidRPr="00D10926" w:rsidRDefault="00D10926" w:rsidP="00191D8C">
            <w:pPr>
              <w:overflowPunct w:val="0"/>
              <w:autoSpaceDE w:val="0"/>
              <w:autoSpaceDN w:val="0"/>
              <w:adjustRightInd w:val="0"/>
              <w:spacing w:after="0"/>
              <w:textAlignment w:val="baseline"/>
              <w:rPr>
                <w:rFonts w:ascii="Arial" w:hAnsi="Arial"/>
                <w:b/>
              </w:rPr>
            </w:pPr>
            <w:r w:rsidRPr="00D10926">
              <w:rPr>
                <w:rFonts w:ascii="Arial" w:hAnsi="Arial"/>
                <w:b/>
              </w:rPr>
              <w:t>I confirm that the registered health professionals named above have declared themselves suitably trained and competent to work under this PGD. I give authorisation on behalf of</w:t>
            </w:r>
            <w:r w:rsidR="00C62850">
              <w:rPr>
                <w:rFonts w:ascii="Arial" w:hAnsi="Arial"/>
                <w:b/>
              </w:rPr>
              <w:t xml:space="preserve"> </w:t>
            </w:r>
            <w:r w:rsidR="00C62850" w:rsidRPr="00C62850">
              <w:rPr>
                <w:rFonts w:ascii="Arial" w:hAnsi="Arial"/>
                <w:b/>
                <w:highlight w:val="cyan"/>
              </w:rPr>
              <w:t>insert name of organisation</w:t>
            </w:r>
            <w:r w:rsidR="00C62850">
              <w:rPr>
                <w:rFonts w:ascii="Arial" w:hAnsi="Arial"/>
                <w:b/>
              </w:rPr>
              <w:t xml:space="preserve"> </w:t>
            </w:r>
            <w:r w:rsidRPr="00D10926">
              <w:rPr>
                <w:rFonts w:ascii="Arial" w:hAnsi="Arial"/>
                <w:b/>
              </w:rPr>
              <w:t>for the above named health care professionals who have signed the PGD to work under it.</w:t>
            </w:r>
          </w:p>
        </w:tc>
      </w:tr>
      <w:tr w:rsidR="00D10926" w:rsidRPr="00D10926" w14:paraId="30BF5776" w14:textId="77777777" w:rsidTr="005718CD">
        <w:tc>
          <w:tcPr>
            <w:tcW w:w="2518" w:type="dxa"/>
            <w:shd w:val="clear" w:color="auto" w:fill="D9D9D9"/>
          </w:tcPr>
          <w:p w14:paraId="3605CE14" w14:textId="77777777" w:rsidR="00D10926" w:rsidRPr="00D10926" w:rsidRDefault="00D10926" w:rsidP="00191D8C">
            <w:pPr>
              <w:overflowPunct w:val="0"/>
              <w:autoSpaceDE w:val="0"/>
              <w:autoSpaceDN w:val="0"/>
              <w:adjustRightInd w:val="0"/>
              <w:spacing w:after="0"/>
              <w:textAlignment w:val="baseline"/>
              <w:rPr>
                <w:rFonts w:ascii="Arial" w:hAnsi="Arial"/>
                <w:b/>
              </w:rPr>
            </w:pPr>
            <w:r w:rsidRPr="00D10926">
              <w:rPr>
                <w:rFonts w:ascii="Arial" w:hAnsi="Arial"/>
                <w:b/>
              </w:rPr>
              <w:t>Name</w:t>
            </w:r>
          </w:p>
        </w:tc>
        <w:tc>
          <w:tcPr>
            <w:tcW w:w="3119" w:type="dxa"/>
            <w:shd w:val="clear" w:color="auto" w:fill="D9D9D9"/>
          </w:tcPr>
          <w:p w14:paraId="17BFB819" w14:textId="77777777" w:rsidR="00D10926" w:rsidRPr="00D10926" w:rsidRDefault="00D10926" w:rsidP="00191D8C">
            <w:pPr>
              <w:overflowPunct w:val="0"/>
              <w:autoSpaceDE w:val="0"/>
              <w:autoSpaceDN w:val="0"/>
              <w:adjustRightInd w:val="0"/>
              <w:spacing w:after="0"/>
              <w:textAlignment w:val="baseline"/>
              <w:rPr>
                <w:rFonts w:ascii="Arial" w:hAnsi="Arial"/>
                <w:b/>
              </w:rPr>
            </w:pPr>
            <w:r w:rsidRPr="00D10926">
              <w:rPr>
                <w:rFonts w:ascii="Arial" w:hAnsi="Arial"/>
                <w:b/>
              </w:rPr>
              <w:t>Designation</w:t>
            </w:r>
          </w:p>
        </w:tc>
        <w:tc>
          <w:tcPr>
            <w:tcW w:w="2693" w:type="dxa"/>
            <w:shd w:val="clear" w:color="auto" w:fill="D9D9D9"/>
          </w:tcPr>
          <w:p w14:paraId="310660F6" w14:textId="77777777" w:rsidR="00D10926" w:rsidRPr="00D10926" w:rsidRDefault="00D10926" w:rsidP="00191D8C">
            <w:pPr>
              <w:overflowPunct w:val="0"/>
              <w:autoSpaceDE w:val="0"/>
              <w:autoSpaceDN w:val="0"/>
              <w:adjustRightInd w:val="0"/>
              <w:spacing w:after="0"/>
              <w:textAlignment w:val="baseline"/>
              <w:rPr>
                <w:rFonts w:ascii="Arial" w:hAnsi="Arial"/>
                <w:b/>
              </w:rPr>
            </w:pPr>
            <w:r w:rsidRPr="00D10926">
              <w:rPr>
                <w:rFonts w:ascii="Arial" w:hAnsi="Arial"/>
                <w:b/>
              </w:rPr>
              <w:t>Signature</w:t>
            </w:r>
          </w:p>
        </w:tc>
        <w:tc>
          <w:tcPr>
            <w:tcW w:w="1417" w:type="dxa"/>
            <w:shd w:val="clear" w:color="auto" w:fill="D9D9D9"/>
          </w:tcPr>
          <w:p w14:paraId="5CC29AF4" w14:textId="77777777" w:rsidR="00D10926" w:rsidRPr="00D10926" w:rsidRDefault="00D10926" w:rsidP="00191D8C">
            <w:pPr>
              <w:overflowPunct w:val="0"/>
              <w:autoSpaceDE w:val="0"/>
              <w:autoSpaceDN w:val="0"/>
              <w:adjustRightInd w:val="0"/>
              <w:spacing w:after="0"/>
              <w:textAlignment w:val="baseline"/>
              <w:rPr>
                <w:rFonts w:ascii="Arial" w:hAnsi="Arial"/>
                <w:b/>
              </w:rPr>
            </w:pPr>
            <w:r w:rsidRPr="00D10926">
              <w:rPr>
                <w:rFonts w:ascii="Arial" w:hAnsi="Arial"/>
                <w:b/>
              </w:rPr>
              <w:t>Date</w:t>
            </w:r>
          </w:p>
        </w:tc>
      </w:tr>
      <w:tr w:rsidR="00D10926" w:rsidRPr="00D10926" w14:paraId="38E043CA" w14:textId="77777777" w:rsidTr="005718CD">
        <w:tc>
          <w:tcPr>
            <w:tcW w:w="2518" w:type="dxa"/>
            <w:shd w:val="clear" w:color="auto" w:fill="auto"/>
          </w:tcPr>
          <w:p w14:paraId="378B1505" w14:textId="77777777" w:rsidR="00D10926" w:rsidRDefault="00D10926" w:rsidP="00191D8C">
            <w:pPr>
              <w:spacing w:after="0"/>
              <w:rPr>
                <w:rFonts w:ascii="Arial" w:hAnsi="Arial" w:cs="Arial"/>
                <w:color w:val="000000"/>
              </w:rPr>
            </w:pPr>
          </w:p>
          <w:p w14:paraId="6DB241C5" w14:textId="77777777" w:rsidR="00C62850" w:rsidRPr="00D10926" w:rsidRDefault="00C62850" w:rsidP="00191D8C">
            <w:pPr>
              <w:spacing w:after="0"/>
              <w:rPr>
                <w:rFonts w:ascii="Arial" w:hAnsi="Arial" w:cs="Arial"/>
                <w:color w:val="000000"/>
              </w:rPr>
            </w:pPr>
          </w:p>
        </w:tc>
        <w:tc>
          <w:tcPr>
            <w:tcW w:w="3119" w:type="dxa"/>
            <w:shd w:val="clear" w:color="auto" w:fill="auto"/>
          </w:tcPr>
          <w:p w14:paraId="6A92246A" w14:textId="77777777" w:rsidR="00D10926" w:rsidRDefault="00D10926" w:rsidP="00191D8C">
            <w:pPr>
              <w:spacing w:after="0"/>
              <w:rPr>
                <w:rFonts w:ascii="Arial" w:hAnsi="Arial" w:cs="Arial"/>
                <w:color w:val="000000"/>
              </w:rPr>
            </w:pPr>
          </w:p>
          <w:p w14:paraId="038BEE79" w14:textId="77777777" w:rsidR="00C62850" w:rsidRPr="00D10926" w:rsidRDefault="00C62850" w:rsidP="00191D8C">
            <w:pPr>
              <w:spacing w:after="0"/>
              <w:rPr>
                <w:rFonts w:ascii="Arial" w:hAnsi="Arial" w:cs="Arial"/>
                <w:color w:val="000000"/>
              </w:rPr>
            </w:pPr>
          </w:p>
        </w:tc>
        <w:tc>
          <w:tcPr>
            <w:tcW w:w="2693" w:type="dxa"/>
            <w:shd w:val="clear" w:color="auto" w:fill="auto"/>
          </w:tcPr>
          <w:p w14:paraId="2A484404" w14:textId="77777777" w:rsidR="00D10926" w:rsidRDefault="00D10926" w:rsidP="00191D8C">
            <w:pPr>
              <w:spacing w:after="0"/>
              <w:rPr>
                <w:rFonts w:ascii="Arial" w:hAnsi="Arial" w:cs="Arial"/>
                <w:color w:val="000000"/>
              </w:rPr>
            </w:pPr>
          </w:p>
          <w:p w14:paraId="31661FCD" w14:textId="77777777" w:rsidR="00C62850" w:rsidRPr="00D10926" w:rsidRDefault="00C62850" w:rsidP="00191D8C">
            <w:pPr>
              <w:spacing w:after="0"/>
              <w:rPr>
                <w:rFonts w:ascii="Arial" w:hAnsi="Arial" w:cs="Arial"/>
                <w:color w:val="000000"/>
              </w:rPr>
            </w:pPr>
          </w:p>
        </w:tc>
        <w:tc>
          <w:tcPr>
            <w:tcW w:w="1417" w:type="dxa"/>
            <w:shd w:val="clear" w:color="auto" w:fill="auto"/>
          </w:tcPr>
          <w:p w14:paraId="35DEC6DA" w14:textId="77777777" w:rsidR="00D10926" w:rsidRDefault="00D10926" w:rsidP="00191D8C">
            <w:pPr>
              <w:spacing w:after="0"/>
              <w:rPr>
                <w:rFonts w:ascii="Arial" w:hAnsi="Arial" w:cs="Arial"/>
                <w:color w:val="000000"/>
              </w:rPr>
            </w:pPr>
          </w:p>
          <w:p w14:paraId="3E7F68B2" w14:textId="77777777" w:rsidR="00C62850" w:rsidRPr="00D10926" w:rsidRDefault="00C62850" w:rsidP="00191D8C">
            <w:pPr>
              <w:spacing w:after="0"/>
              <w:rPr>
                <w:rFonts w:ascii="Arial" w:hAnsi="Arial" w:cs="Arial"/>
                <w:color w:val="000000"/>
              </w:rPr>
            </w:pPr>
          </w:p>
        </w:tc>
      </w:tr>
    </w:tbl>
    <w:p w14:paraId="1547490A" w14:textId="77777777" w:rsidR="00191D8C" w:rsidRDefault="00191D8C" w:rsidP="00191D8C">
      <w:pPr>
        <w:overflowPunct w:val="0"/>
        <w:autoSpaceDE w:val="0"/>
        <w:autoSpaceDN w:val="0"/>
        <w:adjustRightInd w:val="0"/>
        <w:spacing w:after="0"/>
        <w:textAlignment w:val="baseline"/>
        <w:rPr>
          <w:rFonts w:ascii="Arial" w:hAnsi="Arial"/>
          <w:b/>
        </w:rPr>
      </w:pPr>
    </w:p>
    <w:p w14:paraId="0E956F08" w14:textId="01618566" w:rsidR="00D10926" w:rsidRPr="00D10926" w:rsidRDefault="00D10926" w:rsidP="00191D8C">
      <w:pPr>
        <w:overflowPunct w:val="0"/>
        <w:autoSpaceDE w:val="0"/>
        <w:autoSpaceDN w:val="0"/>
        <w:adjustRightInd w:val="0"/>
        <w:spacing w:after="0"/>
        <w:textAlignment w:val="baseline"/>
        <w:rPr>
          <w:rFonts w:ascii="Arial" w:hAnsi="Arial"/>
          <w:b/>
        </w:rPr>
      </w:pPr>
      <w:r w:rsidRPr="00D10926">
        <w:rPr>
          <w:rFonts w:ascii="Arial" w:hAnsi="Arial"/>
          <w:b/>
        </w:rPr>
        <w:t>Note to authorising manager</w:t>
      </w:r>
    </w:p>
    <w:p w14:paraId="15D146CC" w14:textId="77777777" w:rsidR="00D10926" w:rsidRPr="00D10926" w:rsidRDefault="00D10926" w:rsidP="00191D8C">
      <w:pPr>
        <w:spacing w:after="0"/>
        <w:rPr>
          <w:rFonts w:ascii="Arial" w:hAnsi="Arial"/>
        </w:rPr>
      </w:pPr>
      <w:r w:rsidRPr="00D10926">
        <w:rPr>
          <w:rFonts w:ascii="Arial" w:hAnsi="Arial"/>
        </w:rPr>
        <w:t>Score through unused rows in the list of registered health professionals to prevent additions post managerial authorisation.</w:t>
      </w:r>
    </w:p>
    <w:p w14:paraId="1895BF20" w14:textId="77777777" w:rsidR="00D10926" w:rsidRPr="00D10926" w:rsidRDefault="00D10926" w:rsidP="00191D8C">
      <w:pPr>
        <w:spacing w:after="0"/>
        <w:rPr>
          <w:rFonts w:ascii="Arial" w:hAnsi="Arial"/>
        </w:rPr>
      </w:pPr>
      <w:r w:rsidRPr="00D10926">
        <w:rPr>
          <w:rFonts w:ascii="Arial" w:hAnsi="Arial"/>
        </w:rPr>
        <w:t>This authorisation sheet should be retained to serve as a record of those registered health professionals authorised to work under this PGD.</w:t>
      </w:r>
    </w:p>
    <w:p w14:paraId="43D1FF3F" w14:textId="77777777" w:rsidR="00E11FE0" w:rsidRPr="000111BB" w:rsidRDefault="00725927" w:rsidP="00191D8C">
      <w:pPr>
        <w:spacing w:after="0" w:line="240" w:lineRule="auto"/>
        <w:rPr>
          <w:rFonts w:ascii="Arial" w:hAnsi="Arial"/>
        </w:rPr>
      </w:pPr>
      <w:r w:rsidRPr="00F821C9">
        <w:rPr>
          <w:rFonts w:ascii="Arial" w:hAnsi="Arial"/>
          <w:highlight w:val="cyan"/>
        </w:rPr>
        <w:t>Add details on how this information is to be retained according to organisation PGD policy.</w:t>
      </w:r>
      <w:bookmarkEnd w:id="0"/>
      <w:bookmarkEnd w:id="1"/>
      <w:bookmarkEnd w:id="2"/>
    </w:p>
    <w:sectPr w:rsidR="00E11FE0" w:rsidRPr="000111BB" w:rsidSect="00537E57">
      <w:headerReference w:type="default" r:id="rId33"/>
      <w:footerReference w:type="default" r:id="rId34"/>
      <w:pgSz w:w="11907" w:h="16840" w:code="9"/>
      <w:pgMar w:top="1134" w:right="1701" w:bottom="1559" w:left="1701" w:header="709" w:footer="709" w:gutter="0"/>
      <w:cols w:space="708"/>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C509AF" w14:textId="77777777" w:rsidR="008A51DC" w:rsidRDefault="008A51DC">
      <w:r>
        <w:separator/>
      </w:r>
    </w:p>
  </w:endnote>
  <w:endnote w:type="continuationSeparator" w:id="0">
    <w:p w14:paraId="74BF829F" w14:textId="77777777" w:rsidR="008A51DC" w:rsidRDefault="008A51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TimesNewRomanPS">
    <w:altName w:val="TimesNewRomanPS"/>
    <w:panose1 w:val="00000000000000000000"/>
    <w:charset w:val="00"/>
    <w:family w:val="roman"/>
    <w:notTrueType/>
    <w:pitch w:val="default"/>
    <w:sig w:usb0="00000003" w:usb1="00000000" w:usb2="00000000" w:usb3="00000000" w:csb0="00000001" w:csb1="00000000"/>
  </w:font>
  <w:font w:name="ZapfDingbats">
    <w:panose1 w:val="00000000000000000000"/>
    <w:charset w:val="02"/>
    <w:family w:val="decorative"/>
    <w:notTrueType/>
    <w:pitch w:val="variable"/>
    <w:sig w:usb0="00000000" w:usb1="10000000" w:usb2="00000000" w:usb3="00000000" w:csb0="80000000" w:csb1="00000000"/>
  </w:font>
  <w:font w:name="Frutiger 45 Light">
    <w:altName w:val="Frutiger 45 Light"/>
    <w:panose1 w:val="00000000000000000000"/>
    <w:charset w:val="00"/>
    <w:family w:val="swiss"/>
    <w:notTrueType/>
    <w:pitch w:val="default"/>
    <w:sig w:usb0="00000003" w:usb1="00000000" w:usb2="00000000" w:usb3="00000000" w:csb0="00000001" w:csb1="00000000"/>
  </w:font>
  <w:font w:name="Frutiger 55 Roman">
    <w:altName w:val="Times New Roman"/>
    <w:charset w:val="00"/>
    <w:family w:val="auto"/>
    <w:pitch w:val="default"/>
  </w:font>
  <w:font w:name="Helvetica Light">
    <w:altName w:val="HELVETICA LIGHT"/>
    <w:charset w:val="00"/>
    <w:family w:val="swiss"/>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707DB8" w14:textId="77777777" w:rsidR="0090474B" w:rsidRPr="0044281C" w:rsidRDefault="0090474B" w:rsidP="00837B25">
    <w:pPr>
      <w:pStyle w:val="Footer"/>
      <w:rPr>
        <w:sz w:val="22"/>
        <w:highlight w:val="cyan"/>
      </w:rPr>
    </w:pPr>
    <w:r w:rsidRPr="0044281C">
      <w:rPr>
        <w:sz w:val="22"/>
        <w:highlight w:val="cyan"/>
      </w:rPr>
      <w:t>Reference Number:</w:t>
    </w:r>
  </w:p>
  <w:p w14:paraId="5093CD84" w14:textId="77777777" w:rsidR="0090474B" w:rsidRPr="0044281C" w:rsidRDefault="0090474B" w:rsidP="00837B25">
    <w:pPr>
      <w:pStyle w:val="Footer"/>
      <w:rPr>
        <w:sz w:val="22"/>
        <w:highlight w:val="cyan"/>
      </w:rPr>
    </w:pPr>
    <w:r w:rsidRPr="0044281C">
      <w:rPr>
        <w:sz w:val="22"/>
        <w:highlight w:val="cyan"/>
      </w:rPr>
      <w:t>Valid from:</w:t>
    </w:r>
  </w:p>
  <w:p w14:paraId="51401A58" w14:textId="77777777" w:rsidR="0090474B" w:rsidRPr="0044281C" w:rsidRDefault="0090474B" w:rsidP="00837B25">
    <w:pPr>
      <w:pStyle w:val="Footer"/>
      <w:rPr>
        <w:sz w:val="22"/>
        <w:highlight w:val="cyan"/>
      </w:rPr>
    </w:pPr>
    <w:r w:rsidRPr="0044281C">
      <w:rPr>
        <w:sz w:val="22"/>
        <w:highlight w:val="cyan"/>
      </w:rPr>
      <w:t>Review date:</w:t>
    </w:r>
  </w:p>
  <w:p w14:paraId="233F7032" w14:textId="77777777" w:rsidR="0090474B" w:rsidRDefault="0090474B" w:rsidP="00837B25">
    <w:pPr>
      <w:pStyle w:val="Footer"/>
    </w:pPr>
    <w:r w:rsidRPr="0044281C">
      <w:rPr>
        <w:sz w:val="22"/>
        <w:highlight w:val="cyan"/>
      </w:rPr>
      <w:t>Expiry date:</w:t>
    </w:r>
    <w:r>
      <w:rPr>
        <w:sz w:val="22"/>
      </w:rPr>
      <w:tab/>
    </w:r>
    <w:r w:rsidRPr="004D1C74">
      <w:rPr>
        <w:noProof/>
      </w:rPr>
      <w:fldChar w:fldCharType="begin"/>
    </w:r>
    <w:r w:rsidRPr="004D1C74">
      <w:rPr>
        <w:noProof/>
      </w:rPr>
      <w:instrText xml:space="preserve"> PAGE   \* MERGEFORMAT </w:instrText>
    </w:r>
    <w:r w:rsidRPr="004D1C74">
      <w:rPr>
        <w:noProof/>
      </w:rPr>
      <w:fldChar w:fldCharType="separate"/>
    </w:r>
    <w:r w:rsidR="00A31450">
      <w:rPr>
        <w:noProof/>
      </w:rPr>
      <w:t>13</w:t>
    </w:r>
    <w:r w:rsidRPr="004D1C74">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39FECF" w14:textId="77777777" w:rsidR="008A51DC" w:rsidRDefault="008A51DC">
      <w:r>
        <w:separator/>
      </w:r>
    </w:p>
  </w:footnote>
  <w:footnote w:type="continuationSeparator" w:id="0">
    <w:p w14:paraId="384ED4FC" w14:textId="77777777" w:rsidR="008A51DC" w:rsidRDefault="008A51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3B7F78" w14:textId="11F3F016" w:rsidR="0090474B" w:rsidRPr="00E60C36" w:rsidRDefault="0090474B" w:rsidP="00E60C36">
    <w:pPr>
      <w:pStyle w:val="NICEnormal"/>
      <w:rPr>
        <w:sz w:val="16"/>
        <w:szCs w:val="16"/>
      </w:rPr>
    </w:pPr>
    <w:r w:rsidRPr="00E60C36">
      <w:rPr>
        <w:sz w:val="16"/>
        <w:szCs w:val="16"/>
      </w:rPr>
      <w:t xml:space="preserve">Text </w:t>
    </w:r>
    <w:r w:rsidRPr="00E60C36">
      <w:rPr>
        <w:sz w:val="16"/>
        <w:szCs w:val="16"/>
        <w:highlight w:val="cyan"/>
      </w:rPr>
      <w:t>highlighted in blue</w:t>
    </w:r>
    <w:r w:rsidRPr="00E60C36">
      <w:rPr>
        <w:sz w:val="16"/>
        <w:szCs w:val="16"/>
      </w:rPr>
      <w:t xml:space="preserve"> s</w:t>
    </w:r>
    <w:r>
      <w:rPr>
        <w:sz w:val="16"/>
        <w:szCs w:val="16"/>
      </w:rPr>
      <w:t>hould be replaced with the user organisation’s</w:t>
    </w:r>
    <w:r w:rsidRPr="00E60C36">
      <w:rPr>
        <w:sz w:val="16"/>
        <w:szCs w:val="16"/>
      </w:rPr>
      <w:t xml:space="preserve"> own text. </w:t>
    </w:r>
    <w:r>
      <w:rPr>
        <w:sz w:val="16"/>
        <w:szCs w:val="16"/>
      </w:rPr>
      <w:t xml:space="preserve">Text highlighted in </w:t>
    </w:r>
    <w:r w:rsidRPr="00E60C36">
      <w:rPr>
        <w:sz w:val="16"/>
        <w:szCs w:val="16"/>
        <w:highlight w:val="yellow"/>
      </w:rPr>
      <w:t>yellow</w:t>
    </w:r>
    <w:r>
      <w:rPr>
        <w:sz w:val="16"/>
        <w:szCs w:val="16"/>
      </w:rPr>
      <w:t xml:space="preserve"> is advisory text and should be removed in final authorised versions of the PGD. It is advised that all non-highlighted text remains in final authorised versions.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44436"/>
    <w:multiLevelType w:val="hybridMultilevel"/>
    <w:tmpl w:val="01F6955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0647E5"/>
    <w:multiLevelType w:val="hybridMultilevel"/>
    <w:tmpl w:val="B066E02E"/>
    <w:lvl w:ilvl="0" w:tplc="08090001">
      <w:start w:val="1"/>
      <w:numFmt w:val="bullet"/>
      <w:lvlText w:val=""/>
      <w:lvlJc w:val="left"/>
      <w:pPr>
        <w:ind w:left="360" w:hanging="360"/>
      </w:pPr>
      <w:rPr>
        <w:rFonts w:ascii="Symbol" w:hAnsi="Symbol" w:hint="default"/>
      </w:rPr>
    </w:lvl>
    <w:lvl w:ilvl="1" w:tplc="0809000B">
      <w:start w:val="1"/>
      <w:numFmt w:val="bullet"/>
      <w:lvlText w:val=""/>
      <w:lvlJc w:val="left"/>
      <w:pPr>
        <w:ind w:left="1080" w:hanging="360"/>
      </w:pPr>
      <w:rPr>
        <w:rFonts w:ascii="Wingdings" w:hAnsi="Wingdings"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EB6061D"/>
    <w:multiLevelType w:val="hybridMultilevel"/>
    <w:tmpl w:val="703043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2B25EC8"/>
    <w:multiLevelType w:val="hybridMultilevel"/>
    <w:tmpl w:val="288CE2FA"/>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E7C3FA1"/>
    <w:multiLevelType w:val="hybridMultilevel"/>
    <w:tmpl w:val="50A8D0A6"/>
    <w:lvl w:ilvl="0" w:tplc="FFFFFFFF">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3984751"/>
    <w:multiLevelType w:val="hybridMultilevel"/>
    <w:tmpl w:val="1ED885CE"/>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9CC3584"/>
    <w:multiLevelType w:val="multilevel"/>
    <w:tmpl w:val="721069A2"/>
    <w:name w:val="numberedheadings"/>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9" w15:restartNumberingAfterBreak="0">
    <w:nsid w:val="2FAA4B07"/>
    <w:multiLevelType w:val="hybridMultilevel"/>
    <w:tmpl w:val="2A045A7E"/>
    <w:lvl w:ilvl="0" w:tplc="B3BEF374">
      <w:start w:val="1"/>
      <w:numFmt w:val="bullet"/>
      <w:pStyle w:val="Bulletosteotable"/>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1F078D9"/>
    <w:multiLevelType w:val="hybridMultilevel"/>
    <w:tmpl w:val="F850B21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3371296"/>
    <w:multiLevelType w:val="multilevel"/>
    <w:tmpl w:val="3724ADF8"/>
    <w:numStyleLink w:val="NiceNumbering"/>
  </w:abstractNum>
  <w:abstractNum w:abstractNumId="12" w15:restartNumberingAfterBreak="0">
    <w:nsid w:val="34A7197A"/>
    <w:multiLevelType w:val="hybridMultilevel"/>
    <w:tmpl w:val="73A63A08"/>
    <w:lvl w:ilvl="0" w:tplc="EFD0A54A">
      <w:start w:val="1"/>
      <w:numFmt w:val="decimal"/>
      <w:pStyle w:val="Questio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635552E"/>
    <w:multiLevelType w:val="hybridMultilevel"/>
    <w:tmpl w:val="81E48422"/>
    <w:lvl w:ilvl="0" w:tplc="E4984020">
      <w:start w:val="1"/>
      <w:numFmt w:val="bullet"/>
      <w:lvlText w:val=""/>
      <w:lvlJc w:val="left"/>
      <w:pPr>
        <w:ind w:left="360" w:hanging="360"/>
      </w:pPr>
      <w:rPr>
        <w:rFonts w:ascii="Symbol" w:hAnsi="Symbol" w:hint="default"/>
        <w:color w:val="000000" w:themeColor="text1"/>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4" w15:restartNumberingAfterBreak="0">
    <w:nsid w:val="38D747BE"/>
    <w:multiLevelType w:val="hybridMultilevel"/>
    <w:tmpl w:val="2D043B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02768C1"/>
    <w:multiLevelType w:val="hybridMultilevel"/>
    <w:tmpl w:val="0F42B7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ADA4B5F"/>
    <w:multiLevelType w:val="hybridMultilevel"/>
    <w:tmpl w:val="61B854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C4D777A"/>
    <w:multiLevelType w:val="hybridMultilevel"/>
    <w:tmpl w:val="669ABDA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D847CDA"/>
    <w:multiLevelType w:val="multilevel"/>
    <w:tmpl w:val="F9ACD9D0"/>
    <w:lvl w:ilvl="0">
      <w:start w:val="1"/>
      <w:numFmt w:val="bullet"/>
      <w:pStyle w:val="bulletdoubleindentosteo"/>
      <w:lvlText w:val=""/>
      <w:lvlJc w:val="left"/>
      <w:pPr>
        <w:tabs>
          <w:tab w:val="num" w:pos="3455"/>
        </w:tabs>
        <w:ind w:left="3455" w:hanging="284"/>
      </w:pPr>
      <w:rPr>
        <w:rFonts w:ascii="Symbol" w:hAnsi="Symbol" w:hint="default"/>
        <w:sz w:val="22"/>
      </w:rPr>
    </w:lvl>
    <w:lvl w:ilvl="1">
      <w:start w:val="1"/>
      <w:numFmt w:val="bullet"/>
      <w:lvlText w:val=""/>
      <w:lvlJc w:val="left"/>
      <w:pPr>
        <w:tabs>
          <w:tab w:val="num" w:pos="1418"/>
        </w:tabs>
        <w:ind w:left="1418" w:hanging="284"/>
      </w:pPr>
      <w:rPr>
        <w:rFonts w:ascii="Wingdings" w:hAnsi="Wingdings" w:hint="default"/>
        <w:sz w:val="22"/>
      </w:rPr>
    </w:lvl>
    <w:lvl w:ilvl="2">
      <w:start w:val="1"/>
      <w:numFmt w:val="bullet"/>
      <w:lvlText w:val=""/>
      <w:lvlJc w:val="left"/>
      <w:pPr>
        <w:tabs>
          <w:tab w:val="num" w:pos="2214"/>
        </w:tabs>
        <w:ind w:left="2214" w:hanging="360"/>
      </w:pPr>
      <w:rPr>
        <w:rFonts w:ascii="Wingdings" w:hAnsi="Wingdings" w:hint="default"/>
      </w:rPr>
    </w:lvl>
    <w:lvl w:ilvl="3">
      <w:start w:val="1"/>
      <w:numFmt w:val="bullet"/>
      <w:lvlText w:val=""/>
      <w:lvlJc w:val="left"/>
      <w:pPr>
        <w:tabs>
          <w:tab w:val="num" w:pos="2934"/>
        </w:tabs>
        <w:ind w:left="2934" w:hanging="360"/>
      </w:pPr>
      <w:rPr>
        <w:rFonts w:ascii="Symbol" w:hAnsi="Symbol" w:hint="default"/>
      </w:rPr>
    </w:lvl>
    <w:lvl w:ilvl="4">
      <w:start w:val="1"/>
      <w:numFmt w:val="bullet"/>
      <w:lvlText w:val="o"/>
      <w:lvlJc w:val="left"/>
      <w:pPr>
        <w:tabs>
          <w:tab w:val="num" w:pos="3654"/>
        </w:tabs>
        <w:ind w:left="3654" w:hanging="360"/>
      </w:pPr>
      <w:rPr>
        <w:rFonts w:ascii="Courier New" w:hAnsi="Courier New" w:cs="Courier New" w:hint="default"/>
      </w:rPr>
    </w:lvl>
    <w:lvl w:ilvl="5">
      <w:start w:val="1"/>
      <w:numFmt w:val="bullet"/>
      <w:lvlText w:val=""/>
      <w:lvlJc w:val="left"/>
      <w:pPr>
        <w:tabs>
          <w:tab w:val="num" w:pos="4374"/>
        </w:tabs>
        <w:ind w:left="4374" w:hanging="360"/>
      </w:pPr>
      <w:rPr>
        <w:rFonts w:ascii="Wingdings" w:hAnsi="Wingdings" w:hint="default"/>
      </w:rPr>
    </w:lvl>
    <w:lvl w:ilvl="6">
      <w:start w:val="1"/>
      <w:numFmt w:val="bullet"/>
      <w:lvlText w:val=""/>
      <w:lvlJc w:val="left"/>
      <w:pPr>
        <w:tabs>
          <w:tab w:val="num" w:pos="5094"/>
        </w:tabs>
        <w:ind w:left="5094" w:hanging="360"/>
      </w:pPr>
      <w:rPr>
        <w:rFonts w:ascii="Symbol" w:hAnsi="Symbol" w:hint="default"/>
      </w:rPr>
    </w:lvl>
    <w:lvl w:ilvl="7">
      <w:start w:val="1"/>
      <w:numFmt w:val="bullet"/>
      <w:lvlText w:val="o"/>
      <w:lvlJc w:val="left"/>
      <w:pPr>
        <w:tabs>
          <w:tab w:val="num" w:pos="5814"/>
        </w:tabs>
        <w:ind w:left="5814" w:hanging="360"/>
      </w:pPr>
      <w:rPr>
        <w:rFonts w:ascii="Courier New" w:hAnsi="Courier New" w:cs="Courier New" w:hint="default"/>
      </w:rPr>
    </w:lvl>
    <w:lvl w:ilvl="8">
      <w:start w:val="1"/>
      <w:numFmt w:val="bullet"/>
      <w:lvlText w:val=""/>
      <w:lvlJc w:val="left"/>
      <w:pPr>
        <w:tabs>
          <w:tab w:val="num" w:pos="6534"/>
        </w:tabs>
        <w:ind w:left="6534" w:hanging="360"/>
      </w:pPr>
      <w:rPr>
        <w:rFonts w:ascii="Wingdings" w:hAnsi="Wingdings" w:hint="default"/>
      </w:rPr>
    </w:lvl>
  </w:abstractNum>
  <w:abstractNum w:abstractNumId="19" w15:restartNumberingAfterBreak="0">
    <w:nsid w:val="4EF847CA"/>
    <w:multiLevelType w:val="hybridMultilevel"/>
    <w:tmpl w:val="9A02EDCC"/>
    <w:lvl w:ilvl="0" w:tplc="E4984020">
      <w:start w:val="1"/>
      <w:numFmt w:val="bullet"/>
      <w:lvlText w:val=""/>
      <w:lvlJc w:val="left"/>
      <w:pPr>
        <w:ind w:left="360" w:hanging="360"/>
      </w:pPr>
      <w:rPr>
        <w:rFonts w:ascii="Symbol" w:hAnsi="Symbol" w:hint="default"/>
        <w:color w:val="000000" w:themeColor="tex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3E96A9C"/>
    <w:multiLevelType w:val="hybridMultilevel"/>
    <w:tmpl w:val="A7DAF942"/>
    <w:lvl w:ilvl="0" w:tplc="E4984020">
      <w:start w:val="1"/>
      <w:numFmt w:val="bullet"/>
      <w:lvlText w:val=""/>
      <w:lvlJc w:val="left"/>
      <w:pPr>
        <w:ind w:left="360" w:hanging="360"/>
      </w:pPr>
      <w:rPr>
        <w:rFonts w:ascii="Symbol" w:hAnsi="Symbol" w:hint="default"/>
        <w:color w:val="000000" w:themeColor="text1"/>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1"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45334CE"/>
    <w:multiLevelType w:val="hybridMultilevel"/>
    <w:tmpl w:val="F9B2A776"/>
    <w:lvl w:ilvl="0" w:tplc="E4984020">
      <w:start w:val="1"/>
      <w:numFmt w:val="bullet"/>
      <w:lvlText w:val=""/>
      <w:lvlJc w:val="left"/>
      <w:pPr>
        <w:ind w:left="360" w:hanging="360"/>
      </w:pPr>
      <w:rPr>
        <w:rFonts w:ascii="Symbol" w:hAnsi="Symbol" w:hint="default"/>
        <w:color w:val="00000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74C55FA"/>
    <w:multiLevelType w:val="hybridMultilevel"/>
    <w:tmpl w:val="F9E093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5" w15:restartNumberingAfterBreak="0">
    <w:nsid w:val="63712962"/>
    <w:multiLevelType w:val="hybridMultilevel"/>
    <w:tmpl w:val="2532692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3D1157E"/>
    <w:multiLevelType w:val="hybridMultilevel"/>
    <w:tmpl w:val="4C469DF2"/>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674D37CC"/>
    <w:multiLevelType w:val="hybridMultilevel"/>
    <w:tmpl w:val="7F623F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686111CF"/>
    <w:multiLevelType w:val="hybridMultilevel"/>
    <w:tmpl w:val="D048F746"/>
    <w:lvl w:ilvl="0" w:tplc="E4984020">
      <w:start w:val="1"/>
      <w:numFmt w:val="bullet"/>
      <w:lvlText w:val=""/>
      <w:lvlJc w:val="left"/>
      <w:pPr>
        <w:ind w:left="360" w:hanging="360"/>
      </w:pPr>
      <w:rPr>
        <w:rFonts w:ascii="Symbol" w:hAnsi="Symbol" w:hint="default"/>
        <w:color w:val="000000" w:themeColor="tex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D4C4F0F"/>
    <w:multiLevelType w:val="hybridMultilevel"/>
    <w:tmpl w:val="57D27D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6F2775DA"/>
    <w:multiLevelType w:val="multilevel"/>
    <w:tmpl w:val="A02AD90C"/>
    <w:lvl w:ilvl="0">
      <w:start w:val="1"/>
      <w:numFmt w:val="bullet"/>
      <w:pStyle w:val="bulletosteoporosis"/>
      <w:lvlText w:val=""/>
      <w:lvlJc w:val="left"/>
      <w:pPr>
        <w:tabs>
          <w:tab w:val="num" w:pos="851"/>
        </w:tabs>
        <w:ind w:left="851" w:hanging="284"/>
      </w:pPr>
      <w:rPr>
        <w:rFonts w:ascii="Symbol" w:hAnsi="Symbol" w:hint="default"/>
        <w:sz w:val="22"/>
        <w:szCs w:val="22"/>
      </w:rPr>
    </w:lvl>
    <w:lvl w:ilvl="1">
      <w:start w:val="1"/>
      <w:numFmt w:val="bullet"/>
      <w:lvlText w:val="o"/>
      <w:lvlJc w:val="left"/>
      <w:pPr>
        <w:tabs>
          <w:tab w:val="num" w:pos="-713"/>
        </w:tabs>
        <w:ind w:left="-713" w:hanging="360"/>
      </w:pPr>
      <w:rPr>
        <w:rFonts w:ascii="Courier New" w:hAnsi="Courier New" w:cs="Courier New" w:hint="default"/>
        <w:sz w:val="22"/>
        <w:szCs w:val="22"/>
      </w:rPr>
    </w:lvl>
    <w:lvl w:ilvl="2">
      <w:start w:val="1"/>
      <w:numFmt w:val="bullet"/>
      <w:lvlText w:val=""/>
      <w:lvlJc w:val="left"/>
      <w:pPr>
        <w:tabs>
          <w:tab w:val="num" w:pos="7"/>
        </w:tabs>
        <w:ind w:left="7" w:hanging="360"/>
      </w:pPr>
      <w:rPr>
        <w:rFonts w:ascii="Wingdings" w:hAnsi="Wingdings" w:hint="default"/>
      </w:rPr>
    </w:lvl>
    <w:lvl w:ilvl="3">
      <w:start w:val="1"/>
      <w:numFmt w:val="bullet"/>
      <w:lvlText w:val=""/>
      <w:lvlJc w:val="left"/>
      <w:pPr>
        <w:tabs>
          <w:tab w:val="num" w:pos="727"/>
        </w:tabs>
        <w:ind w:left="727" w:hanging="360"/>
      </w:pPr>
      <w:rPr>
        <w:rFonts w:ascii="Symbol" w:hAnsi="Symbol" w:hint="default"/>
      </w:rPr>
    </w:lvl>
    <w:lvl w:ilvl="4">
      <w:start w:val="1"/>
      <w:numFmt w:val="bullet"/>
      <w:lvlText w:val="o"/>
      <w:lvlJc w:val="left"/>
      <w:pPr>
        <w:tabs>
          <w:tab w:val="num" w:pos="1447"/>
        </w:tabs>
        <w:ind w:left="1447" w:hanging="360"/>
      </w:pPr>
      <w:rPr>
        <w:rFonts w:ascii="Courier New" w:hAnsi="Courier New" w:cs="Courier New" w:hint="default"/>
      </w:rPr>
    </w:lvl>
    <w:lvl w:ilvl="5">
      <w:start w:val="1"/>
      <w:numFmt w:val="bullet"/>
      <w:lvlText w:val=""/>
      <w:lvlJc w:val="left"/>
      <w:pPr>
        <w:tabs>
          <w:tab w:val="num" w:pos="2167"/>
        </w:tabs>
        <w:ind w:left="2167" w:hanging="360"/>
      </w:pPr>
      <w:rPr>
        <w:rFonts w:ascii="Wingdings" w:hAnsi="Wingdings" w:hint="default"/>
      </w:rPr>
    </w:lvl>
    <w:lvl w:ilvl="6">
      <w:start w:val="1"/>
      <w:numFmt w:val="bullet"/>
      <w:lvlText w:val=""/>
      <w:lvlJc w:val="left"/>
      <w:pPr>
        <w:tabs>
          <w:tab w:val="num" w:pos="2887"/>
        </w:tabs>
        <w:ind w:left="2887" w:hanging="360"/>
      </w:pPr>
      <w:rPr>
        <w:rFonts w:ascii="Symbol" w:hAnsi="Symbol" w:hint="default"/>
      </w:rPr>
    </w:lvl>
    <w:lvl w:ilvl="7">
      <w:start w:val="1"/>
      <w:numFmt w:val="bullet"/>
      <w:lvlText w:val="o"/>
      <w:lvlJc w:val="left"/>
      <w:pPr>
        <w:tabs>
          <w:tab w:val="num" w:pos="3607"/>
        </w:tabs>
        <w:ind w:left="3607" w:hanging="360"/>
      </w:pPr>
      <w:rPr>
        <w:rFonts w:ascii="Courier New" w:hAnsi="Courier New" w:cs="Courier New" w:hint="default"/>
      </w:rPr>
    </w:lvl>
    <w:lvl w:ilvl="8">
      <w:start w:val="1"/>
      <w:numFmt w:val="bullet"/>
      <w:lvlText w:val=""/>
      <w:lvlJc w:val="left"/>
      <w:pPr>
        <w:tabs>
          <w:tab w:val="num" w:pos="4327"/>
        </w:tabs>
        <w:ind w:left="4327" w:hanging="360"/>
      </w:pPr>
      <w:rPr>
        <w:rFonts w:ascii="Wingdings" w:hAnsi="Wingdings" w:hint="default"/>
      </w:rPr>
    </w:lvl>
  </w:abstractNum>
  <w:abstractNum w:abstractNumId="32" w15:restartNumberingAfterBreak="0">
    <w:nsid w:val="77CA4AB4"/>
    <w:multiLevelType w:val="multilevel"/>
    <w:tmpl w:val="0CA2F882"/>
    <w:lvl w:ilvl="0">
      <w:start w:val="1"/>
      <w:numFmt w:val="bullet"/>
      <w:pStyle w:val="bulletdoubleindent"/>
      <w:lvlText w:val="─"/>
      <w:lvlJc w:val="left"/>
      <w:pPr>
        <w:tabs>
          <w:tab w:val="num" w:pos="1417"/>
        </w:tabs>
        <w:ind w:left="1417" w:hanging="283"/>
      </w:pPr>
      <w:rPr>
        <w:rFonts w:ascii="Century Gothic" w:hAnsi="Century Gothic"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33" w15:restartNumberingAfterBreak="0">
    <w:nsid w:val="77E553EF"/>
    <w:multiLevelType w:val="multilevel"/>
    <w:tmpl w:val="B17449CC"/>
    <w:lvl w:ilvl="0">
      <w:start w:val="1"/>
      <w:numFmt w:val="bullet"/>
      <w:pStyle w:val="bulletindentosteo"/>
      <w:lvlText w:val="o"/>
      <w:lvlJc w:val="left"/>
      <w:pPr>
        <w:tabs>
          <w:tab w:val="num" w:pos="1134"/>
        </w:tabs>
        <w:ind w:left="1134" w:hanging="283"/>
      </w:pPr>
      <w:rPr>
        <w:rFonts w:ascii="Courier New" w:hAnsi="Courier New"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34" w15:restartNumberingAfterBreak="0">
    <w:nsid w:val="78BE70D9"/>
    <w:multiLevelType w:val="hybridMultilevel"/>
    <w:tmpl w:val="0FB4DDB2"/>
    <w:lvl w:ilvl="0" w:tplc="E4984020">
      <w:start w:val="1"/>
      <w:numFmt w:val="bullet"/>
      <w:lvlText w:val=""/>
      <w:lvlJc w:val="left"/>
      <w:pPr>
        <w:ind w:left="360" w:hanging="360"/>
      </w:pPr>
      <w:rPr>
        <w:rFonts w:ascii="Symbol" w:hAnsi="Symbol" w:hint="default"/>
        <w:color w:val="000000" w:themeColor="text1"/>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D626839"/>
    <w:multiLevelType w:val="multilevel"/>
    <w:tmpl w:val="3724ADF8"/>
    <w:styleLink w:val="NiceNumbering"/>
    <w:lvl w:ilvl="0">
      <w:start w:val="1"/>
      <w:numFmt w:val="decimal"/>
      <w:lvlText w:val="%1"/>
      <w:lvlJc w:val="left"/>
      <w:pPr>
        <w:tabs>
          <w:tab w:val="num" w:pos="851"/>
        </w:tabs>
        <w:ind w:left="851" w:hanging="851"/>
      </w:pPr>
      <w:rPr>
        <w:rFonts w:ascii="Arial" w:hAnsi="Arial" w:hint="default"/>
        <w:sz w:val="32"/>
      </w:rPr>
    </w:lvl>
    <w:lvl w:ilvl="1">
      <w:start w:val="1"/>
      <w:numFmt w:val="decimal"/>
      <w:lvlText w:val="%1.%2"/>
      <w:lvlJc w:val="left"/>
      <w:pPr>
        <w:tabs>
          <w:tab w:val="num" w:pos="851"/>
        </w:tabs>
        <w:ind w:left="851" w:hanging="851"/>
      </w:pPr>
      <w:rPr>
        <w:rFonts w:ascii="Arial" w:hAnsi="Arial" w:hint="default"/>
        <w:b/>
        <w:i/>
        <w:sz w:val="28"/>
        <w:szCs w:val="28"/>
      </w:rPr>
    </w:lvl>
    <w:lvl w:ilvl="2">
      <w:start w:val="1"/>
      <w:numFmt w:val="decimal"/>
      <w:lvlText w:val="%1.%2.%3"/>
      <w:lvlJc w:val="left"/>
      <w:pPr>
        <w:tabs>
          <w:tab w:val="num" w:pos="851"/>
        </w:tabs>
        <w:ind w:left="851" w:hanging="851"/>
      </w:pPr>
      <w:rPr>
        <w:rFonts w:ascii="Arial" w:hAnsi="Arial" w:hint="default"/>
        <w:b/>
        <w:i w:val="0"/>
        <w:sz w:val="24"/>
        <w:szCs w:val="24"/>
      </w:rPr>
    </w:lvl>
    <w:lvl w:ilvl="3">
      <w:start w:val="1"/>
      <w:numFmt w:val="decimal"/>
      <w:pStyle w:val="Numberedheading4"/>
      <w:lvlText w:val="%1.%2.%3.%4"/>
      <w:lvlJc w:val="left"/>
      <w:pPr>
        <w:tabs>
          <w:tab w:val="num" w:pos="1134"/>
        </w:tabs>
        <w:ind w:left="1134" w:hanging="1134"/>
      </w:pPr>
      <w:rPr>
        <w:rFonts w:ascii="Arial" w:hAnsi="Arial" w:hint="default"/>
        <w:b w:val="0"/>
        <w:bCs w:val="0"/>
        <w:i/>
        <w:iCs w:val="0"/>
        <w:caps w:val="0"/>
        <w:smallCaps w:val="0"/>
        <w:strike w:val="0"/>
        <w:dstrike w:val="0"/>
        <w:vanish w:val="0"/>
        <w:color w:val="00000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134"/>
        </w:tabs>
        <w:ind w:left="1134" w:hanging="1134"/>
      </w:pPr>
      <w:rPr>
        <w:rFonts w:ascii="Arial" w:hAnsi="Arial" w:hint="default"/>
        <w:b w:val="0"/>
        <w:i w:val="0"/>
        <w:sz w:val="24"/>
        <w:szCs w:val="24"/>
      </w:rPr>
    </w:lvl>
    <w:lvl w:ilvl="5">
      <w:start w:val="1"/>
      <w:numFmt w:val="decimal"/>
      <w:lvlText w:val="%1.%2.%3.%4.%5.%6"/>
      <w:lvlJc w:val="left"/>
      <w:pPr>
        <w:tabs>
          <w:tab w:val="num" w:pos="1134"/>
        </w:tabs>
        <w:ind w:left="1134" w:hanging="1134"/>
      </w:pPr>
      <w:rPr>
        <w:rFonts w:ascii="Arial" w:hAnsi="Arial" w:hint="default"/>
        <w:b w:val="0"/>
        <w:i/>
        <w:sz w:val="24"/>
        <w:szCs w:val="24"/>
      </w:rPr>
    </w:lvl>
    <w:lvl w:ilvl="6">
      <w:start w:val="1"/>
      <w:numFmt w:val="lowerLetter"/>
      <w:lvlText w:val="%7."/>
      <w:lvlJc w:val="left"/>
      <w:pPr>
        <w:tabs>
          <w:tab w:val="num" w:pos="1296"/>
        </w:tabs>
        <w:ind w:left="1296" w:hanging="559"/>
      </w:pPr>
      <w:rPr>
        <w:rFonts w:hint="default"/>
      </w:rPr>
    </w:lvl>
    <w:lvl w:ilvl="7">
      <w:start w:val="1"/>
      <w:numFmt w:val="lowerRoman"/>
      <w:lvlText w:val="%8."/>
      <w:lvlJc w:val="left"/>
      <w:pPr>
        <w:tabs>
          <w:tab w:val="num" w:pos="1440"/>
        </w:tabs>
        <w:ind w:left="1440" w:hanging="646"/>
      </w:pPr>
      <w:rPr>
        <w:rFonts w:hint="default"/>
      </w:rPr>
    </w:lvl>
    <w:lvl w:ilvl="8">
      <w:start w:val="1"/>
      <w:numFmt w:val="decimal"/>
      <w:lvlText w:val="%9."/>
      <w:lvlJc w:val="left"/>
      <w:pPr>
        <w:tabs>
          <w:tab w:val="num" w:pos="1584"/>
        </w:tabs>
        <w:ind w:left="1584" w:hanging="847"/>
      </w:pPr>
      <w:rPr>
        <w:rFonts w:ascii="Arial" w:hAnsi="Arial" w:hint="default"/>
        <w:sz w:val="20"/>
        <w:szCs w:val="20"/>
      </w:rPr>
    </w:lvl>
  </w:abstractNum>
  <w:num w:numId="1" w16cid:durableId="1474256367">
    <w:abstractNumId w:val="24"/>
  </w:num>
  <w:num w:numId="2" w16cid:durableId="1404796478">
    <w:abstractNumId w:val="29"/>
    <w:lvlOverride w:ilvl="0">
      <w:startOverride w:val="1"/>
    </w:lvlOverride>
  </w:num>
  <w:num w:numId="3" w16cid:durableId="1396928010">
    <w:abstractNumId w:val="6"/>
    <w:lvlOverride w:ilvl="0">
      <w:startOverride w:val="1"/>
    </w:lvlOverride>
  </w:num>
  <w:num w:numId="4" w16cid:durableId="1075853833">
    <w:abstractNumId w:val="12"/>
  </w:num>
  <w:num w:numId="5" w16cid:durableId="687635087">
    <w:abstractNumId w:val="32"/>
  </w:num>
  <w:num w:numId="6" w16cid:durableId="252710430">
    <w:abstractNumId w:val="33"/>
  </w:num>
  <w:num w:numId="7" w16cid:durableId="959605816">
    <w:abstractNumId w:val="18"/>
  </w:num>
  <w:num w:numId="8" w16cid:durableId="1934048910">
    <w:abstractNumId w:val="9"/>
  </w:num>
  <w:num w:numId="9" w16cid:durableId="475072692">
    <w:abstractNumId w:val="31"/>
  </w:num>
  <w:num w:numId="10" w16cid:durableId="155808615">
    <w:abstractNumId w:val="11"/>
  </w:num>
  <w:num w:numId="11" w16cid:durableId="328213096">
    <w:abstractNumId w:val="35"/>
  </w:num>
  <w:num w:numId="12" w16cid:durableId="651837125">
    <w:abstractNumId w:val="3"/>
  </w:num>
  <w:num w:numId="13" w16cid:durableId="1137141134">
    <w:abstractNumId w:val="0"/>
  </w:num>
  <w:num w:numId="14" w16cid:durableId="933440698">
    <w:abstractNumId w:val="34"/>
  </w:num>
  <w:num w:numId="15" w16cid:durableId="550272292">
    <w:abstractNumId w:val="30"/>
  </w:num>
  <w:num w:numId="16" w16cid:durableId="1824156569">
    <w:abstractNumId w:val="7"/>
  </w:num>
  <w:num w:numId="17" w16cid:durableId="1389574597">
    <w:abstractNumId w:val="23"/>
  </w:num>
  <w:num w:numId="18" w16cid:durableId="1850438893">
    <w:abstractNumId w:val="17"/>
  </w:num>
  <w:num w:numId="19" w16cid:durableId="2026902866">
    <w:abstractNumId w:val="15"/>
  </w:num>
  <w:num w:numId="20" w16cid:durableId="1431660409">
    <w:abstractNumId w:val="1"/>
  </w:num>
  <w:num w:numId="21" w16cid:durableId="2087336214">
    <w:abstractNumId w:val="16"/>
  </w:num>
  <w:num w:numId="22" w16cid:durableId="1343242083">
    <w:abstractNumId w:val="27"/>
  </w:num>
  <w:num w:numId="23" w16cid:durableId="188833115">
    <w:abstractNumId w:val="14"/>
  </w:num>
  <w:num w:numId="24" w16cid:durableId="1466509794">
    <w:abstractNumId w:val="2"/>
  </w:num>
  <w:num w:numId="25" w16cid:durableId="1068767051">
    <w:abstractNumId w:val="25"/>
  </w:num>
  <w:num w:numId="26" w16cid:durableId="1354765747">
    <w:abstractNumId w:val="10"/>
  </w:num>
  <w:num w:numId="27" w16cid:durableId="401298642">
    <w:abstractNumId w:val="22"/>
  </w:num>
  <w:num w:numId="28" w16cid:durableId="1854344332">
    <w:abstractNumId w:val="4"/>
  </w:num>
  <w:num w:numId="29" w16cid:durableId="643897587">
    <w:abstractNumId w:val="20"/>
  </w:num>
  <w:num w:numId="30" w16cid:durableId="137693463">
    <w:abstractNumId w:val="28"/>
  </w:num>
  <w:num w:numId="31" w16cid:durableId="489175819">
    <w:abstractNumId w:val="19"/>
  </w:num>
  <w:num w:numId="32" w16cid:durableId="215051537">
    <w:abstractNumId w:val="26"/>
  </w:num>
  <w:num w:numId="33" w16cid:durableId="299698190">
    <w:abstractNumId w:val="13"/>
  </w:num>
  <w:num w:numId="34" w16cid:durableId="1275594758">
    <w:abstractNumId w:val="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99F"/>
    <w:rsid w:val="000001AF"/>
    <w:rsid w:val="000043EB"/>
    <w:rsid w:val="000065D4"/>
    <w:rsid w:val="00006DFA"/>
    <w:rsid w:val="000102A3"/>
    <w:rsid w:val="000111BB"/>
    <w:rsid w:val="00017F41"/>
    <w:rsid w:val="000204DC"/>
    <w:rsid w:val="00022601"/>
    <w:rsid w:val="0002298F"/>
    <w:rsid w:val="00023D28"/>
    <w:rsid w:val="000248BF"/>
    <w:rsid w:val="00024FDE"/>
    <w:rsid w:val="000302C7"/>
    <w:rsid w:val="00031DE4"/>
    <w:rsid w:val="0003249A"/>
    <w:rsid w:val="00034E09"/>
    <w:rsid w:val="00036708"/>
    <w:rsid w:val="00037F07"/>
    <w:rsid w:val="00042832"/>
    <w:rsid w:val="0004289C"/>
    <w:rsid w:val="00043DD4"/>
    <w:rsid w:val="00047F9B"/>
    <w:rsid w:val="00051AAD"/>
    <w:rsid w:val="000524CF"/>
    <w:rsid w:val="00054187"/>
    <w:rsid w:val="00055657"/>
    <w:rsid w:val="0006306E"/>
    <w:rsid w:val="000655E9"/>
    <w:rsid w:val="00072490"/>
    <w:rsid w:val="0007357B"/>
    <w:rsid w:val="00073B6D"/>
    <w:rsid w:val="0007473C"/>
    <w:rsid w:val="00074B93"/>
    <w:rsid w:val="00076494"/>
    <w:rsid w:val="00081AA6"/>
    <w:rsid w:val="00081B91"/>
    <w:rsid w:val="00084645"/>
    <w:rsid w:val="000856ED"/>
    <w:rsid w:val="00090D10"/>
    <w:rsid w:val="00091032"/>
    <w:rsid w:val="000912CD"/>
    <w:rsid w:val="00091E6A"/>
    <w:rsid w:val="00094814"/>
    <w:rsid w:val="00096257"/>
    <w:rsid w:val="0009730C"/>
    <w:rsid w:val="000A4616"/>
    <w:rsid w:val="000A50EF"/>
    <w:rsid w:val="000A7F4E"/>
    <w:rsid w:val="000B11F9"/>
    <w:rsid w:val="000B2864"/>
    <w:rsid w:val="000B2929"/>
    <w:rsid w:val="000B2B38"/>
    <w:rsid w:val="000C32F8"/>
    <w:rsid w:val="000D7528"/>
    <w:rsid w:val="000D7704"/>
    <w:rsid w:val="000E03EA"/>
    <w:rsid w:val="000E2D84"/>
    <w:rsid w:val="000E2E30"/>
    <w:rsid w:val="000E6EC0"/>
    <w:rsid w:val="000E71C7"/>
    <w:rsid w:val="000F1CAB"/>
    <w:rsid w:val="000F2350"/>
    <w:rsid w:val="000F4B18"/>
    <w:rsid w:val="000F4FC5"/>
    <w:rsid w:val="000F555A"/>
    <w:rsid w:val="000F6DF5"/>
    <w:rsid w:val="001016BC"/>
    <w:rsid w:val="00102143"/>
    <w:rsid w:val="00104F7D"/>
    <w:rsid w:val="00106056"/>
    <w:rsid w:val="001067E4"/>
    <w:rsid w:val="00110308"/>
    <w:rsid w:val="00110E70"/>
    <w:rsid w:val="00112BE0"/>
    <w:rsid w:val="00114E94"/>
    <w:rsid w:val="00114F02"/>
    <w:rsid w:val="0011562D"/>
    <w:rsid w:val="00120033"/>
    <w:rsid w:val="00120C76"/>
    <w:rsid w:val="00121D6C"/>
    <w:rsid w:val="00123FF1"/>
    <w:rsid w:val="00124EFB"/>
    <w:rsid w:val="001260CA"/>
    <w:rsid w:val="001309D6"/>
    <w:rsid w:val="00130C0D"/>
    <w:rsid w:val="001407C6"/>
    <w:rsid w:val="001411DC"/>
    <w:rsid w:val="00142D2D"/>
    <w:rsid w:val="001438F2"/>
    <w:rsid w:val="00143E7C"/>
    <w:rsid w:val="001450CF"/>
    <w:rsid w:val="001452AF"/>
    <w:rsid w:val="001513A0"/>
    <w:rsid w:val="001521AF"/>
    <w:rsid w:val="0015531A"/>
    <w:rsid w:val="00155C66"/>
    <w:rsid w:val="00160703"/>
    <w:rsid w:val="00163BBB"/>
    <w:rsid w:val="00163CE8"/>
    <w:rsid w:val="00165A0E"/>
    <w:rsid w:val="00170722"/>
    <w:rsid w:val="001708B5"/>
    <w:rsid w:val="001717F4"/>
    <w:rsid w:val="00171B73"/>
    <w:rsid w:val="0017281B"/>
    <w:rsid w:val="00173124"/>
    <w:rsid w:val="00174419"/>
    <w:rsid w:val="00184E40"/>
    <w:rsid w:val="0018568F"/>
    <w:rsid w:val="00185D9C"/>
    <w:rsid w:val="00191D8C"/>
    <w:rsid w:val="00191DF2"/>
    <w:rsid w:val="0019584B"/>
    <w:rsid w:val="00195BE6"/>
    <w:rsid w:val="0019622E"/>
    <w:rsid w:val="00197EBE"/>
    <w:rsid w:val="001A0A45"/>
    <w:rsid w:val="001A2597"/>
    <w:rsid w:val="001A779A"/>
    <w:rsid w:val="001B0585"/>
    <w:rsid w:val="001B06ED"/>
    <w:rsid w:val="001B19DB"/>
    <w:rsid w:val="001B3087"/>
    <w:rsid w:val="001B3685"/>
    <w:rsid w:val="001B5C09"/>
    <w:rsid w:val="001B63A5"/>
    <w:rsid w:val="001B7889"/>
    <w:rsid w:val="001B7FDB"/>
    <w:rsid w:val="001C02E3"/>
    <w:rsid w:val="001C246F"/>
    <w:rsid w:val="001D098C"/>
    <w:rsid w:val="001D2295"/>
    <w:rsid w:val="001D249F"/>
    <w:rsid w:val="001D563D"/>
    <w:rsid w:val="001D6963"/>
    <w:rsid w:val="001D7D3D"/>
    <w:rsid w:val="001E006A"/>
    <w:rsid w:val="001E1D2B"/>
    <w:rsid w:val="001E3238"/>
    <w:rsid w:val="001E79FB"/>
    <w:rsid w:val="001E7E43"/>
    <w:rsid w:val="001F0DB2"/>
    <w:rsid w:val="001F32F9"/>
    <w:rsid w:val="001F3AEF"/>
    <w:rsid w:val="001F4F02"/>
    <w:rsid w:val="001F6143"/>
    <w:rsid w:val="001F6668"/>
    <w:rsid w:val="001F7F5C"/>
    <w:rsid w:val="0020163B"/>
    <w:rsid w:val="00203D44"/>
    <w:rsid w:val="00211AED"/>
    <w:rsid w:val="0021613B"/>
    <w:rsid w:val="00216D31"/>
    <w:rsid w:val="00220FE1"/>
    <w:rsid w:val="00221439"/>
    <w:rsid w:val="00222100"/>
    <w:rsid w:val="002230F3"/>
    <w:rsid w:val="00234A16"/>
    <w:rsid w:val="00243191"/>
    <w:rsid w:val="00245F7B"/>
    <w:rsid w:val="0025085E"/>
    <w:rsid w:val="002529F3"/>
    <w:rsid w:val="00253FD3"/>
    <w:rsid w:val="0025525A"/>
    <w:rsid w:val="00255CB7"/>
    <w:rsid w:val="00257E60"/>
    <w:rsid w:val="00261917"/>
    <w:rsid w:val="0026236B"/>
    <w:rsid w:val="00262B94"/>
    <w:rsid w:val="002651BA"/>
    <w:rsid w:val="002731D3"/>
    <w:rsid w:val="002740D9"/>
    <w:rsid w:val="00274956"/>
    <w:rsid w:val="002759EC"/>
    <w:rsid w:val="00277827"/>
    <w:rsid w:val="00277A25"/>
    <w:rsid w:val="00285B42"/>
    <w:rsid w:val="0029032B"/>
    <w:rsid w:val="00290FAB"/>
    <w:rsid w:val="00292C92"/>
    <w:rsid w:val="00296701"/>
    <w:rsid w:val="0029769E"/>
    <w:rsid w:val="002A7611"/>
    <w:rsid w:val="002A7D61"/>
    <w:rsid w:val="002B5751"/>
    <w:rsid w:val="002B5BAC"/>
    <w:rsid w:val="002B5E5D"/>
    <w:rsid w:val="002B6527"/>
    <w:rsid w:val="002B7C13"/>
    <w:rsid w:val="002C1733"/>
    <w:rsid w:val="002C19DC"/>
    <w:rsid w:val="002C24CE"/>
    <w:rsid w:val="002C67DA"/>
    <w:rsid w:val="002D0D41"/>
    <w:rsid w:val="002D3DEE"/>
    <w:rsid w:val="002D4185"/>
    <w:rsid w:val="002D42A3"/>
    <w:rsid w:val="002D7DF2"/>
    <w:rsid w:val="002E2037"/>
    <w:rsid w:val="002F010F"/>
    <w:rsid w:val="002F070D"/>
    <w:rsid w:val="002F134E"/>
    <w:rsid w:val="00301008"/>
    <w:rsid w:val="00302939"/>
    <w:rsid w:val="003111B2"/>
    <w:rsid w:val="003111CC"/>
    <w:rsid w:val="00313283"/>
    <w:rsid w:val="00315465"/>
    <w:rsid w:val="003156DC"/>
    <w:rsid w:val="00317C16"/>
    <w:rsid w:val="003225C3"/>
    <w:rsid w:val="00323120"/>
    <w:rsid w:val="00323184"/>
    <w:rsid w:val="0032598F"/>
    <w:rsid w:val="00326093"/>
    <w:rsid w:val="00326380"/>
    <w:rsid w:val="00330081"/>
    <w:rsid w:val="003317CA"/>
    <w:rsid w:val="0033548C"/>
    <w:rsid w:val="0033582E"/>
    <w:rsid w:val="00340605"/>
    <w:rsid w:val="0035096D"/>
    <w:rsid w:val="00351D1C"/>
    <w:rsid w:val="00356EE1"/>
    <w:rsid w:val="00361290"/>
    <w:rsid w:val="00361532"/>
    <w:rsid w:val="00362EFF"/>
    <w:rsid w:val="00363BBF"/>
    <w:rsid w:val="0036591D"/>
    <w:rsid w:val="00365CE3"/>
    <w:rsid w:val="0037111A"/>
    <w:rsid w:val="00373E8B"/>
    <w:rsid w:val="0037637C"/>
    <w:rsid w:val="003775A4"/>
    <w:rsid w:val="00381FB5"/>
    <w:rsid w:val="00384C86"/>
    <w:rsid w:val="00386B19"/>
    <w:rsid w:val="00390939"/>
    <w:rsid w:val="003919B5"/>
    <w:rsid w:val="0039272E"/>
    <w:rsid w:val="00395DA3"/>
    <w:rsid w:val="003969FE"/>
    <w:rsid w:val="003A0E76"/>
    <w:rsid w:val="003A30B2"/>
    <w:rsid w:val="003B3492"/>
    <w:rsid w:val="003B3958"/>
    <w:rsid w:val="003B3EB7"/>
    <w:rsid w:val="003B5534"/>
    <w:rsid w:val="003B61FD"/>
    <w:rsid w:val="003B6A30"/>
    <w:rsid w:val="003C0722"/>
    <w:rsid w:val="003C266B"/>
    <w:rsid w:val="003C2B8D"/>
    <w:rsid w:val="003D02A1"/>
    <w:rsid w:val="003D0B25"/>
    <w:rsid w:val="003D2411"/>
    <w:rsid w:val="003D3F0C"/>
    <w:rsid w:val="003D4875"/>
    <w:rsid w:val="003D4E8F"/>
    <w:rsid w:val="003D5556"/>
    <w:rsid w:val="003D5921"/>
    <w:rsid w:val="003E114F"/>
    <w:rsid w:val="003E2F12"/>
    <w:rsid w:val="003E4DF4"/>
    <w:rsid w:val="003E6FFF"/>
    <w:rsid w:val="003E739F"/>
    <w:rsid w:val="003F2663"/>
    <w:rsid w:val="003F2B2E"/>
    <w:rsid w:val="003F3DC3"/>
    <w:rsid w:val="003F4BC7"/>
    <w:rsid w:val="003F5626"/>
    <w:rsid w:val="003F5CAB"/>
    <w:rsid w:val="003F6784"/>
    <w:rsid w:val="003F69C5"/>
    <w:rsid w:val="003F77E3"/>
    <w:rsid w:val="003F7836"/>
    <w:rsid w:val="00401E5B"/>
    <w:rsid w:val="00402028"/>
    <w:rsid w:val="00402800"/>
    <w:rsid w:val="00403105"/>
    <w:rsid w:val="00404955"/>
    <w:rsid w:val="00404E02"/>
    <w:rsid w:val="004058C1"/>
    <w:rsid w:val="004059D7"/>
    <w:rsid w:val="00411089"/>
    <w:rsid w:val="00417611"/>
    <w:rsid w:val="00421D74"/>
    <w:rsid w:val="00433897"/>
    <w:rsid w:val="00441D65"/>
    <w:rsid w:val="0044276D"/>
    <w:rsid w:val="0044281C"/>
    <w:rsid w:val="00442C07"/>
    <w:rsid w:val="004472A5"/>
    <w:rsid w:val="00447D9C"/>
    <w:rsid w:val="00456995"/>
    <w:rsid w:val="0045723E"/>
    <w:rsid w:val="004602A8"/>
    <w:rsid w:val="00464AD9"/>
    <w:rsid w:val="00467940"/>
    <w:rsid w:val="00472849"/>
    <w:rsid w:val="00472EA6"/>
    <w:rsid w:val="00473E4D"/>
    <w:rsid w:val="00476876"/>
    <w:rsid w:val="0048006E"/>
    <w:rsid w:val="00480581"/>
    <w:rsid w:val="00481A10"/>
    <w:rsid w:val="004870F8"/>
    <w:rsid w:val="00490B13"/>
    <w:rsid w:val="00492064"/>
    <w:rsid w:val="004921B6"/>
    <w:rsid w:val="00492391"/>
    <w:rsid w:val="004A2DF2"/>
    <w:rsid w:val="004A2F90"/>
    <w:rsid w:val="004A547D"/>
    <w:rsid w:val="004A6A5B"/>
    <w:rsid w:val="004A7E93"/>
    <w:rsid w:val="004B17CE"/>
    <w:rsid w:val="004B2C19"/>
    <w:rsid w:val="004B55C6"/>
    <w:rsid w:val="004B5926"/>
    <w:rsid w:val="004B610E"/>
    <w:rsid w:val="004B6C8C"/>
    <w:rsid w:val="004C0BD9"/>
    <w:rsid w:val="004C18D1"/>
    <w:rsid w:val="004C74E5"/>
    <w:rsid w:val="004D11DE"/>
    <w:rsid w:val="004D1C74"/>
    <w:rsid w:val="004D30C0"/>
    <w:rsid w:val="004E08C6"/>
    <w:rsid w:val="004E1CD6"/>
    <w:rsid w:val="004E48B7"/>
    <w:rsid w:val="004E59D9"/>
    <w:rsid w:val="004F55B1"/>
    <w:rsid w:val="004F6169"/>
    <w:rsid w:val="005001FC"/>
    <w:rsid w:val="00501FBD"/>
    <w:rsid w:val="00502626"/>
    <w:rsid w:val="00502F31"/>
    <w:rsid w:val="00510803"/>
    <w:rsid w:val="00510BA7"/>
    <w:rsid w:val="00513181"/>
    <w:rsid w:val="00514D46"/>
    <w:rsid w:val="00520D02"/>
    <w:rsid w:val="005232EE"/>
    <w:rsid w:val="005238A2"/>
    <w:rsid w:val="00524295"/>
    <w:rsid w:val="00527391"/>
    <w:rsid w:val="00531C2D"/>
    <w:rsid w:val="005347B6"/>
    <w:rsid w:val="0053580C"/>
    <w:rsid w:val="00537E57"/>
    <w:rsid w:val="0054441F"/>
    <w:rsid w:val="00544E14"/>
    <w:rsid w:val="005455FB"/>
    <w:rsid w:val="00546F14"/>
    <w:rsid w:val="005472C7"/>
    <w:rsid w:val="00547D7B"/>
    <w:rsid w:val="00554531"/>
    <w:rsid w:val="00557DB1"/>
    <w:rsid w:val="00561CE9"/>
    <w:rsid w:val="00564E29"/>
    <w:rsid w:val="00564E4F"/>
    <w:rsid w:val="005662A5"/>
    <w:rsid w:val="005663A9"/>
    <w:rsid w:val="0056643E"/>
    <w:rsid w:val="00567220"/>
    <w:rsid w:val="00567847"/>
    <w:rsid w:val="00567BB6"/>
    <w:rsid w:val="00570E3D"/>
    <w:rsid w:val="005718CD"/>
    <w:rsid w:val="005806DB"/>
    <w:rsid w:val="00583011"/>
    <w:rsid w:val="005949EA"/>
    <w:rsid w:val="005A2FAD"/>
    <w:rsid w:val="005A5897"/>
    <w:rsid w:val="005A6EFE"/>
    <w:rsid w:val="005A7D8A"/>
    <w:rsid w:val="005B1705"/>
    <w:rsid w:val="005B3841"/>
    <w:rsid w:val="005B5BD8"/>
    <w:rsid w:val="005B728D"/>
    <w:rsid w:val="005B768E"/>
    <w:rsid w:val="005C01B1"/>
    <w:rsid w:val="005C020A"/>
    <w:rsid w:val="005C2326"/>
    <w:rsid w:val="005C41FC"/>
    <w:rsid w:val="005C62A1"/>
    <w:rsid w:val="005C6771"/>
    <w:rsid w:val="005D1B78"/>
    <w:rsid w:val="005D3148"/>
    <w:rsid w:val="005D4154"/>
    <w:rsid w:val="005D5304"/>
    <w:rsid w:val="005D6BE4"/>
    <w:rsid w:val="005D7A63"/>
    <w:rsid w:val="005E6566"/>
    <w:rsid w:val="005F1603"/>
    <w:rsid w:val="005F19A7"/>
    <w:rsid w:val="005F25A9"/>
    <w:rsid w:val="005F3623"/>
    <w:rsid w:val="005F4864"/>
    <w:rsid w:val="005F4940"/>
    <w:rsid w:val="0060210A"/>
    <w:rsid w:val="006022AD"/>
    <w:rsid w:val="00602CB0"/>
    <w:rsid w:val="0060325C"/>
    <w:rsid w:val="006125EC"/>
    <w:rsid w:val="006165DF"/>
    <w:rsid w:val="006208D3"/>
    <w:rsid w:val="0062242D"/>
    <w:rsid w:val="00623677"/>
    <w:rsid w:val="00623945"/>
    <w:rsid w:val="00625390"/>
    <w:rsid w:val="0062633A"/>
    <w:rsid w:val="006315FC"/>
    <w:rsid w:val="00633A98"/>
    <w:rsid w:val="00634008"/>
    <w:rsid w:val="0063779A"/>
    <w:rsid w:val="00641A62"/>
    <w:rsid w:val="006434ED"/>
    <w:rsid w:val="006507D1"/>
    <w:rsid w:val="0065215A"/>
    <w:rsid w:val="00654491"/>
    <w:rsid w:val="006565AD"/>
    <w:rsid w:val="006604BA"/>
    <w:rsid w:val="00661729"/>
    <w:rsid w:val="00662208"/>
    <w:rsid w:val="00665687"/>
    <w:rsid w:val="0067000A"/>
    <w:rsid w:val="006830D0"/>
    <w:rsid w:val="006833EE"/>
    <w:rsid w:val="00683532"/>
    <w:rsid w:val="006843FA"/>
    <w:rsid w:val="00685DE2"/>
    <w:rsid w:val="00687988"/>
    <w:rsid w:val="00690B21"/>
    <w:rsid w:val="00695EF1"/>
    <w:rsid w:val="006A2629"/>
    <w:rsid w:val="006A298D"/>
    <w:rsid w:val="006A2FC2"/>
    <w:rsid w:val="006A4706"/>
    <w:rsid w:val="006A5DD3"/>
    <w:rsid w:val="006B2D85"/>
    <w:rsid w:val="006B39B2"/>
    <w:rsid w:val="006B4D46"/>
    <w:rsid w:val="006C005F"/>
    <w:rsid w:val="006C0B7C"/>
    <w:rsid w:val="006C22A9"/>
    <w:rsid w:val="006C40A5"/>
    <w:rsid w:val="006C7399"/>
    <w:rsid w:val="006C78C7"/>
    <w:rsid w:val="006D0455"/>
    <w:rsid w:val="006D077C"/>
    <w:rsid w:val="006D3EFE"/>
    <w:rsid w:val="006D6254"/>
    <w:rsid w:val="006D7219"/>
    <w:rsid w:val="006D73BC"/>
    <w:rsid w:val="006D7677"/>
    <w:rsid w:val="006E1A15"/>
    <w:rsid w:val="006E2CE7"/>
    <w:rsid w:val="006E4493"/>
    <w:rsid w:val="006F08DD"/>
    <w:rsid w:val="006F0AE1"/>
    <w:rsid w:val="006F1BA4"/>
    <w:rsid w:val="006F2F53"/>
    <w:rsid w:val="006F555A"/>
    <w:rsid w:val="006F69F1"/>
    <w:rsid w:val="006F79A6"/>
    <w:rsid w:val="00700944"/>
    <w:rsid w:val="0070211B"/>
    <w:rsid w:val="00711452"/>
    <w:rsid w:val="007137FB"/>
    <w:rsid w:val="00713AB2"/>
    <w:rsid w:val="00714BB0"/>
    <w:rsid w:val="0071562D"/>
    <w:rsid w:val="00722BE5"/>
    <w:rsid w:val="00724859"/>
    <w:rsid w:val="00725927"/>
    <w:rsid w:val="00726D5B"/>
    <w:rsid w:val="00735292"/>
    <w:rsid w:val="00737FD6"/>
    <w:rsid w:val="0074149F"/>
    <w:rsid w:val="00742849"/>
    <w:rsid w:val="0074695F"/>
    <w:rsid w:val="00754053"/>
    <w:rsid w:val="0075421A"/>
    <w:rsid w:val="0075472D"/>
    <w:rsid w:val="00756048"/>
    <w:rsid w:val="00762BF1"/>
    <w:rsid w:val="007635D1"/>
    <w:rsid w:val="00764247"/>
    <w:rsid w:val="007644BC"/>
    <w:rsid w:val="00773971"/>
    <w:rsid w:val="007759AE"/>
    <w:rsid w:val="00780889"/>
    <w:rsid w:val="0078141A"/>
    <w:rsid w:val="007831BD"/>
    <w:rsid w:val="007858A7"/>
    <w:rsid w:val="0078597F"/>
    <w:rsid w:val="00787175"/>
    <w:rsid w:val="00792B66"/>
    <w:rsid w:val="00792BF7"/>
    <w:rsid w:val="00792F1C"/>
    <w:rsid w:val="00792F90"/>
    <w:rsid w:val="00794857"/>
    <w:rsid w:val="007A04E2"/>
    <w:rsid w:val="007A06E9"/>
    <w:rsid w:val="007A126A"/>
    <w:rsid w:val="007A1448"/>
    <w:rsid w:val="007A2AD1"/>
    <w:rsid w:val="007A6261"/>
    <w:rsid w:val="007B35EC"/>
    <w:rsid w:val="007B4395"/>
    <w:rsid w:val="007C1FDB"/>
    <w:rsid w:val="007C287F"/>
    <w:rsid w:val="007C5B07"/>
    <w:rsid w:val="007C5DB1"/>
    <w:rsid w:val="007C7DC9"/>
    <w:rsid w:val="007D3AE2"/>
    <w:rsid w:val="007D49D7"/>
    <w:rsid w:val="007D5B8A"/>
    <w:rsid w:val="007D6643"/>
    <w:rsid w:val="007D6C6B"/>
    <w:rsid w:val="007E1262"/>
    <w:rsid w:val="007E1E27"/>
    <w:rsid w:val="007E377F"/>
    <w:rsid w:val="007E6D04"/>
    <w:rsid w:val="007E7CC9"/>
    <w:rsid w:val="007F0048"/>
    <w:rsid w:val="007F4C22"/>
    <w:rsid w:val="007F4CDA"/>
    <w:rsid w:val="007F60E4"/>
    <w:rsid w:val="007F7213"/>
    <w:rsid w:val="00800595"/>
    <w:rsid w:val="0080206D"/>
    <w:rsid w:val="00804CA2"/>
    <w:rsid w:val="00805465"/>
    <w:rsid w:val="008078D7"/>
    <w:rsid w:val="00810480"/>
    <w:rsid w:val="008115AE"/>
    <w:rsid w:val="00811BDE"/>
    <w:rsid w:val="008138B4"/>
    <w:rsid w:val="00813B72"/>
    <w:rsid w:val="0082108C"/>
    <w:rsid w:val="00821380"/>
    <w:rsid w:val="00823EE9"/>
    <w:rsid w:val="0083041B"/>
    <w:rsid w:val="008305D7"/>
    <w:rsid w:val="00830B45"/>
    <w:rsid w:val="00830DBA"/>
    <w:rsid w:val="008313BF"/>
    <w:rsid w:val="008333BF"/>
    <w:rsid w:val="0083364B"/>
    <w:rsid w:val="008339A7"/>
    <w:rsid w:val="00833FFA"/>
    <w:rsid w:val="00834F0F"/>
    <w:rsid w:val="00837B25"/>
    <w:rsid w:val="0084110B"/>
    <w:rsid w:val="00841783"/>
    <w:rsid w:val="00842A2C"/>
    <w:rsid w:val="00845A94"/>
    <w:rsid w:val="00846603"/>
    <w:rsid w:val="008479C0"/>
    <w:rsid w:val="00852D06"/>
    <w:rsid w:val="008543A8"/>
    <w:rsid w:val="008548CB"/>
    <w:rsid w:val="00856887"/>
    <w:rsid w:val="0085752D"/>
    <w:rsid w:val="0086304F"/>
    <w:rsid w:val="00863441"/>
    <w:rsid w:val="008676A6"/>
    <w:rsid w:val="0087178C"/>
    <w:rsid w:val="00871C52"/>
    <w:rsid w:val="00872D11"/>
    <w:rsid w:val="008748F2"/>
    <w:rsid w:val="008801CA"/>
    <w:rsid w:val="0088074C"/>
    <w:rsid w:val="0088380B"/>
    <w:rsid w:val="00883AD3"/>
    <w:rsid w:val="00883B91"/>
    <w:rsid w:val="00883EDC"/>
    <w:rsid w:val="00886F43"/>
    <w:rsid w:val="00886FD6"/>
    <w:rsid w:val="008956F5"/>
    <w:rsid w:val="00895961"/>
    <w:rsid w:val="008A24EB"/>
    <w:rsid w:val="008A51DC"/>
    <w:rsid w:val="008A5671"/>
    <w:rsid w:val="008B30AB"/>
    <w:rsid w:val="008B5440"/>
    <w:rsid w:val="008B77E8"/>
    <w:rsid w:val="008C121C"/>
    <w:rsid w:val="008C17C0"/>
    <w:rsid w:val="008C22AA"/>
    <w:rsid w:val="008C3A28"/>
    <w:rsid w:val="008C3DAE"/>
    <w:rsid w:val="008D18BD"/>
    <w:rsid w:val="008D5E28"/>
    <w:rsid w:val="008D6F65"/>
    <w:rsid w:val="008D7606"/>
    <w:rsid w:val="008E42BC"/>
    <w:rsid w:val="008E511A"/>
    <w:rsid w:val="008E6E89"/>
    <w:rsid w:val="008F09E1"/>
    <w:rsid w:val="008F30A1"/>
    <w:rsid w:val="008F60FE"/>
    <w:rsid w:val="008F6FF7"/>
    <w:rsid w:val="0090474B"/>
    <w:rsid w:val="00907A4B"/>
    <w:rsid w:val="00911B80"/>
    <w:rsid w:val="00913748"/>
    <w:rsid w:val="0091388B"/>
    <w:rsid w:val="009153B6"/>
    <w:rsid w:val="0091559C"/>
    <w:rsid w:val="00915F6F"/>
    <w:rsid w:val="00923907"/>
    <w:rsid w:val="00924597"/>
    <w:rsid w:val="00934183"/>
    <w:rsid w:val="00936F82"/>
    <w:rsid w:val="009415A1"/>
    <w:rsid w:val="0094341B"/>
    <w:rsid w:val="0094394E"/>
    <w:rsid w:val="00943A04"/>
    <w:rsid w:val="00944FCD"/>
    <w:rsid w:val="00946B66"/>
    <w:rsid w:val="0095271C"/>
    <w:rsid w:val="00952F5D"/>
    <w:rsid w:val="00953D3A"/>
    <w:rsid w:val="009567C1"/>
    <w:rsid w:val="00961B98"/>
    <w:rsid w:val="00963123"/>
    <w:rsid w:val="00966C70"/>
    <w:rsid w:val="00967DC6"/>
    <w:rsid w:val="00970400"/>
    <w:rsid w:val="00970EA1"/>
    <w:rsid w:val="00973131"/>
    <w:rsid w:val="00973686"/>
    <w:rsid w:val="00973CBB"/>
    <w:rsid w:val="00974477"/>
    <w:rsid w:val="0097481D"/>
    <w:rsid w:val="00976054"/>
    <w:rsid w:val="00980479"/>
    <w:rsid w:val="009826DD"/>
    <w:rsid w:val="00985C7C"/>
    <w:rsid w:val="009876F3"/>
    <w:rsid w:val="00991A23"/>
    <w:rsid w:val="00991E5C"/>
    <w:rsid w:val="0099241D"/>
    <w:rsid w:val="0099377E"/>
    <w:rsid w:val="0099386B"/>
    <w:rsid w:val="0099593C"/>
    <w:rsid w:val="00996AFB"/>
    <w:rsid w:val="00997A82"/>
    <w:rsid w:val="009A68D8"/>
    <w:rsid w:val="009B0179"/>
    <w:rsid w:val="009B195D"/>
    <w:rsid w:val="009B20F4"/>
    <w:rsid w:val="009B444E"/>
    <w:rsid w:val="009B4905"/>
    <w:rsid w:val="009B4E98"/>
    <w:rsid w:val="009B6239"/>
    <w:rsid w:val="009B6FA5"/>
    <w:rsid w:val="009B7A66"/>
    <w:rsid w:val="009C1CED"/>
    <w:rsid w:val="009C3EC8"/>
    <w:rsid w:val="009C4E0F"/>
    <w:rsid w:val="009C6906"/>
    <w:rsid w:val="009D0ECD"/>
    <w:rsid w:val="009E3F3B"/>
    <w:rsid w:val="009E426D"/>
    <w:rsid w:val="009E4A1E"/>
    <w:rsid w:val="009E734E"/>
    <w:rsid w:val="009F0A26"/>
    <w:rsid w:val="009F0DDC"/>
    <w:rsid w:val="009F19BA"/>
    <w:rsid w:val="009F1A8D"/>
    <w:rsid w:val="009F3746"/>
    <w:rsid w:val="00A02C46"/>
    <w:rsid w:val="00A03890"/>
    <w:rsid w:val="00A05CFA"/>
    <w:rsid w:val="00A125D4"/>
    <w:rsid w:val="00A14981"/>
    <w:rsid w:val="00A154A4"/>
    <w:rsid w:val="00A20FBD"/>
    <w:rsid w:val="00A2119C"/>
    <w:rsid w:val="00A213AA"/>
    <w:rsid w:val="00A221F0"/>
    <w:rsid w:val="00A258BA"/>
    <w:rsid w:val="00A2599A"/>
    <w:rsid w:val="00A25B14"/>
    <w:rsid w:val="00A27A56"/>
    <w:rsid w:val="00A27EB3"/>
    <w:rsid w:val="00A301BC"/>
    <w:rsid w:val="00A3052A"/>
    <w:rsid w:val="00A306F2"/>
    <w:rsid w:val="00A30EAB"/>
    <w:rsid w:val="00A31113"/>
    <w:rsid w:val="00A31450"/>
    <w:rsid w:val="00A33E5A"/>
    <w:rsid w:val="00A34B57"/>
    <w:rsid w:val="00A420AE"/>
    <w:rsid w:val="00A45923"/>
    <w:rsid w:val="00A45CE9"/>
    <w:rsid w:val="00A5060A"/>
    <w:rsid w:val="00A50DD9"/>
    <w:rsid w:val="00A51727"/>
    <w:rsid w:val="00A5193B"/>
    <w:rsid w:val="00A548D5"/>
    <w:rsid w:val="00A6013E"/>
    <w:rsid w:val="00A61604"/>
    <w:rsid w:val="00A641E9"/>
    <w:rsid w:val="00A64257"/>
    <w:rsid w:val="00A64DF1"/>
    <w:rsid w:val="00A67873"/>
    <w:rsid w:val="00A71E0D"/>
    <w:rsid w:val="00A74377"/>
    <w:rsid w:val="00A749D3"/>
    <w:rsid w:val="00A77574"/>
    <w:rsid w:val="00A80532"/>
    <w:rsid w:val="00A813B9"/>
    <w:rsid w:val="00A84C37"/>
    <w:rsid w:val="00A86B62"/>
    <w:rsid w:val="00A912C7"/>
    <w:rsid w:val="00A9433C"/>
    <w:rsid w:val="00A946E8"/>
    <w:rsid w:val="00A96B33"/>
    <w:rsid w:val="00AA0666"/>
    <w:rsid w:val="00AA096A"/>
    <w:rsid w:val="00AA16A5"/>
    <w:rsid w:val="00AA18EC"/>
    <w:rsid w:val="00AA200A"/>
    <w:rsid w:val="00AA2DC6"/>
    <w:rsid w:val="00AA3E4C"/>
    <w:rsid w:val="00AA4332"/>
    <w:rsid w:val="00AB0D6C"/>
    <w:rsid w:val="00AB3808"/>
    <w:rsid w:val="00AB40E4"/>
    <w:rsid w:val="00AB4A25"/>
    <w:rsid w:val="00AB55E4"/>
    <w:rsid w:val="00AB63ED"/>
    <w:rsid w:val="00AC58F7"/>
    <w:rsid w:val="00AC6A2F"/>
    <w:rsid w:val="00AC7426"/>
    <w:rsid w:val="00AD3FE4"/>
    <w:rsid w:val="00AD65E6"/>
    <w:rsid w:val="00AD71B3"/>
    <w:rsid w:val="00AD71F7"/>
    <w:rsid w:val="00AD7BED"/>
    <w:rsid w:val="00AE138D"/>
    <w:rsid w:val="00AE17DC"/>
    <w:rsid w:val="00AE2A4E"/>
    <w:rsid w:val="00AE5EB2"/>
    <w:rsid w:val="00AE6867"/>
    <w:rsid w:val="00AE7F5F"/>
    <w:rsid w:val="00AF5DF1"/>
    <w:rsid w:val="00B01040"/>
    <w:rsid w:val="00B01C91"/>
    <w:rsid w:val="00B0295D"/>
    <w:rsid w:val="00B02BC2"/>
    <w:rsid w:val="00B04310"/>
    <w:rsid w:val="00B06C63"/>
    <w:rsid w:val="00B14186"/>
    <w:rsid w:val="00B1440A"/>
    <w:rsid w:val="00B1633A"/>
    <w:rsid w:val="00B203D2"/>
    <w:rsid w:val="00B215D1"/>
    <w:rsid w:val="00B22BDC"/>
    <w:rsid w:val="00B22E39"/>
    <w:rsid w:val="00B279AE"/>
    <w:rsid w:val="00B305D8"/>
    <w:rsid w:val="00B32B90"/>
    <w:rsid w:val="00B40954"/>
    <w:rsid w:val="00B41636"/>
    <w:rsid w:val="00B43C31"/>
    <w:rsid w:val="00B44178"/>
    <w:rsid w:val="00B46DCA"/>
    <w:rsid w:val="00B51C01"/>
    <w:rsid w:val="00B51D0C"/>
    <w:rsid w:val="00B538F2"/>
    <w:rsid w:val="00B552E6"/>
    <w:rsid w:val="00B553BE"/>
    <w:rsid w:val="00B607FE"/>
    <w:rsid w:val="00B61263"/>
    <w:rsid w:val="00B61AFA"/>
    <w:rsid w:val="00B65CE3"/>
    <w:rsid w:val="00B76F86"/>
    <w:rsid w:val="00B80DF7"/>
    <w:rsid w:val="00B810C3"/>
    <w:rsid w:val="00B840EC"/>
    <w:rsid w:val="00B87905"/>
    <w:rsid w:val="00B87E9E"/>
    <w:rsid w:val="00B92149"/>
    <w:rsid w:val="00B922C4"/>
    <w:rsid w:val="00B92435"/>
    <w:rsid w:val="00B92F5B"/>
    <w:rsid w:val="00B93F39"/>
    <w:rsid w:val="00B95A01"/>
    <w:rsid w:val="00BA19CD"/>
    <w:rsid w:val="00BA4095"/>
    <w:rsid w:val="00BA67DE"/>
    <w:rsid w:val="00BB0528"/>
    <w:rsid w:val="00BB141C"/>
    <w:rsid w:val="00BB4C9C"/>
    <w:rsid w:val="00BC2FFD"/>
    <w:rsid w:val="00BC3A13"/>
    <w:rsid w:val="00BD4B6E"/>
    <w:rsid w:val="00BD6525"/>
    <w:rsid w:val="00BE0E22"/>
    <w:rsid w:val="00BE35BC"/>
    <w:rsid w:val="00BE6395"/>
    <w:rsid w:val="00BE6C68"/>
    <w:rsid w:val="00BE7A0C"/>
    <w:rsid w:val="00BE7B97"/>
    <w:rsid w:val="00BF09D0"/>
    <w:rsid w:val="00BF16A9"/>
    <w:rsid w:val="00BF6E31"/>
    <w:rsid w:val="00BF711A"/>
    <w:rsid w:val="00BF7123"/>
    <w:rsid w:val="00BF77DF"/>
    <w:rsid w:val="00C005D8"/>
    <w:rsid w:val="00C02010"/>
    <w:rsid w:val="00C06E05"/>
    <w:rsid w:val="00C10DAE"/>
    <w:rsid w:val="00C1466B"/>
    <w:rsid w:val="00C15222"/>
    <w:rsid w:val="00C22683"/>
    <w:rsid w:val="00C22834"/>
    <w:rsid w:val="00C22987"/>
    <w:rsid w:val="00C25572"/>
    <w:rsid w:val="00C25DE0"/>
    <w:rsid w:val="00C2654A"/>
    <w:rsid w:val="00C34902"/>
    <w:rsid w:val="00C37FC1"/>
    <w:rsid w:val="00C40779"/>
    <w:rsid w:val="00C44CE3"/>
    <w:rsid w:val="00C4618A"/>
    <w:rsid w:val="00C46A10"/>
    <w:rsid w:val="00C46D73"/>
    <w:rsid w:val="00C475E0"/>
    <w:rsid w:val="00C509D9"/>
    <w:rsid w:val="00C50D86"/>
    <w:rsid w:val="00C62850"/>
    <w:rsid w:val="00C64E9F"/>
    <w:rsid w:val="00C65123"/>
    <w:rsid w:val="00C6768D"/>
    <w:rsid w:val="00C7251C"/>
    <w:rsid w:val="00C73DAF"/>
    <w:rsid w:val="00C75994"/>
    <w:rsid w:val="00C76555"/>
    <w:rsid w:val="00C82252"/>
    <w:rsid w:val="00C860E9"/>
    <w:rsid w:val="00C91BD8"/>
    <w:rsid w:val="00C91C8B"/>
    <w:rsid w:val="00C9295A"/>
    <w:rsid w:val="00C93428"/>
    <w:rsid w:val="00C93CEB"/>
    <w:rsid w:val="00C94C8A"/>
    <w:rsid w:val="00C954FE"/>
    <w:rsid w:val="00C95CF9"/>
    <w:rsid w:val="00C97259"/>
    <w:rsid w:val="00CA1F32"/>
    <w:rsid w:val="00CA51A3"/>
    <w:rsid w:val="00CA5EA5"/>
    <w:rsid w:val="00CA71DA"/>
    <w:rsid w:val="00CB13D1"/>
    <w:rsid w:val="00CB3552"/>
    <w:rsid w:val="00CB44C0"/>
    <w:rsid w:val="00CB4D8A"/>
    <w:rsid w:val="00CC05B0"/>
    <w:rsid w:val="00CC4EAE"/>
    <w:rsid w:val="00CC5763"/>
    <w:rsid w:val="00CC658D"/>
    <w:rsid w:val="00CC6F35"/>
    <w:rsid w:val="00CD1FE9"/>
    <w:rsid w:val="00CD207C"/>
    <w:rsid w:val="00CD7B61"/>
    <w:rsid w:val="00CE0853"/>
    <w:rsid w:val="00CE50C2"/>
    <w:rsid w:val="00CF283C"/>
    <w:rsid w:val="00CF4FD7"/>
    <w:rsid w:val="00CF5E24"/>
    <w:rsid w:val="00D03A5D"/>
    <w:rsid w:val="00D0404E"/>
    <w:rsid w:val="00D10926"/>
    <w:rsid w:val="00D123E8"/>
    <w:rsid w:val="00D12905"/>
    <w:rsid w:val="00D15D47"/>
    <w:rsid w:val="00D16880"/>
    <w:rsid w:val="00D17012"/>
    <w:rsid w:val="00D2062D"/>
    <w:rsid w:val="00D207D0"/>
    <w:rsid w:val="00D22F35"/>
    <w:rsid w:val="00D23773"/>
    <w:rsid w:val="00D25B80"/>
    <w:rsid w:val="00D263F9"/>
    <w:rsid w:val="00D31FDB"/>
    <w:rsid w:val="00D32463"/>
    <w:rsid w:val="00D32482"/>
    <w:rsid w:val="00D3599F"/>
    <w:rsid w:val="00D417AF"/>
    <w:rsid w:val="00D44E18"/>
    <w:rsid w:val="00D508F4"/>
    <w:rsid w:val="00D50D79"/>
    <w:rsid w:val="00D62CAD"/>
    <w:rsid w:val="00D6554B"/>
    <w:rsid w:val="00D66415"/>
    <w:rsid w:val="00D726AB"/>
    <w:rsid w:val="00D748AD"/>
    <w:rsid w:val="00D74C42"/>
    <w:rsid w:val="00D76682"/>
    <w:rsid w:val="00D77616"/>
    <w:rsid w:val="00D83FBB"/>
    <w:rsid w:val="00D87AC1"/>
    <w:rsid w:val="00D91121"/>
    <w:rsid w:val="00DA2E53"/>
    <w:rsid w:val="00DA38F2"/>
    <w:rsid w:val="00DA746D"/>
    <w:rsid w:val="00DB1140"/>
    <w:rsid w:val="00DB1926"/>
    <w:rsid w:val="00DB294F"/>
    <w:rsid w:val="00DB3A43"/>
    <w:rsid w:val="00DB4005"/>
    <w:rsid w:val="00DB6A64"/>
    <w:rsid w:val="00DC31D6"/>
    <w:rsid w:val="00DC56BB"/>
    <w:rsid w:val="00DC7588"/>
    <w:rsid w:val="00DC785A"/>
    <w:rsid w:val="00DD046E"/>
    <w:rsid w:val="00DD6E31"/>
    <w:rsid w:val="00DD72E4"/>
    <w:rsid w:val="00DE01E7"/>
    <w:rsid w:val="00DE1633"/>
    <w:rsid w:val="00DE2E06"/>
    <w:rsid w:val="00DE448B"/>
    <w:rsid w:val="00DE6107"/>
    <w:rsid w:val="00DF1EE1"/>
    <w:rsid w:val="00DF1F20"/>
    <w:rsid w:val="00DF20F5"/>
    <w:rsid w:val="00DF4003"/>
    <w:rsid w:val="00DF416E"/>
    <w:rsid w:val="00DF7757"/>
    <w:rsid w:val="00E0109F"/>
    <w:rsid w:val="00E01138"/>
    <w:rsid w:val="00E01873"/>
    <w:rsid w:val="00E1069A"/>
    <w:rsid w:val="00E11C10"/>
    <w:rsid w:val="00E11FE0"/>
    <w:rsid w:val="00E151C6"/>
    <w:rsid w:val="00E16CB2"/>
    <w:rsid w:val="00E22666"/>
    <w:rsid w:val="00E24288"/>
    <w:rsid w:val="00E30A2D"/>
    <w:rsid w:val="00E43421"/>
    <w:rsid w:val="00E437E5"/>
    <w:rsid w:val="00E56F95"/>
    <w:rsid w:val="00E60C36"/>
    <w:rsid w:val="00E66383"/>
    <w:rsid w:val="00E66580"/>
    <w:rsid w:val="00E71C5C"/>
    <w:rsid w:val="00E73E24"/>
    <w:rsid w:val="00E75133"/>
    <w:rsid w:val="00E75A96"/>
    <w:rsid w:val="00E80341"/>
    <w:rsid w:val="00E8089E"/>
    <w:rsid w:val="00E8169E"/>
    <w:rsid w:val="00E8187D"/>
    <w:rsid w:val="00E82FFC"/>
    <w:rsid w:val="00E837AA"/>
    <w:rsid w:val="00E83ED6"/>
    <w:rsid w:val="00E853E7"/>
    <w:rsid w:val="00E86B32"/>
    <w:rsid w:val="00E952BB"/>
    <w:rsid w:val="00EA1D5D"/>
    <w:rsid w:val="00EA36BD"/>
    <w:rsid w:val="00EA389C"/>
    <w:rsid w:val="00EA3D23"/>
    <w:rsid w:val="00EA47FA"/>
    <w:rsid w:val="00EA4FCE"/>
    <w:rsid w:val="00EA6B45"/>
    <w:rsid w:val="00EB055B"/>
    <w:rsid w:val="00EB1C3F"/>
    <w:rsid w:val="00EB248C"/>
    <w:rsid w:val="00EC00CF"/>
    <w:rsid w:val="00ED35CF"/>
    <w:rsid w:val="00EE2206"/>
    <w:rsid w:val="00EE659F"/>
    <w:rsid w:val="00EF09E0"/>
    <w:rsid w:val="00EF4B9C"/>
    <w:rsid w:val="00EF6A7F"/>
    <w:rsid w:val="00EF6C75"/>
    <w:rsid w:val="00F02A23"/>
    <w:rsid w:val="00F02A57"/>
    <w:rsid w:val="00F064B7"/>
    <w:rsid w:val="00F074B1"/>
    <w:rsid w:val="00F1315A"/>
    <w:rsid w:val="00F13E62"/>
    <w:rsid w:val="00F141C0"/>
    <w:rsid w:val="00F14FA7"/>
    <w:rsid w:val="00F165A3"/>
    <w:rsid w:val="00F21C8F"/>
    <w:rsid w:val="00F22910"/>
    <w:rsid w:val="00F265BA"/>
    <w:rsid w:val="00F34643"/>
    <w:rsid w:val="00F34FB1"/>
    <w:rsid w:val="00F44107"/>
    <w:rsid w:val="00F44969"/>
    <w:rsid w:val="00F44C14"/>
    <w:rsid w:val="00F53868"/>
    <w:rsid w:val="00F54AEB"/>
    <w:rsid w:val="00F6305E"/>
    <w:rsid w:val="00F63F96"/>
    <w:rsid w:val="00F7236D"/>
    <w:rsid w:val="00F73016"/>
    <w:rsid w:val="00F75EB2"/>
    <w:rsid w:val="00F821C9"/>
    <w:rsid w:val="00F8302E"/>
    <w:rsid w:val="00F83E3E"/>
    <w:rsid w:val="00F85CC0"/>
    <w:rsid w:val="00F930DE"/>
    <w:rsid w:val="00F93A47"/>
    <w:rsid w:val="00F96514"/>
    <w:rsid w:val="00FA306E"/>
    <w:rsid w:val="00FA6AA0"/>
    <w:rsid w:val="00FA757B"/>
    <w:rsid w:val="00FB3DAE"/>
    <w:rsid w:val="00FB3F72"/>
    <w:rsid w:val="00FB6A47"/>
    <w:rsid w:val="00FB6AD1"/>
    <w:rsid w:val="00FB739B"/>
    <w:rsid w:val="00FC1629"/>
    <w:rsid w:val="00FC30A2"/>
    <w:rsid w:val="00FC5666"/>
    <w:rsid w:val="00FD3A8D"/>
    <w:rsid w:val="00FD6A5F"/>
    <w:rsid w:val="00FD794D"/>
    <w:rsid w:val="00FE03C9"/>
    <w:rsid w:val="00FE07B4"/>
    <w:rsid w:val="00FE1637"/>
    <w:rsid w:val="00FE586A"/>
    <w:rsid w:val="00FE65E3"/>
    <w:rsid w:val="00FE7EA2"/>
    <w:rsid w:val="00FF0313"/>
    <w:rsid w:val="00FF34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8F784"/>
  <w15:chartTrackingRefBased/>
  <w15:docId w15:val="{71132B8F-A21B-42F8-936A-8F815798C6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3"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3E7C"/>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Heading1">
    <w:name w:val="heading 1"/>
    <w:basedOn w:val="Normal"/>
    <w:next w:val="Paragraphnonumbers"/>
    <w:link w:val="Heading1Char"/>
    <w:qFormat/>
    <w:rsid w:val="00CE50C2"/>
    <w:pPr>
      <w:keepNext/>
      <w:spacing w:after="120"/>
      <w:outlineLvl w:val="0"/>
    </w:pPr>
    <w:rPr>
      <w:rFonts w:ascii="Arial" w:hAnsi="Arial"/>
      <w:b/>
      <w:bCs/>
      <w:kern w:val="32"/>
      <w:sz w:val="28"/>
      <w:szCs w:val="32"/>
    </w:rPr>
  </w:style>
  <w:style w:type="paragraph" w:styleId="Heading2">
    <w:name w:val="heading 2"/>
    <w:basedOn w:val="Normal"/>
    <w:next w:val="Paragraph"/>
    <w:link w:val="Heading2Char"/>
    <w:qFormat/>
    <w:rsid w:val="00CE50C2"/>
    <w:pPr>
      <w:keepNext/>
      <w:spacing w:after="120"/>
      <w:outlineLvl w:val="1"/>
    </w:pPr>
    <w:rPr>
      <w:rFonts w:ascii="Arial" w:hAnsi="Arial"/>
      <w:b/>
      <w:bCs/>
      <w:i/>
      <w:iCs/>
      <w:sz w:val="26"/>
      <w:szCs w:val="26"/>
    </w:rPr>
  </w:style>
  <w:style w:type="paragraph" w:styleId="Heading3">
    <w:name w:val="heading 3"/>
    <w:basedOn w:val="Normal"/>
    <w:next w:val="Paragraph"/>
    <w:link w:val="Heading3Char"/>
    <w:uiPriority w:val="3"/>
    <w:qFormat/>
    <w:rsid w:val="00CE50C2"/>
    <w:pPr>
      <w:keepNext/>
      <w:spacing w:after="60"/>
      <w:outlineLvl w:val="2"/>
    </w:pPr>
    <w:rPr>
      <w:rFonts w:ascii="Arial" w:hAnsi="Arial"/>
      <w:b/>
      <w:bCs/>
      <w:szCs w:val="26"/>
    </w:rPr>
  </w:style>
  <w:style w:type="paragraph" w:styleId="Heading4">
    <w:name w:val="heading 4"/>
    <w:basedOn w:val="Normal"/>
    <w:next w:val="Normal"/>
    <w:link w:val="Heading4Char"/>
    <w:qFormat/>
    <w:rsid w:val="00DE01E7"/>
    <w:pPr>
      <w:spacing w:before="200"/>
      <w:outlineLvl w:val="3"/>
    </w:pPr>
    <w:rPr>
      <w:rFonts w:ascii="Cambria" w:hAnsi="Cambria"/>
      <w:b/>
      <w:bCs/>
      <w:i/>
      <w:iCs/>
    </w:rPr>
  </w:style>
  <w:style w:type="paragraph" w:styleId="Heading5">
    <w:name w:val="heading 5"/>
    <w:basedOn w:val="Normal"/>
    <w:next w:val="Normal"/>
    <w:link w:val="Heading5Char"/>
    <w:qFormat/>
    <w:rsid w:val="00DE01E7"/>
    <w:pPr>
      <w:spacing w:before="200"/>
      <w:outlineLvl w:val="4"/>
    </w:pPr>
    <w:rPr>
      <w:rFonts w:ascii="Cambria" w:hAnsi="Cambria"/>
      <w:b/>
      <w:bCs/>
      <w:color w:val="7F7F7F"/>
    </w:rPr>
  </w:style>
  <w:style w:type="paragraph" w:styleId="Heading6">
    <w:name w:val="heading 6"/>
    <w:basedOn w:val="Normal"/>
    <w:next w:val="Normal"/>
    <w:link w:val="Heading6Char"/>
    <w:qFormat/>
    <w:rsid w:val="00DE01E7"/>
    <w:pPr>
      <w:spacing w:line="271" w:lineRule="auto"/>
      <w:outlineLvl w:val="5"/>
    </w:pPr>
    <w:rPr>
      <w:rFonts w:ascii="Cambria" w:hAnsi="Cambria"/>
      <w:b/>
      <w:bCs/>
      <w:i/>
      <w:iCs/>
      <w:color w:val="7F7F7F"/>
    </w:rPr>
  </w:style>
  <w:style w:type="paragraph" w:styleId="Heading7">
    <w:name w:val="heading 7"/>
    <w:basedOn w:val="Normal"/>
    <w:next w:val="Normal"/>
    <w:link w:val="Heading7Char"/>
    <w:qFormat/>
    <w:rsid w:val="00DE01E7"/>
    <w:pPr>
      <w:outlineLvl w:val="6"/>
    </w:pPr>
    <w:rPr>
      <w:rFonts w:ascii="Cambria" w:hAnsi="Cambria"/>
      <w:i/>
      <w:iCs/>
    </w:rPr>
  </w:style>
  <w:style w:type="paragraph" w:styleId="Heading8">
    <w:name w:val="heading 8"/>
    <w:basedOn w:val="Normal"/>
    <w:next w:val="Normal"/>
    <w:link w:val="Heading8Char"/>
    <w:uiPriority w:val="9"/>
    <w:qFormat/>
    <w:rsid w:val="00DE01E7"/>
    <w:pPr>
      <w:outlineLvl w:val="7"/>
    </w:pPr>
    <w:rPr>
      <w:rFonts w:ascii="Cambria" w:hAnsi="Cambria"/>
      <w:sz w:val="20"/>
      <w:szCs w:val="20"/>
    </w:rPr>
  </w:style>
  <w:style w:type="paragraph" w:styleId="Heading9">
    <w:name w:val="heading 9"/>
    <w:basedOn w:val="Normal"/>
    <w:next w:val="Normal"/>
    <w:link w:val="Heading9Char"/>
    <w:uiPriority w:val="9"/>
    <w:qFormat/>
    <w:rsid w:val="00DE01E7"/>
    <w:pPr>
      <w:outlineLvl w:val="8"/>
    </w:pPr>
    <w:rPr>
      <w:rFonts w:ascii="Cambria" w:hAnsi="Cambria"/>
      <w:i/>
      <w:iCs/>
      <w:spacing w:val="5"/>
      <w:sz w:val="20"/>
      <w:szCs w:val="20"/>
    </w:rPr>
  </w:style>
  <w:style w:type="character" w:default="1" w:styleId="DefaultParagraphFont">
    <w:name w:val="Default Paragraph Font"/>
    <w:uiPriority w:val="1"/>
    <w:semiHidden/>
    <w:unhideWhenUsed/>
    <w:rsid w:val="00143E7C"/>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143E7C"/>
  </w:style>
  <w:style w:type="paragraph" w:customStyle="1" w:styleId="NICEnormal">
    <w:name w:val="NICE normal"/>
    <w:rsid w:val="008E42BC"/>
    <w:pPr>
      <w:spacing w:after="240" w:line="360" w:lineRule="auto"/>
    </w:pPr>
    <w:rPr>
      <w:rFonts w:ascii="Arial" w:eastAsia="Times New Roman" w:hAnsi="Arial"/>
      <w:sz w:val="24"/>
      <w:szCs w:val="24"/>
      <w:lang w:val="en-US" w:eastAsia="en-US"/>
    </w:rPr>
  </w:style>
  <w:style w:type="character" w:customStyle="1" w:styleId="NICEnormalChar">
    <w:name w:val="NICE normal Char"/>
    <w:rsid w:val="001F0DB2"/>
    <w:rPr>
      <w:rFonts w:ascii="Arial" w:eastAsia="Times New Roman" w:hAnsi="Arial"/>
      <w:sz w:val="24"/>
      <w:szCs w:val="24"/>
      <w:lang w:val="en-GB" w:eastAsia="en-US" w:bidi="ar-SA"/>
    </w:rPr>
  </w:style>
  <w:style w:type="character" w:customStyle="1" w:styleId="Heading1Char">
    <w:name w:val="Heading 1 Char"/>
    <w:link w:val="Heading1"/>
    <w:rsid w:val="00CE50C2"/>
    <w:rPr>
      <w:rFonts w:ascii="Arial" w:eastAsia="Times New Roman" w:hAnsi="Arial"/>
      <w:b/>
      <w:bCs/>
      <w:kern w:val="32"/>
      <w:sz w:val="28"/>
      <w:szCs w:val="32"/>
    </w:rPr>
  </w:style>
  <w:style w:type="character" w:customStyle="1" w:styleId="Heading2Char">
    <w:name w:val="Heading 2 Char"/>
    <w:link w:val="Heading2"/>
    <w:rsid w:val="00CE50C2"/>
    <w:rPr>
      <w:rFonts w:ascii="Arial" w:eastAsia="Times New Roman" w:hAnsi="Arial"/>
      <w:b/>
      <w:bCs/>
      <w:i/>
      <w:iCs/>
      <w:sz w:val="26"/>
      <w:szCs w:val="26"/>
    </w:rPr>
  </w:style>
  <w:style w:type="character" w:customStyle="1" w:styleId="Heading3Char">
    <w:name w:val="Heading 3 Char"/>
    <w:link w:val="Heading3"/>
    <w:uiPriority w:val="3"/>
    <w:rsid w:val="00CE50C2"/>
    <w:rPr>
      <w:rFonts w:ascii="Arial" w:eastAsia="Times New Roman" w:hAnsi="Arial"/>
      <w:b/>
      <w:bCs/>
      <w:sz w:val="24"/>
      <w:szCs w:val="26"/>
    </w:rPr>
  </w:style>
  <w:style w:type="character" w:customStyle="1" w:styleId="Heading4Char">
    <w:name w:val="Heading 4 Char"/>
    <w:link w:val="Heading4"/>
    <w:rsid w:val="00DE01E7"/>
    <w:rPr>
      <w:rFonts w:ascii="Cambria" w:eastAsia="Times New Roman" w:hAnsi="Cambria"/>
      <w:b/>
      <w:bCs/>
      <w:i/>
      <w:iCs/>
      <w:sz w:val="22"/>
      <w:szCs w:val="22"/>
      <w:lang w:eastAsia="en-US"/>
    </w:rPr>
  </w:style>
  <w:style w:type="paragraph" w:styleId="ListParagraph">
    <w:name w:val="List Paragraph"/>
    <w:basedOn w:val="Normal"/>
    <w:uiPriority w:val="1"/>
    <w:qFormat/>
    <w:rsid w:val="00DE01E7"/>
    <w:pPr>
      <w:ind w:left="720"/>
      <w:contextualSpacing/>
    </w:pPr>
    <w:rPr>
      <w:rFonts w:ascii="Calibri" w:eastAsia="Calibri" w:hAnsi="Calibri"/>
    </w:rPr>
  </w:style>
  <w:style w:type="character" w:styleId="Hyperlink">
    <w:name w:val="Hyperlink"/>
    <w:uiPriority w:val="99"/>
    <w:rsid w:val="001F0DB2"/>
    <w:rPr>
      <w:color w:val="0000FF"/>
      <w:u w:val="single"/>
    </w:rPr>
  </w:style>
  <w:style w:type="paragraph" w:styleId="Header">
    <w:name w:val="header"/>
    <w:basedOn w:val="Normal"/>
    <w:link w:val="HeaderChar"/>
    <w:rsid w:val="00CE50C2"/>
    <w:pPr>
      <w:tabs>
        <w:tab w:val="center" w:pos="4513"/>
        <w:tab w:val="right" w:pos="9026"/>
      </w:tabs>
    </w:pPr>
    <w:rPr>
      <w:rFonts w:ascii="Arial" w:hAnsi="Arial"/>
    </w:rPr>
  </w:style>
  <w:style w:type="paragraph" w:customStyle="1" w:styleId="NICEnormaldoublespacing">
    <w:name w:val="NICE normal double spacing"/>
    <w:basedOn w:val="NICEnormal"/>
    <w:rsid w:val="00DC785A"/>
  </w:style>
  <w:style w:type="character" w:customStyle="1" w:styleId="HeaderChar">
    <w:name w:val="Header Char"/>
    <w:link w:val="Header"/>
    <w:rsid w:val="00CE50C2"/>
    <w:rPr>
      <w:rFonts w:ascii="Arial" w:eastAsia="Times New Roman" w:hAnsi="Arial"/>
      <w:sz w:val="24"/>
      <w:szCs w:val="24"/>
    </w:rPr>
  </w:style>
  <w:style w:type="paragraph" w:styleId="Footer">
    <w:name w:val="footer"/>
    <w:basedOn w:val="Normal"/>
    <w:link w:val="FooterChar"/>
    <w:rsid w:val="00CE50C2"/>
    <w:pPr>
      <w:tabs>
        <w:tab w:val="center" w:pos="4513"/>
        <w:tab w:val="right" w:pos="9026"/>
      </w:tabs>
    </w:pPr>
    <w:rPr>
      <w:rFonts w:ascii="Arial" w:hAnsi="Arial"/>
      <w:sz w:val="20"/>
    </w:rPr>
  </w:style>
  <w:style w:type="character" w:customStyle="1" w:styleId="FooterChar">
    <w:name w:val="Footer Char"/>
    <w:link w:val="Footer"/>
    <w:rsid w:val="00CE50C2"/>
    <w:rPr>
      <w:rFonts w:ascii="Arial" w:eastAsia="Times New Roman" w:hAnsi="Arial"/>
      <w:szCs w:val="24"/>
    </w:rPr>
  </w:style>
  <w:style w:type="paragraph" w:customStyle="1" w:styleId="Style1">
    <w:name w:val="Style1"/>
    <w:basedOn w:val="Normal"/>
    <w:autoRedefine/>
    <w:rsid w:val="0075472D"/>
    <w:pPr>
      <w:keepNext/>
      <w:spacing w:line="360" w:lineRule="auto"/>
      <w:ind w:left="567"/>
    </w:pPr>
    <w:rPr>
      <w:rFonts w:ascii="Arial" w:hAnsi="Arial" w:cs="Arial"/>
      <w:sz w:val="20"/>
      <w:szCs w:val="16"/>
    </w:rPr>
  </w:style>
  <w:style w:type="paragraph" w:customStyle="1" w:styleId="Unnumberedboldheading">
    <w:name w:val="Unnumbered bold heading"/>
    <w:next w:val="NICEnormal"/>
    <w:rsid w:val="008E42BC"/>
    <w:pPr>
      <w:keepNext/>
      <w:widowControl w:val="0"/>
      <w:spacing w:after="120"/>
    </w:pPr>
    <w:rPr>
      <w:rFonts w:ascii="Arial" w:eastAsia="Times New Roman" w:hAnsi="Arial"/>
      <w:b/>
      <w:sz w:val="24"/>
      <w:szCs w:val="24"/>
      <w:lang w:val="en-US" w:eastAsia="en-US"/>
    </w:rPr>
  </w:style>
  <w:style w:type="paragraph" w:customStyle="1" w:styleId="Unnumbereditalicheading">
    <w:name w:val="Unnumbered italic heading"/>
    <w:next w:val="NICEnormal"/>
    <w:rsid w:val="008E42BC"/>
    <w:pPr>
      <w:keepNext/>
      <w:widowControl w:val="0"/>
      <w:spacing w:after="120"/>
    </w:pPr>
    <w:rPr>
      <w:rFonts w:ascii="Arial" w:eastAsia="Times New Roman" w:hAnsi="Arial"/>
      <w:i/>
      <w:sz w:val="24"/>
      <w:szCs w:val="24"/>
      <w:lang w:val="en-US" w:eastAsia="en-US"/>
    </w:rPr>
  </w:style>
  <w:style w:type="paragraph" w:styleId="Title">
    <w:name w:val="Title"/>
    <w:basedOn w:val="Normal"/>
    <w:next w:val="Heading1"/>
    <w:link w:val="TitleChar"/>
    <w:qFormat/>
    <w:rsid w:val="00CE50C2"/>
    <w:pPr>
      <w:spacing w:before="120" w:after="120"/>
      <w:jc w:val="center"/>
      <w:outlineLvl w:val="0"/>
    </w:pPr>
    <w:rPr>
      <w:rFonts w:ascii="Arial" w:hAnsi="Arial"/>
      <w:b/>
      <w:bCs/>
      <w:kern w:val="28"/>
      <w:sz w:val="32"/>
      <w:szCs w:val="32"/>
    </w:rPr>
  </w:style>
  <w:style w:type="character" w:customStyle="1" w:styleId="TitleChar">
    <w:name w:val="Title Char"/>
    <w:link w:val="Title"/>
    <w:rsid w:val="00CE50C2"/>
    <w:rPr>
      <w:rFonts w:ascii="Arial" w:eastAsia="Times New Roman" w:hAnsi="Arial"/>
      <w:b/>
      <w:bCs/>
      <w:kern w:val="28"/>
      <w:sz w:val="32"/>
      <w:szCs w:val="32"/>
    </w:rPr>
  </w:style>
  <w:style w:type="paragraph" w:customStyle="1" w:styleId="Title16pt">
    <w:name w:val="Title 16 pt"/>
    <w:basedOn w:val="Title"/>
    <w:rsid w:val="008E42BC"/>
  </w:style>
  <w:style w:type="paragraph" w:customStyle="1" w:styleId="Introtext">
    <w:name w:val="Intro text"/>
    <w:basedOn w:val="NICEnormalsinglespacing"/>
    <w:rsid w:val="008E42BC"/>
    <w:pPr>
      <w:pBdr>
        <w:top w:val="single" w:sz="4" w:space="1" w:color="auto"/>
        <w:left w:val="single" w:sz="4" w:space="4" w:color="auto"/>
        <w:bottom w:val="single" w:sz="4" w:space="1" w:color="auto"/>
        <w:right w:val="single" w:sz="4" w:space="4" w:color="auto"/>
      </w:pBdr>
      <w:spacing w:after="120"/>
    </w:pPr>
  </w:style>
  <w:style w:type="paragraph" w:customStyle="1" w:styleId="Numberedheading1">
    <w:name w:val="Numbered heading 1"/>
    <w:basedOn w:val="Heading1"/>
    <w:next w:val="NICEnormal"/>
    <w:link w:val="Numberedheading1CharChar"/>
    <w:rsid w:val="008E42BC"/>
    <w:pPr>
      <w:tabs>
        <w:tab w:val="num" w:pos="360"/>
      </w:tabs>
    </w:pPr>
    <w:rPr>
      <w:szCs w:val="24"/>
    </w:rPr>
  </w:style>
  <w:style w:type="character" w:customStyle="1" w:styleId="Numberedheading1CharChar">
    <w:name w:val="Numbered heading 1 Char Char"/>
    <w:link w:val="Numberedheading1"/>
    <w:rsid w:val="008E42BC"/>
    <w:rPr>
      <w:rFonts w:ascii="Arial" w:eastAsia="Times New Roman" w:hAnsi="Arial" w:cs="Arial"/>
      <w:b/>
      <w:bCs/>
      <w:kern w:val="32"/>
      <w:sz w:val="32"/>
      <w:szCs w:val="24"/>
      <w:lang w:eastAsia="en-US"/>
    </w:rPr>
  </w:style>
  <w:style w:type="paragraph" w:customStyle="1" w:styleId="Numberedheading2">
    <w:name w:val="Numbered heading 2"/>
    <w:basedOn w:val="Heading2"/>
    <w:next w:val="NICEnormal"/>
    <w:link w:val="Numberedheading2Char"/>
    <w:rsid w:val="008E42BC"/>
    <w:pPr>
      <w:tabs>
        <w:tab w:val="num" w:pos="360"/>
      </w:tabs>
    </w:pPr>
  </w:style>
  <w:style w:type="character" w:customStyle="1" w:styleId="Numberedheading2Char">
    <w:name w:val="Numbered heading 2 Char"/>
    <w:basedOn w:val="Heading2Char"/>
    <w:link w:val="Numberedheading2"/>
    <w:rsid w:val="008E42BC"/>
    <w:rPr>
      <w:rFonts w:ascii="Arial" w:eastAsia="Times New Roman" w:hAnsi="Arial"/>
      <w:b/>
      <w:bCs/>
      <w:i/>
      <w:iCs/>
      <w:sz w:val="26"/>
      <w:szCs w:val="26"/>
    </w:rPr>
  </w:style>
  <w:style w:type="paragraph" w:customStyle="1" w:styleId="Numberedheading3">
    <w:name w:val="Numbered heading 3"/>
    <w:basedOn w:val="Heading3"/>
    <w:next w:val="NICEnormal"/>
    <w:rsid w:val="008E42BC"/>
    <w:pPr>
      <w:tabs>
        <w:tab w:val="num" w:pos="360"/>
      </w:tabs>
    </w:pPr>
    <w:rPr>
      <w:sz w:val="26"/>
    </w:rPr>
  </w:style>
  <w:style w:type="paragraph" w:customStyle="1" w:styleId="Numberedlevel4text">
    <w:name w:val="Numbered level 4 text"/>
    <w:basedOn w:val="NICEnormal"/>
    <w:next w:val="NICEnormal"/>
    <w:rsid w:val="008E42BC"/>
    <w:pPr>
      <w:tabs>
        <w:tab w:val="num" w:pos="360"/>
      </w:tabs>
    </w:pPr>
  </w:style>
  <w:style w:type="paragraph" w:customStyle="1" w:styleId="Numberedlevel3text">
    <w:name w:val="Numbered level 3 text"/>
    <w:basedOn w:val="Numberedheading3"/>
    <w:rsid w:val="008E42BC"/>
    <w:pPr>
      <w:spacing w:after="240"/>
    </w:pPr>
    <w:rPr>
      <w:b w:val="0"/>
      <w:sz w:val="24"/>
    </w:rPr>
  </w:style>
  <w:style w:type="paragraph" w:customStyle="1" w:styleId="Bulletindent2">
    <w:name w:val="Bullet indent 2"/>
    <w:basedOn w:val="NICEnormal"/>
    <w:rsid w:val="008E42BC"/>
    <w:pPr>
      <w:tabs>
        <w:tab w:val="num" w:pos="360"/>
      </w:tabs>
      <w:spacing w:after="0"/>
      <w:ind w:left="1702" w:hanging="284"/>
    </w:pPr>
  </w:style>
  <w:style w:type="paragraph" w:customStyle="1" w:styleId="Title16ptleft">
    <w:name w:val="Title 16 pt left"/>
    <w:basedOn w:val="Title16pt"/>
    <w:rsid w:val="008E42BC"/>
    <w:pPr>
      <w:jc w:val="left"/>
    </w:pPr>
  </w:style>
  <w:style w:type="paragraph" w:customStyle="1" w:styleId="Bulletleft1">
    <w:name w:val="Bullet left 1"/>
    <w:basedOn w:val="NICEnormal"/>
    <w:rsid w:val="008E42BC"/>
    <w:pPr>
      <w:tabs>
        <w:tab w:val="num" w:pos="360"/>
      </w:tabs>
      <w:spacing w:after="0"/>
    </w:pPr>
  </w:style>
  <w:style w:type="character" w:customStyle="1" w:styleId="Bulletleft1Char">
    <w:name w:val="Bullet left 1 Char"/>
    <w:basedOn w:val="NICEnormalChar"/>
    <w:rsid w:val="001F0DB2"/>
    <w:rPr>
      <w:rFonts w:ascii="Arial" w:eastAsia="Times New Roman" w:hAnsi="Arial"/>
      <w:sz w:val="24"/>
      <w:szCs w:val="24"/>
      <w:lang w:val="en-GB" w:eastAsia="en-US" w:bidi="ar-SA"/>
    </w:rPr>
  </w:style>
  <w:style w:type="paragraph" w:customStyle="1" w:styleId="Bulletleft2">
    <w:name w:val="Bullet left 2"/>
    <w:basedOn w:val="NICEnormal"/>
    <w:rsid w:val="008E42BC"/>
    <w:pPr>
      <w:tabs>
        <w:tab w:val="num" w:pos="360"/>
      </w:tabs>
      <w:spacing w:after="0"/>
      <w:ind w:left="568" w:hanging="284"/>
    </w:pPr>
  </w:style>
  <w:style w:type="paragraph" w:customStyle="1" w:styleId="Bulletleft3">
    <w:name w:val="Bullet left 3"/>
    <w:basedOn w:val="NICEnormal"/>
    <w:rsid w:val="008E42BC"/>
    <w:pPr>
      <w:tabs>
        <w:tab w:val="num" w:pos="360"/>
      </w:tabs>
      <w:spacing w:after="0"/>
    </w:pPr>
  </w:style>
  <w:style w:type="paragraph" w:customStyle="1" w:styleId="Bulletindent1">
    <w:name w:val="Bullet indent 1"/>
    <w:basedOn w:val="NICEnormal"/>
    <w:rsid w:val="008E42BC"/>
    <w:pPr>
      <w:tabs>
        <w:tab w:val="num" w:pos="360"/>
      </w:tabs>
      <w:spacing w:after="0"/>
    </w:pPr>
  </w:style>
  <w:style w:type="paragraph" w:customStyle="1" w:styleId="Bulletindent3">
    <w:name w:val="Bullet indent 3"/>
    <w:basedOn w:val="NICEnormal"/>
    <w:rsid w:val="008E42BC"/>
    <w:pPr>
      <w:tabs>
        <w:tab w:val="num" w:pos="360"/>
      </w:tabs>
      <w:spacing w:after="0"/>
    </w:pPr>
  </w:style>
  <w:style w:type="paragraph" w:customStyle="1" w:styleId="Numberedlevel2text">
    <w:name w:val="Numbered level 2 text"/>
    <w:basedOn w:val="Numberedheading2"/>
    <w:rsid w:val="008E42BC"/>
    <w:pPr>
      <w:spacing w:after="240"/>
    </w:pPr>
    <w:rPr>
      <w:b w:val="0"/>
      <w:i w:val="0"/>
      <w:sz w:val="24"/>
    </w:rPr>
  </w:style>
  <w:style w:type="paragraph" w:customStyle="1" w:styleId="Bulletleft1last">
    <w:name w:val="Bullet left 1 last"/>
    <w:basedOn w:val="NICEnormal"/>
    <w:rsid w:val="008E42BC"/>
    <w:pPr>
      <w:tabs>
        <w:tab w:val="num" w:pos="360"/>
      </w:tabs>
    </w:pPr>
    <w:rPr>
      <w:rFonts w:cs="Arial"/>
    </w:rPr>
  </w:style>
  <w:style w:type="character" w:customStyle="1" w:styleId="Bulletleft1lastChar">
    <w:name w:val="Bullet left 1 last Char"/>
    <w:rsid w:val="001F0DB2"/>
    <w:rPr>
      <w:rFonts w:ascii="Arial" w:eastAsia="Times New Roman" w:hAnsi="Arial" w:cs="Arial"/>
      <w:sz w:val="24"/>
      <w:szCs w:val="24"/>
      <w:lang w:eastAsia="en-US"/>
    </w:rPr>
  </w:style>
  <w:style w:type="paragraph" w:customStyle="1" w:styleId="boxedtext">
    <w:name w:val="boxed text"/>
    <w:basedOn w:val="NICEnormal"/>
    <w:rsid w:val="008E42BC"/>
    <w:pPr>
      <w:pBdr>
        <w:top w:val="single" w:sz="4" w:space="1" w:color="auto"/>
        <w:left w:val="single" w:sz="4" w:space="4" w:color="auto"/>
        <w:bottom w:val="single" w:sz="4" w:space="1" w:color="auto"/>
        <w:right w:val="single" w:sz="4" w:space="4" w:color="auto"/>
      </w:pBdr>
      <w:shd w:val="clear" w:color="auto" w:fill="E6E6E6"/>
    </w:pPr>
  </w:style>
  <w:style w:type="character" w:styleId="PageNumber">
    <w:name w:val="page number"/>
    <w:rsid w:val="008E42BC"/>
    <w:rPr>
      <w:rFonts w:ascii="Arial" w:hAnsi="Arial"/>
      <w:sz w:val="24"/>
    </w:rPr>
  </w:style>
  <w:style w:type="paragraph" w:customStyle="1" w:styleId="Bulletindent1last">
    <w:name w:val="Bullet indent 1 last"/>
    <w:basedOn w:val="NICEnormal"/>
    <w:next w:val="NICEnormal"/>
    <w:rsid w:val="008E42BC"/>
    <w:pPr>
      <w:tabs>
        <w:tab w:val="num" w:pos="360"/>
      </w:tabs>
    </w:pPr>
  </w:style>
  <w:style w:type="paragraph" w:customStyle="1" w:styleId="NICEnormalindented">
    <w:name w:val="NICE normal indented"/>
    <w:basedOn w:val="NICEnormal"/>
    <w:rsid w:val="008E42BC"/>
    <w:pPr>
      <w:tabs>
        <w:tab w:val="left" w:pos="1134"/>
      </w:tabs>
      <w:ind w:left="1134"/>
    </w:pPr>
  </w:style>
  <w:style w:type="paragraph" w:customStyle="1" w:styleId="Tabletitle">
    <w:name w:val="Table title"/>
    <w:basedOn w:val="NICEnormal"/>
    <w:next w:val="NICEnormal"/>
    <w:rsid w:val="008E42BC"/>
    <w:pPr>
      <w:keepNext/>
      <w:spacing w:after="60" w:line="240" w:lineRule="auto"/>
    </w:pPr>
    <w:rPr>
      <w:b/>
    </w:rPr>
  </w:style>
  <w:style w:type="paragraph" w:customStyle="1" w:styleId="Tabletext">
    <w:name w:val="Table text"/>
    <w:basedOn w:val="NICEnormalsinglespacing"/>
    <w:rsid w:val="008E42BC"/>
    <w:pPr>
      <w:keepNext/>
      <w:spacing w:after="60"/>
    </w:pPr>
    <w:rPr>
      <w:sz w:val="22"/>
    </w:rPr>
  </w:style>
  <w:style w:type="paragraph" w:customStyle="1" w:styleId="Section2paragraphs">
    <w:name w:val="Section 2 paragraphs"/>
    <w:basedOn w:val="NICEnormal"/>
    <w:rsid w:val="008E42BC"/>
    <w:pPr>
      <w:tabs>
        <w:tab w:val="num" w:pos="360"/>
      </w:tabs>
    </w:pPr>
  </w:style>
  <w:style w:type="paragraph" w:customStyle="1" w:styleId="Section3paragraphs">
    <w:name w:val="Section 3 paragraphs"/>
    <w:basedOn w:val="NICEnormal"/>
    <w:rsid w:val="008E42BC"/>
    <w:pPr>
      <w:tabs>
        <w:tab w:val="num" w:pos="360"/>
      </w:tabs>
    </w:pPr>
  </w:style>
  <w:style w:type="paragraph" w:customStyle="1" w:styleId="Section411paragraphs">
    <w:name w:val="Section 4.1.1 paragraphs"/>
    <w:basedOn w:val="NICEnormal"/>
    <w:rsid w:val="008E42BC"/>
    <w:pPr>
      <w:tabs>
        <w:tab w:val="num" w:pos="360"/>
      </w:tabs>
    </w:pPr>
  </w:style>
  <w:style w:type="paragraph" w:customStyle="1" w:styleId="Section412paragraphs">
    <w:name w:val="Section 4.1.2 paragraphs"/>
    <w:basedOn w:val="NICEnormal"/>
    <w:rsid w:val="008E42BC"/>
    <w:pPr>
      <w:tabs>
        <w:tab w:val="num" w:pos="360"/>
      </w:tabs>
    </w:pPr>
  </w:style>
  <w:style w:type="paragraph" w:customStyle="1" w:styleId="Section42paragraphs">
    <w:name w:val="Section 4.2 paragraphs"/>
    <w:basedOn w:val="NICEnormal"/>
    <w:rsid w:val="008E42BC"/>
    <w:pPr>
      <w:tabs>
        <w:tab w:val="num" w:pos="360"/>
      </w:tabs>
    </w:pPr>
  </w:style>
  <w:style w:type="paragraph" w:customStyle="1" w:styleId="Section43paragraphs">
    <w:name w:val="Section 4.3 paragraphs"/>
    <w:basedOn w:val="NICEnormal"/>
    <w:rsid w:val="008E42BC"/>
    <w:pPr>
      <w:tabs>
        <w:tab w:val="num" w:pos="360"/>
      </w:tabs>
    </w:pPr>
  </w:style>
  <w:style w:type="paragraph" w:customStyle="1" w:styleId="Appendixlevel1">
    <w:name w:val="Appendix level 1"/>
    <w:basedOn w:val="NICEnormal"/>
    <w:autoRedefine/>
    <w:rsid w:val="008E42BC"/>
    <w:pPr>
      <w:tabs>
        <w:tab w:val="num" w:pos="360"/>
      </w:tabs>
      <w:spacing w:before="240"/>
    </w:pPr>
  </w:style>
  <w:style w:type="paragraph" w:customStyle="1" w:styleId="Appendixlevel2">
    <w:name w:val="Appendix level 2"/>
    <w:basedOn w:val="NICEnormal"/>
    <w:rsid w:val="008E42BC"/>
    <w:pPr>
      <w:tabs>
        <w:tab w:val="num" w:pos="360"/>
      </w:tabs>
      <w:spacing w:before="240"/>
    </w:pPr>
  </w:style>
  <w:style w:type="paragraph" w:customStyle="1" w:styleId="Appendixbullet">
    <w:name w:val="Appendix bullet"/>
    <w:basedOn w:val="NICEnormal"/>
    <w:rsid w:val="008E42BC"/>
    <w:pPr>
      <w:tabs>
        <w:tab w:val="num" w:pos="360"/>
      </w:tabs>
      <w:spacing w:after="0" w:line="240" w:lineRule="auto"/>
    </w:pPr>
  </w:style>
  <w:style w:type="paragraph" w:customStyle="1" w:styleId="Appendixreferences">
    <w:name w:val="Appendix references"/>
    <w:basedOn w:val="NICEnormal"/>
    <w:rsid w:val="008E42BC"/>
    <w:pPr>
      <w:tabs>
        <w:tab w:val="left" w:pos="567"/>
      </w:tabs>
      <w:spacing w:after="120" w:line="240" w:lineRule="auto"/>
      <w:ind w:left="567"/>
    </w:pPr>
  </w:style>
  <w:style w:type="paragraph" w:customStyle="1" w:styleId="References">
    <w:name w:val="References"/>
    <w:basedOn w:val="NICEnormalsinglespacing"/>
    <w:rsid w:val="008E42BC"/>
    <w:pPr>
      <w:tabs>
        <w:tab w:val="num" w:pos="360"/>
      </w:tabs>
      <w:spacing w:after="120"/>
    </w:pPr>
  </w:style>
  <w:style w:type="paragraph" w:styleId="BalloonText">
    <w:name w:val="Balloon Text"/>
    <w:basedOn w:val="Normal"/>
    <w:link w:val="BalloonTextChar"/>
    <w:uiPriority w:val="99"/>
    <w:semiHidden/>
    <w:rsid w:val="00CE50C2"/>
    <w:rPr>
      <w:rFonts w:ascii="Tahoma" w:hAnsi="Tahoma" w:cs="Tahoma"/>
      <w:sz w:val="16"/>
      <w:szCs w:val="16"/>
    </w:rPr>
  </w:style>
  <w:style w:type="character" w:customStyle="1" w:styleId="BalloonTextChar">
    <w:name w:val="Balloon Text Char"/>
    <w:link w:val="BalloonText"/>
    <w:uiPriority w:val="99"/>
    <w:semiHidden/>
    <w:rsid w:val="00CE50C2"/>
    <w:rPr>
      <w:rFonts w:ascii="Tahoma" w:eastAsia="Times New Roman" w:hAnsi="Tahoma" w:cs="Tahoma"/>
      <w:sz w:val="16"/>
      <w:szCs w:val="16"/>
    </w:rPr>
  </w:style>
  <w:style w:type="character" w:styleId="CommentReference">
    <w:name w:val="annotation reference"/>
    <w:uiPriority w:val="99"/>
    <w:unhideWhenUsed/>
    <w:rsid w:val="001F0DB2"/>
    <w:rPr>
      <w:sz w:val="16"/>
      <w:szCs w:val="16"/>
    </w:rPr>
  </w:style>
  <w:style w:type="paragraph" w:styleId="CommentText">
    <w:name w:val="annotation text"/>
    <w:basedOn w:val="Normal"/>
    <w:uiPriority w:val="99"/>
    <w:unhideWhenUsed/>
    <w:rsid w:val="001F0DB2"/>
    <w:rPr>
      <w:sz w:val="20"/>
      <w:szCs w:val="20"/>
    </w:rPr>
  </w:style>
  <w:style w:type="character" w:customStyle="1" w:styleId="CommentTextChar">
    <w:name w:val="Comment Text Char"/>
    <w:uiPriority w:val="99"/>
    <w:rsid w:val="001F0DB2"/>
    <w:rPr>
      <w:rFonts w:ascii="Times New Roman" w:eastAsia="Times New Roman" w:hAnsi="Times New Roman"/>
      <w:lang w:eastAsia="en-US"/>
    </w:rPr>
  </w:style>
  <w:style w:type="paragraph" w:styleId="CommentSubject">
    <w:name w:val="annotation subject"/>
    <w:basedOn w:val="CommentText"/>
    <w:next w:val="CommentText"/>
    <w:uiPriority w:val="99"/>
    <w:semiHidden/>
    <w:unhideWhenUsed/>
    <w:rsid w:val="001F0DB2"/>
    <w:rPr>
      <w:b/>
      <w:bCs/>
    </w:rPr>
  </w:style>
  <w:style w:type="character" w:customStyle="1" w:styleId="CommentSubjectChar">
    <w:name w:val="Comment Subject Char"/>
    <w:uiPriority w:val="99"/>
    <w:semiHidden/>
    <w:rsid w:val="001F0DB2"/>
    <w:rPr>
      <w:rFonts w:ascii="Times New Roman" w:eastAsia="Times New Roman" w:hAnsi="Times New Roman"/>
      <w:b/>
      <w:bCs/>
      <w:lang w:eastAsia="en-US"/>
    </w:rPr>
  </w:style>
  <w:style w:type="paragraph" w:styleId="Revision">
    <w:name w:val="Revision"/>
    <w:hidden/>
    <w:uiPriority w:val="99"/>
    <w:semiHidden/>
    <w:rsid w:val="001F0DB2"/>
    <w:rPr>
      <w:rFonts w:ascii="Times New Roman" w:eastAsia="Times New Roman" w:hAnsi="Times New Roman"/>
      <w:sz w:val="24"/>
      <w:szCs w:val="24"/>
      <w:lang w:eastAsia="en-US"/>
    </w:rPr>
  </w:style>
  <w:style w:type="paragraph" w:styleId="NormalWeb">
    <w:name w:val="Normal (Web)"/>
    <w:basedOn w:val="Normal"/>
    <w:uiPriority w:val="99"/>
    <w:unhideWhenUsed/>
    <w:rsid w:val="001F0DB2"/>
    <w:pPr>
      <w:spacing w:before="100" w:beforeAutospacing="1" w:after="100" w:afterAutospacing="1"/>
    </w:pPr>
  </w:style>
  <w:style w:type="paragraph" w:styleId="TOC1">
    <w:name w:val="toc 1"/>
    <w:basedOn w:val="Normal"/>
    <w:next w:val="Normal"/>
    <w:autoRedefine/>
    <w:rsid w:val="00CE50C2"/>
    <w:rPr>
      <w:rFonts w:ascii="Arial" w:hAnsi="Arial"/>
    </w:rPr>
  </w:style>
  <w:style w:type="paragraph" w:styleId="TOC2">
    <w:name w:val="toc 2"/>
    <w:basedOn w:val="Normal"/>
    <w:next w:val="Normal"/>
    <w:autoRedefine/>
    <w:rsid w:val="00CE50C2"/>
    <w:pPr>
      <w:ind w:left="240"/>
    </w:pPr>
    <w:rPr>
      <w:rFonts w:ascii="Arial" w:hAnsi="Arial"/>
    </w:rPr>
  </w:style>
  <w:style w:type="paragraph" w:customStyle="1" w:styleId="Frontpagetitle">
    <w:name w:val="Front page title"/>
    <w:basedOn w:val="Normal"/>
    <w:rsid w:val="001F0DB2"/>
    <w:pPr>
      <w:spacing w:after="240"/>
      <w:jc w:val="center"/>
    </w:pPr>
    <w:rPr>
      <w:rFonts w:ascii="Arial" w:hAnsi="Arial" w:cs="Arial"/>
      <w:sz w:val="48"/>
      <w:szCs w:val="48"/>
      <w:lang w:val="en-US"/>
    </w:rPr>
  </w:style>
  <w:style w:type="paragraph" w:customStyle="1" w:styleId="Frontpagedate">
    <w:name w:val="Front page date"/>
    <w:basedOn w:val="Normal"/>
    <w:rsid w:val="001F0DB2"/>
    <w:pPr>
      <w:spacing w:after="240"/>
    </w:pPr>
    <w:rPr>
      <w:rFonts w:ascii="Arial" w:hAnsi="Arial" w:cs="Arial"/>
      <w:sz w:val="32"/>
      <w:szCs w:val="32"/>
      <w:lang w:val="en-US"/>
    </w:rPr>
  </w:style>
  <w:style w:type="paragraph" w:customStyle="1" w:styleId="Frontpageguidelinenumber">
    <w:name w:val="Front page guideline number"/>
    <w:basedOn w:val="Normal"/>
    <w:rsid w:val="001F0DB2"/>
    <w:pPr>
      <w:spacing w:after="240"/>
    </w:pPr>
    <w:rPr>
      <w:rFonts w:ascii="Arial" w:hAnsi="Arial" w:cs="Arial"/>
      <w:color w:val="FFFFFF"/>
      <w:sz w:val="32"/>
      <w:szCs w:val="32"/>
      <w:lang w:val="en-US"/>
    </w:rPr>
  </w:style>
  <w:style w:type="paragraph" w:styleId="TOCHeading">
    <w:name w:val="TOC Heading"/>
    <w:basedOn w:val="Heading1"/>
    <w:next w:val="Normal"/>
    <w:uiPriority w:val="39"/>
    <w:qFormat/>
    <w:rsid w:val="00DE01E7"/>
    <w:pPr>
      <w:outlineLvl w:val="9"/>
    </w:pPr>
    <w:rPr>
      <w:lang w:bidi="en-US"/>
    </w:rPr>
  </w:style>
  <w:style w:type="paragraph" w:styleId="TOC3">
    <w:name w:val="toc 3"/>
    <w:basedOn w:val="Normal"/>
    <w:next w:val="Normal"/>
    <w:autoRedefine/>
    <w:semiHidden/>
    <w:rsid w:val="00CE50C2"/>
    <w:pPr>
      <w:ind w:left="480"/>
    </w:pPr>
    <w:rPr>
      <w:rFonts w:ascii="Arial" w:hAnsi="Arial"/>
    </w:rPr>
  </w:style>
  <w:style w:type="character" w:styleId="FollowedHyperlink">
    <w:name w:val="FollowedHyperlink"/>
    <w:uiPriority w:val="99"/>
    <w:unhideWhenUsed/>
    <w:rsid w:val="001F0DB2"/>
    <w:rPr>
      <w:color w:val="800080"/>
      <w:u w:val="single"/>
    </w:rPr>
  </w:style>
  <w:style w:type="paragraph" w:customStyle="1" w:styleId="Level2text">
    <w:name w:val="Level 2 text"/>
    <w:basedOn w:val="Numberedheading2"/>
    <w:locked/>
    <w:rsid w:val="001F0DB2"/>
    <w:pPr>
      <w:numPr>
        <w:ilvl w:val="1"/>
        <w:numId w:val="1"/>
      </w:numPr>
    </w:pPr>
    <w:rPr>
      <w:b w:val="0"/>
      <w:i w:val="0"/>
      <w:sz w:val="24"/>
    </w:rPr>
  </w:style>
  <w:style w:type="paragraph" w:styleId="FootnoteText">
    <w:name w:val="footnote text"/>
    <w:basedOn w:val="Normal"/>
    <w:link w:val="FootnoteTextChar1"/>
    <w:uiPriority w:val="99"/>
    <w:semiHidden/>
    <w:rsid w:val="001F0DB2"/>
    <w:rPr>
      <w:rFonts w:ascii="Arial" w:eastAsia="Calibri" w:hAnsi="Arial"/>
      <w:sz w:val="20"/>
      <w:szCs w:val="20"/>
    </w:rPr>
  </w:style>
  <w:style w:type="character" w:customStyle="1" w:styleId="FootnoteTextChar">
    <w:name w:val="Footnote Text Char"/>
    <w:uiPriority w:val="99"/>
    <w:rsid w:val="001F0DB2"/>
    <w:rPr>
      <w:rFonts w:ascii="Arial" w:eastAsia="Times New Roman" w:hAnsi="Arial"/>
    </w:rPr>
  </w:style>
  <w:style w:type="character" w:styleId="FootnoteReference">
    <w:name w:val="footnote reference"/>
    <w:uiPriority w:val="99"/>
    <w:rsid w:val="001F0DB2"/>
    <w:rPr>
      <w:vertAlign w:val="superscript"/>
    </w:rPr>
  </w:style>
  <w:style w:type="paragraph" w:customStyle="1" w:styleId="Paragraph">
    <w:name w:val="Paragraph"/>
    <w:basedOn w:val="Paragraphnonumbers"/>
    <w:uiPriority w:val="4"/>
    <w:qFormat/>
    <w:rsid w:val="00CE50C2"/>
    <w:pPr>
      <w:numPr>
        <w:numId w:val="12"/>
      </w:numPr>
      <w:tabs>
        <w:tab w:val="left" w:pos="567"/>
      </w:tabs>
      <w:ind w:left="567" w:hanging="501"/>
    </w:pPr>
  </w:style>
  <w:style w:type="paragraph" w:customStyle="1" w:styleId="Bullets">
    <w:name w:val="Bullets"/>
    <w:basedOn w:val="Normal"/>
    <w:uiPriority w:val="5"/>
    <w:qFormat/>
    <w:rsid w:val="00CE50C2"/>
    <w:pPr>
      <w:numPr>
        <w:numId w:val="2"/>
      </w:numPr>
      <w:spacing w:after="120" w:line="276" w:lineRule="auto"/>
    </w:pPr>
    <w:rPr>
      <w:rFonts w:ascii="Arial" w:hAnsi="Arial"/>
    </w:rPr>
  </w:style>
  <w:style w:type="paragraph" w:customStyle="1" w:styleId="Subbullets">
    <w:name w:val="Sub bullets"/>
    <w:basedOn w:val="Normal"/>
    <w:uiPriority w:val="6"/>
    <w:qFormat/>
    <w:rsid w:val="00CE50C2"/>
    <w:pPr>
      <w:numPr>
        <w:numId w:val="3"/>
      </w:numPr>
      <w:spacing w:after="120" w:line="276" w:lineRule="auto"/>
      <w:ind w:left="1418" w:hanging="284"/>
    </w:pPr>
    <w:rPr>
      <w:rFonts w:ascii="Arial" w:hAnsi="Arial"/>
    </w:rPr>
  </w:style>
  <w:style w:type="paragraph" w:customStyle="1" w:styleId="Paragraphnonumbers">
    <w:name w:val="Paragraph no numbers"/>
    <w:basedOn w:val="Normal"/>
    <w:uiPriority w:val="99"/>
    <w:qFormat/>
    <w:rsid w:val="00CE50C2"/>
    <w:pPr>
      <w:spacing w:after="240" w:line="276" w:lineRule="auto"/>
    </w:pPr>
    <w:rPr>
      <w:rFonts w:ascii="Arial" w:hAnsi="Arial"/>
    </w:rPr>
  </w:style>
  <w:style w:type="paragraph" w:styleId="TOAHeading">
    <w:name w:val="toa heading"/>
    <w:basedOn w:val="Normal"/>
    <w:next w:val="Normal"/>
    <w:semiHidden/>
    <w:rsid w:val="00CE50C2"/>
    <w:pPr>
      <w:spacing w:before="120"/>
    </w:pPr>
    <w:rPr>
      <w:rFonts w:ascii="Arial" w:hAnsi="Arial"/>
      <w:b/>
      <w:bCs/>
    </w:rPr>
  </w:style>
  <w:style w:type="paragraph" w:styleId="TOC4">
    <w:name w:val="toc 4"/>
    <w:basedOn w:val="Normal"/>
    <w:next w:val="Normal"/>
    <w:autoRedefine/>
    <w:semiHidden/>
    <w:rsid w:val="00CE50C2"/>
    <w:pPr>
      <w:ind w:left="720"/>
    </w:pPr>
    <w:rPr>
      <w:rFonts w:ascii="Arial" w:hAnsi="Arial"/>
    </w:rPr>
  </w:style>
  <w:style w:type="paragraph" w:customStyle="1" w:styleId="Bulletindent1alast">
    <w:name w:val="Bullet indent 1a last"/>
    <w:basedOn w:val="Bulletindent1last"/>
    <w:qFormat/>
    <w:rsid w:val="001F0DB2"/>
    <w:pPr>
      <w:tabs>
        <w:tab w:val="clear" w:pos="360"/>
      </w:tabs>
      <w:ind w:left="2552" w:hanging="360"/>
    </w:pPr>
  </w:style>
  <w:style w:type="paragraph" w:customStyle="1" w:styleId="Bulletindent2a">
    <w:name w:val="Bullet indent 2a"/>
    <w:basedOn w:val="Normal"/>
    <w:qFormat/>
    <w:rsid w:val="001F0DB2"/>
    <w:pPr>
      <w:keepNext/>
      <w:tabs>
        <w:tab w:val="num" w:pos="1701"/>
      </w:tabs>
      <w:spacing w:line="360" w:lineRule="auto"/>
      <w:ind w:left="2836" w:hanging="284"/>
    </w:pPr>
    <w:rPr>
      <w:rFonts w:ascii="Arial" w:hAnsi="Arial"/>
    </w:rPr>
  </w:style>
  <w:style w:type="paragraph" w:customStyle="1" w:styleId="Bulletindent1a">
    <w:name w:val="Bullet indent 1a"/>
    <w:basedOn w:val="Bulletindent1"/>
    <w:qFormat/>
    <w:rsid w:val="001F0DB2"/>
    <w:pPr>
      <w:tabs>
        <w:tab w:val="clear" w:pos="360"/>
        <w:tab w:val="num" w:pos="2552"/>
      </w:tabs>
      <w:ind w:left="2552" w:hanging="360"/>
    </w:pPr>
  </w:style>
  <w:style w:type="paragraph" w:customStyle="1" w:styleId="Frontpagegreentitle">
    <w:name w:val="Front page green title"/>
    <w:basedOn w:val="Normal"/>
    <w:rsid w:val="001F0DB2"/>
    <w:pPr>
      <w:jc w:val="center"/>
    </w:pPr>
    <w:rPr>
      <w:rFonts w:ascii="Arial" w:hAnsi="Arial" w:cs="Arial"/>
      <w:b/>
      <w:color w:val="009999"/>
      <w:sz w:val="64"/>
      <w:szCs w:val="64"/>
    </w:rPr>
  </w:style>
  <w:style w:type="paragraph" w:styleId="TOC5">
    <w:name w:val="toc 5"/>
    <w:basedOn w:val="Normal"/>
    <w:next w:val="Normal"/>
    <w:autoRedefine/>
    <w:semiHidden/>
    <w:unhideWhenUsed/>
    <w:rsid w:val="001F0DB2"/>
    <w:pPr>
      <w:spacing w:after="100" w:line="276" w:lineRule="auto"/>
      <w:ind w:left="880"/>
    </w:pPr>
    <w:rPr>
      <w:rFonts w:ascii="Calibri" w:hAnsi="Calibri"/>
    </w:rPr>
  </w:style>
  <w:style w:type="paragraph" w:styleId="TOC6">
    <w:name w:val="toc 6"/>
    <w:basedOn w:val="Normal"/>
    <w:next w:val="Normal"/>
    <w:autoRedefine/>
    <w:semiHidden/>
    <w:unhideWhenUsed/>
    <w:rsid w:val="001F0DB2"/>
    <w:pPr>
      <w:spacing w:after="100" w:line="276" w:lineRule="auto"/>
      <w:ind w:left="1100"/>
    </w:pPr>
    <w:rPr>
      <w:rFonts w:ascii="Calibri" w:hAnsi="Calibri"/>
    </w:rPr>
  </w:style>
  <w:style w:type="paragraph" w:styleId="TOC7">
    <w:name w:val="toc 7"/>
    <w:basedOn w:val="Normal"/>
    <w:next w:val="Normal"/>
    <w:autoRedefine/>
    <w:semiHidden/>
    <w:unhideWhenUsed/>
    <w:rsid w:val="001F0DB2"/>
    <w:pPr>
      <w:spacing w:after="100" w:line="276" w:lineRule="auto"/>
      <w:ind w:left="1320"/>
    </w:pPr>
    <w:rPr>
      <w:rFonts w:ascii="Calibri" w:hAnsi="Calibri"/>
    </w:rPr>
  </w:style>
  <w:style w:type="paragraph" w:styleId="TOC8">
    <w:name w:val="toc 8"/>
    <w:basedOn w:val="Normal"/>
    <w:next w:val="Normal"/>
    <w:autoRedefine/>
    <w:semiHidden/>
    <w:unhideWhenUsed/>
    <w:rsid w:val="001F0DB2"/>
    <w:pPr>
      <w:spacing w:after="100" w:line="276" w:lineRule="auto"/>
      <w:ind w:left="1540"/>
    </w:pPr>
    <w:rPr>
      <w:rFonts w:ascii="Calibri" w:hAnsi="Calibri"/>
    </w:rPr>
  </w:style>
  <w:style w:type="paragraph" w:styleId="TOC9">
    <w:name w:val="toc 9"/>
    <w:basedOn w:val="Normal"/>
    <w:next w:val="Normal"/>
    <w:autoRedefine/>
    <w:semiHidden/>
    <w:unhideWhenUsed/>
    <w:rsid w:val="001F0DB2"/>
    <w:pPr>
      <w:spacing w:after="100" w:line="276" w:lineRule="auto"/>
      <w:ind w:left="1760"/>
    </w:pPr>
    <w:rPr>
      <w:rFonts w:ascii="Calibri" w:hAnsi="Calibri"/>
    </w:rPr>
  </w:style>
  <w:style w:type="paragraph" w:customStyle="1" w:styleId="Question">
    <w:name w:val="Question"/>
    <w:basedOn w:val="References"/>
    <w:qFormat/>
    <w:rsid w:val="001F0DB2"/>
    <w:pPr>
      <w:keepNext/>
      <w:numPr>
        <w:numId w:val="4"/>
      </w:numPr>
    </w:pPr>
    <w:rPr>
      <w:b/>
    </w:rPr>
  </w:style>
  <w:style w:type="paragraph" w:styleId="EndnoteText">
    <w:name w:val="endnote text"/>
    <w:basedOn w:val="Normal"/>
    <w:uiPriority w:val="99"/>
    <w:semiHidden/>
    <w:unhideWhenUsed/>
    <w:rsid w:val="001F0DB2"/>
    <w:rPr>
      <w:sz w:val="20"/>
      <w:szCs w:val="20"/>
    </w:rPr>
  </w:style>
  <w:style w:type="character" w:customStyle="1" w:styleId="EndnoteTextChar">
    <w:name w:val="Endnote Text Char"/>
    <w:uiPriority w:val="99"/>
    <w:semiHidden/>
    <w:rsid w:val="001F0DB2"/>
    <w:rPr>
      <w:rFonts w:ascii="Times New Roman" w:eastAsia="Times New Roman" w:hAnsi="Times New Roman"/>
    </w:rPr>
  </w:style>
  <w:style w:type="character" w:styleId="EndnoteReference">
    <w:name w:val="endnote reference"/>
    <w:uiPriority w:val="99"/>
    <w:semiHidden/>
    <w:unhideWhenUsed/>
    <w:rsid w:val="001F0DB2"/>
    <w:rPr>
      <w:vertAlign w:val="superscript"/>
    </w:rPr>
  </w:style>
  <w:style w:type="paragraph" w:customStyle="1" w:styleId="Style4">
    <w:name w:val="Style4"/>
    <w:basedOn w:val="Normal"/>
    <w:autoRedefine/>
    <w:rsid w:val="0075472D"/>
    <w:pPr>
      <w:keepNext/>
      <w:spacing w:line="360" w:lineRule="auto"/>
      <w:ind w:left="567"/>
    </w:pPr>
    <w:rPr>
      <w:rFonts w:ascii="Arial" w:hAnsi="Arial" w:cs="Arial"/>
      <w:sz w:val="20"/>
      <w:szCs w:val="20"/>
    </w:rPr>
  </w:style>
  <w:style w:type="paragraph" w:customStyle="1" w:styleId="Bodytextosteo">
    <w:name w:val="Body text osteo"/>
    <w:basedOn w:val="BodyText"/>
    <w:autoRedefine/>
    <w:rsid w:val="0075472D"/>
    <w:pPr>
      <w:spacing w:after="0" w:line="360" w:lineRule="auto"/>
      <w:ind w:left="567"/>
    </w:pPr>
    <w:rPr>
      <w:rFonts w:ascii="Arial" w:hAnsi="Arial" w:cs="Arial"/>
      <w:sz w:val="20"/>
      <w:szCs w:val="20"/>
    </w:rPr>
  </w:style>
  <w:style w:type="paragraph" w:styleId="BodyText">
    <w:name w:val="Body Text"/>
    <w:basedOn w:val="Normal"/>
    <w:link w:val="BodyTextChar"/>
    <w:rsid w:val="0075472D"/>
    <w:pPr>
      <w:spacing w:after="120"/>
    </w:pPr>
  </w:style>
  <w:style w:type="paragraph" w:customStyle="1" w:styleId="bulletdoubleindent">
    <w:name w:val="bullet double indent"/>
    <w:basedOn w:val="Normal"/>
    <w:autoRedefine/>
    <w:rsid w:val="0075472D"/>
    <w:pPr>
      <w:numPr>
        <w:numId w:val="5"/>
      </w:numPr>
      <w:spacing w:line="360" w:lineRule="auto"/>
    </w:pPr>
    <w:rPr>
      <w:rFonts w:ascii="Arial" w:eastAsia="Calibri" w:hAnsi="Arial"/>
      <w:sz w:val="20"/>
      <w:szCs w:val="20"/>
    </w:rPr>
  </w:style>
  <w:style w:type="paragraph" w:customStyle="1" w:styleId="bulletindentosteo">
    <w:name w:val="bullet indent osteo"/>
    <w:basedOn w:val="Normal"/>
    <w:autoRedefine/>
    <w:rsid w:val="0075472D"/>
    <w:pPr>
      <w:numPr>
        <w:numId w:val="6"/>
      </w:numPr>
      <w:spacing w:line="360" w:lineRule="auto"/>
    </w:pPr>
    <w:rPr>
      <w:rFonts w:ascii="Arial" w:eastAsia="Calibri" w:hAnsi="Arial"/>
      <w:color w:val="000000"/>
      <w:sz w:val="20"/>
    </w:rPr>
  </w:style>
  <w:style w:type="paragraph" w:customStyle="1" w:styleId="bulletosteoporosis">
    <w:name w:val="bullet osteoporosis"/>
    <w:basedOn w:val="Normal"/>
    <w:autoRedefine/>
    <w:rsid w:val="0075472D"/>
    <w:pPr>
      <w:numPr>
        <w:numId w:val="9"/>
      </w:numPr>
      <w:tabs>
        <w:tab w:val="left" w:pos="900"/>
      </w:tabs>
      <w:spacing w:line="360" w:lineRule="auto"/>
    </w:pPr>
    <w:rPr>
      <w:rFonts w:ascii="Arial" w:hAnsi="Arial" w:cs="Arial"/>
      <w:bCs/>
      <w:sz w:val="20"/>
      <w:szCs w:val="20"/>
    </w:rPr>
  </w:style>
  <w:style w:type="paragraph" w:customStyle="1" w:styleId="Subheading">
    <w:name w:val="Sub heading"/>
    <w:basedOn w:val="Heading3"/>
    <w:autoRedefine/>
    <w:rsid w:val="0075472D"/>
    <w:pPr>
      <w:spacing w:after="0" w:line="360" w:lineRule="auto"/>
      <w:ind w:left="567"/>
    </w:pPr>
  </w:style>
  <w:style w:type="paragraph" w:customStyle="1" w:styleId="subheadingosteo">
    <w:name w:val="subheading osteo"/>
    <w:basedOn w:val="Heading6"/>
    <w:autoRedefine/>
    <w:rsid w:val="0075472D"/>
    <w:pPr>
      <w:keepNext/>
      <w:spacing w:line="360" w:lineRule="auto"/>
      <w:ind w:left="539"/>
    </w:pPr>
    <w:rPr>
      <w:rFonts w:ascii="Arial" w:hAnsi="Arial"/>
      <w:sz w:val="20"/>
      <w:szCs w:val="20"/>
    </w:rPr>
  </w:style>
  <w:style w:type="paragraph" w:customStyle="1" w:styleId="bulletdoubleindentosteo">
    <w:name w:val="bullet double indent osteo"/>
    <w:basedOn w:val="bulletindentosteo"/>
    <w:autoRedefine/>
    <w:rsid w:val="0075472D"/>
    <w:pPr>
      <w:numPr>
        <w:numId w:val="7"/>
      </w:numPr>
    </w:pPr>
    <w:rPr>
      <w:rFonts w:eastAsia="Times New Roman"/>
      <w:szCs w:val="20"/>
      <w:lang w:eastAsia="en-GB"/>
    </w:rPr>
  </w:style>
  <w:style w:type="paragraph" w:styleId="ListBullet3">
    <w:name w:val="List Bullet 3"/>
    <w:basedOn w:val="Normal"/>
    <w:autoRedefine/>
    <w:rsid w:val="0075472D"/>
  </w:style>
  <w:style w:type="paragraph" w:customStyle="1" w:styleId="Bulletosteotable">
    <w:name w:val="Bullet osteo table"/>
    <w:basedOn w:val="bulletosteoporosis"/>
    <w:autoRedefine/>
    <w:rsid w:val="0075472D"/>
    <w:pPr>
      <w:numPr>
        <w:numId w:val="8"/>
      </w:numPr>
    </w:pPr>
  </w:style>
  <w:style w:type="paragraph" w:customStyle="1" w:styleId="StyleHeading2Before0ptAfter0ptLinespacing15l">
    <w:name w:val="Style Heading 2 + Before:  0 pt After:  0 pt Line spacing:  1.5 l..."/>
    <w:basedOn w:val="Heading2"/>
    <w:autoRedefine/>
    <w:rsid w:val="0075472D"/>
    <w:pPr>
      <w:spacing w:after="0" w:line="360" w:lineRule="auto"/>
    </w:pPr>
    <w:rPr>
      <w:szCs w:val="20"/>
      <w:lang w:val="en-US"/>
    </w:rPr>
  </w:style>
  <w:style w:type="paragraph" w:customStyle="1" w:styleId="NCC-ACChaptertitle">
    <w:name w:val="NCC-AC Chapter title"/>
    <w:basedOn w:val="Numberedheading1"/>
    <w:next w:val="Normal"/>
    <w:autoRedefine/>
    <w:rsid w:val="0075472D"/>
    <w:pPr>
      <w:tabs>
        <w:tab w:val="clear" w:pos="360"/>
        <w:tab w:val="left" w:pos="0"/>
      </w:tabs>
      <w:spacing w:after="0"/>
    </w:pPr>
    <w:rPr>
      <w:rFonts w:ascii="Tw Cen MT" w:hAnsi="Tw Cen MT"/>
      <w:sz w:val="36"/>
    </w:rPr>
  </w:style>
  <w:style w:type="paragraph" w:customStyle="1" w:styleId="StyleNCC-ACChaptertitleArial18pt">
    <w:name w:val="Style NCC-AC Chapter title + Arial 18 pt"/>
    <w:basedOn w:val="NCC-ACChaptertitle"/>
    <w:autoRedefine/>
    <w:rsid w:val="0075472D"/>
    <w:pPr>
      <w:tabs>
        <w:tab w:val="clear" w:pos="0"/>
        <w:tab w:val="left" w:pos="567"/>
        <w:tab w:val="num" w:pos="1134"/>
      </w:tabs>
      <w:spacing w:before="2160" w:after="600" w:line="360" w:lineRule="auto"/>
    </w:pPr>
    <w:rPr>
      <w:rFonts w:ascii="Arial" w:hAnsi="Arial"/>
      <w:szCs w:val="36"/>
    </w:rPr>
  </w:style>
  <w:style w:type="paragraph" w:customStyle="1" w:styleId="Numberedheading4">
    <w:name w:val="Numbered heading 4"/>
    <w:basedOn w:val="Heading4"/>
    <w:next w:val="Normal"/>
    <w:autoRedefine/>
    <w:rsid w:val="0075472D"/>
    <w:pPr>
      <w:numPr>
        <w:ilvl w:val="3"/>
        <w:numId w:val="10"/>
      </w:numPr>
    </w:pPr>
    <w:rPr>
      <w:b w:val="0"/>
    </w:rPr>
  </w:style>
  <w:style w:type="numbering" w:customStyle="1" w:styleId="NiceNumbering">
    <w:name w:val="Nice Numbering"/>
    <w:rsid w:val="0075472D"/>
    <w:pPr>
      <w:numPr>
        <w:numId w:val="11"/>
      </w:numPr>
    </w:pPr>
  </w:style>
  <w:style w:type="character" w:customStyle="1" w:styleId="FootnoteTextChar1">
    <w:name w:val="Footnote Text Char1"/>
    <w:link w:val="FootnoteText"/>
    <w:rsid w:val="00F83E3E"/>
    <w:rPr>
      <w:rFonts w:ascii="Arial" w:hAnsi="Arial"/>
      <w:lang w:val="en-GB" w:eastAsia="en-GB" w:bidi="ar-SA"/>
    </w:rPr>
  </w:style>
  <w:style w:type="table" w:styleId="TableGrid">
    <w:name w:val="Table Grid"/>
    <w:basedOn w:val="TableNormal"/>
    <w:uiPriority w:val="59"/>
    <w:rsid w:val="00EA389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ontpageguidanceno">
    <w:name w:val="Front page guidance no"/>
    <w:basedOn w:val="Normal"/>
    <w:rsid w:val="00274956"/>
    <w:rPr>
      <w:rFonts w:ascii="Arial" w:hAnsi="Arial" w:cs="Arial"/>
      <w:color w:val="FFFFFF"/>
      <w:sz w:val="32"/>
      <w:szCs w:val="32"/>
    </w:rPr>
  </w:style>
  <w:style w:type="paragraph" w:customStyle="1" w:styleId="Default">
    <w:name w:val="Default"/>
    <w:rsid w:val="00DE6107"/>
    <w:pPr>
      <w:autoSpaceDE w:val="0"/>
      <w:autoSpaceDN w:val="0"/>
      <w:adjustRightInd w:val="0"/>
    </w:pPr>
    <w:rPr>
      <w:rFonts w:eastAsia="Times New Roman" w:cs="Calibri"/>
      <w:color w:val="000000"/>
      <w:sz w:val="24"/>
      <w:szCs w:val="24"/>
    </w:rPr>
  </w:style>
  <w:style w:type="paragraph" w:customStyle="1" w:styleId="NICEnormalsinglespacing">
    <w:name w:val="NICE normal single spacing"/>
    <w:basedOn w:val="NICEnormal"/>
    <w:rsid w:val="008E42BC"/>
    <w:pPr>
      <w:spacing w:line="240" w:lineRule="auto"/>
    </w:pPr>
  </w:style>
  <w:style w:type="paragraph" w:customStyle="1" w:styleId="TabletextIPoverviewevidence">
    <w:name w:val="Table text IP overview evidence"/>
    <w:basedOn w:val="Tabletext"/>
    <w:rsid w:val="008E42BC"/>
    <w:rPr>
      <w:sz w:val="18"/>
    </w:rPr>
  </w:style>
  <w:style w:type="character" w:customStyle="1" w:styleId="Heading5Char">
    <w:name w:val="Heading 5 Char"/>
    <w:link w:val="Heading5"/>
    <w:rsid w:val="00DE01E7"/>
    <w:rPr>
      <w:rFonts w:ascii="Cambria" w:eastAsia="Times New Roman" w:hAnsi="Cambria"/>
      <w:b/>
      <w:bCs/>
      <w:color w:val="7F7F7F"/>
      <w:sz w:val="22"/>
      <w:szCs w:val="22"/>
      <w:lang w:eastAsia="en-US"/>
    </w:rPr>
  </w:style>
  <w:style w:type="character" w:customStyle="1" w:styleId="Heading7Char">
    <w:name w:val="Heading 7 Char"/>
    <w:link w:val="Heading7"/>
    <w:uiPriority w:val="9"/>
    <w:rsid w:val="00DE01E7"/>
    <w:rPr>
      <w:rFonts w:ascii="Cambria" w:eastAsia="Times New Roman" w:hAnsi="Cambria"/>
      <w:i/>
      <w:iCs/>
      <w:sz w:val="22"/>
      <w:szCs w:val="22"/>
      <w:lang w:eastAsia="en-US"/>
    </w:rPr>
  </w:style>
  <w:style w:type="character" w:customStyle="1" w:styleId="Heading8Char">
    <w:name w:val="Heading 8 Char"/>
    <w:link w:val="Heading8"/>
    <w:uiPriority w:val="9"/>
    <w:semiHidden/>
    <w:rsid w:val="00DE01E7"/>
    <w:rPr>
      <w:rFonts w:ascii="Cambria" w:eastAsia="Times New Roman" w:hAnsi="Cambria"/>
      <w:lang w:eastAsia="en-US"/>
    </w:rPr>
  </w:style>
  <w:style w:type="character" w:customStyle="1" w:styleId="Heading9Char">
    <w:name w:val="Heading 9 Char"/>
    <w:link w:val="Heading9"/>
    <w:uiPriority w:val="9"/>
    <w:semiHidden/>
    <w:rsid w:val="00DE01E7"/>
    <w:rPr>
      <w:rFonts w:ascii="Cambria" w:eastAsia="Times New Roman" w:hAnsi="Cambria"/>
      <w:i/>
      <w:iCs/>
      <w:spacing w:val="5"/>
      <w:lang w:eastAsia="en-US"/>
    </w:rPr>
  </w:style>
  <w:style w:type="character" w:customStyle="1" w:styleId="Heading6Char">
    <w:name w:val="Heading 6 Char"/>
    <w:link w:val="Heading6"/>
    <w:rsid w:val="00DE01E7"/>
    <w:rPr>
      <w:rFonts w:ascii="Cambria" w:eastAsia="Times New Roman" w:hAnsi="Cambria"/>
      <w:b/>
      <w:bCs/>
      <w:i/>
      <w:iCs/>
      <w:color w:val="7F7F7F"/>
      <w:sz w:val="22"/>
      <w:szCs w:val="22"/>
      <w:lang w:eastAsia="en-US"/>
    </w:rPr>
  </w:style>
  <w:style w:type="paragraph" w:styleId="Subtitle">
    <w:name w:val="Subtitle"/>
    <w:basedOn w:val="Normal"/>
    <w:next w:val="Normal"/>
    <w:link w:val="SubtitleChar"/>
    <w:uiPriority w:val="11"/>
    <w:qFormat/>
    <w:rsid w:val="00DE01E7"/>
    <w:pPr>
      <w:spacing w:after="600"/>
    </w:pPr>
    <w:rPr>
      <w:rFonts w:ascii="Cambria" w:hAnsi="Cambria"/>
      <w:i/>
      <w:iCs/>
      <w:spacing w:val="13"/>
    </w:rPr>
  </w:style>
  <w:style w:type="character" w:customStyle="1" w:styleId="SubtitleChar">
    <w:name w:val="Subtitle Char"/>
    <w:link w:val="Subtitle"/>
    <w:uiPriority w:val="11"/>
    <w:rsid w:val="00DE01E7"/>
    <w:rPr>
      <w:rFonts w:ascii="Cambria" w:eastAsia="Times New Roman" w:hAnsi="Cambria"/>
      <w:i/>
      <w:iCs/>
      <w:spacing w:val="13"/>
      <w:sz w:val="24"/>
      <w:szCs w:val="24"/>
      <w:lang w:eastAsia="en-US"/>
    </w:rPr>
  </w:style>
  <w:style w:type="character" w:styleId="Strong">
    <w:name w:val="Strong"/>
    <w:uiPriority w:val="22"/>
    <w:qFormat/>
    <w:rsid w:val="00DE01E7"/>
    <w:rPr>
      <w:b/>
      <w:bCs/>
    </w:rPr>
  </w:style>
  <w:style w:type="character" w:styleId="Emphasis">
    <w:name w:val="Emphasis"/>
    <w:uiPriority w:val="20"/>
    <w:qFormat/>
    <w:rsid w:val="00DE01E7"/>
    <w:rPr>
      <w:b/>
      <w:bCs/>
      <w:i/>
      <w:iCs/>
      <w:spacing w:val="10"/>
      <w:bdr w:val="none" w:sz="0" w:space="0" w:color="auto"/>
      <w:shd w:val="clear" w:color="auto" w:fill="auto"/>
    </w:rPr>
  </w:style>
  <w:style w:type="paragraph" w:styleId="NoSpacing">
    <w:name w:val="No Spacing"/>
    <w:basedOn w:val="Normal"/>
    <w:uiPriority w:val="1"/>
    <w:qFormat/>
    <w:rsid w:val="00DE01E7"/>
    <w:rPr>
      <w:rFonts w:ascii="Calibri" w:eastAsia="Calibri" w:hAnsi="Calibri"/>
    </w:rPr>
  </w:style>
  <w:style w:type="paragraph" w:styleId="Quote">
    <w:name w:val="Quote"/>
    <w:basedOn w:val="Normal"/>
    <w:next w:val="Normal"/>
    <w:link w:val="QuoteChar"/>
    <w:uiPriority w:val="29"/>
    <w:qFormat/>
    <w:rsid w:val="00DE01E7"/>
    <w:pPr>
      <w:spacing w:before="200"/>
      <w:ind w:left="360" w:right="360"/>
    </w:pPr>
    <w:rPr>
      <w:i/>
      <w:iCs/>
    </w:rPr>
  </w:style>
  <w:style w:type="character" w:customStyle="1" w:styleId="QuoteChar">
    <w:name w:val="Quote Char"/>
    <w:link w:val="Quote"/>
    <w:uiPriority w:val="29"/>
    <w:rsid w:val="00DE01E7"/>
    <w:rPr>
      <w:i/>
      <w:iCs/>
      <w:sz w:val="22"/>
      <w:szCs w:val="22"/>
      <w:lang w:eastAsia="en-US"/>
    </w:rPr>
  </w:style>
  <w:style w:type="paragraph" w:styleId="IntenseQuote">
    <w:name w:val="Intense Quote"/>
    <w:basedOn w:val="Normal"/>
    <w:next w:val="Normal"/>
    <w:link w:val="IntenseQuoteChar"/>
    <w:uiPriority w:val="30"/>
    <w:qFormat/>
    <w:rsid w:val="00DE01E7"/>
    <w:pPr>
      <w:pBdr>
        <w:bottom w:val="single" w:sz="4" w:space="1" w:color="auto"/>
      </w:pBdr>
      <w:spacing w:before="200" w:after="280"/>
      <w:ind w:left="1008" w:right="1152"/>
      <w:jc w:val="both"/>
    </w:pPr>
    <w:rPr>
      <w:b/>
      <w:bCs/>
      <w:i/>
      <w:iCs/>
    </w:rPr>
  </w:style>
  <w:style w:type="character" w:customStyle="1" w:styleId="IntenseQuoteChar">
    <w:name w:val="Intense Quote Char"/>
    <w:link w:val="IntenseQuote"/>
    <w:uiPriority w:val="30"/>
    <w:rsid w:val="00DE01E7"/>
    <w:rPr>
      <w:b/>
      <w:bCs/>
      <w:i/>
      <w:iCs/>
      <w:sz w:val="22"/>
      <w:szCs w:val="22"/>
      <w:lang w:eastAsia="en-US"/>
    </w:rPr>
  </w:style>
  <w:style w:type="character" w:styleId="SubtleEmphasis">
    <w:name w:val="Subtle Emphasis"/>
    <w:uiPriority w:val="19"/>
    <w:qFormat/>
    <w:rsid w:val="00DE01E7"/>
    <w:rPr>
      <w:i/>
      <w:iCs/>
    </w:rPr>
  </w:style>
  <w:style w:type="character" w:styleId="IntenseEmphasis">
    <w:name w:val="Intense Emphasis"/>
    <w:uiPriority w:val="21"/>
    <w:qFormat/>
    <w:rsid w:val="00DE01E7"/>
    <w:rPr>
      <w:b/>
      <w:bCs/>
    </w:rPr>
  </w:style>
  <w:style w:type="character" w:styleId="SubtleReference">
    <w:name w:val="Subtle Reference"/>
    <w:uiPriority w:val="31"/>
    <w:qFormat/>
    <w:rsid w:val="00DE01E7"/>
    <w:rPr>
      <w:smallCaps/>
    </w:rPr>
  </w:style>
  <w:style w:type="character" w:styleId="IntenseReference">
    <w:name w:val="Intense Reference"/>
    <w:uiPriority w:val="32"/>
    <w:qFormat/>
    <w:rsid w:val="00DE01E7"/>
    <w:rPr>
      <w:smallCaps/>
      <w:spacing w:val="5"/>
      <w:u w:val="single"/>
    </w:rPr>
  </w:style>
  <w:style w:type="character" w:styleId="BookTitle">
    <w:name w:val="Book Title"/>
    <w:uiPriority w:val="33"/>
    <w:qFormat/>
    <w:rsid w:val="00DE01E7"/>
    <w:rPr>
      <w:i/>
      <w:iCs/>
      <w:smallCaps/>
      <w:spacing w:val="5"/>
    </w:rPr>
  </w:style>
  <w:style w:type="paragraph" w:customStyle="1" w:styleId="NICETitle2">
    <w:name w:val="NICE Title 2"/>
    <w:basedOn w:val="Normal"/>
    <w:qFormat/>
    <w:rsid w:val="00537E57"/>
    <w:pPr>
      <w:keepNext/>
      <w:spacing w:before="240" w:after="240"/>
      <w:jc w:val="center"/>
      <w:outlineLvl w:val="0"/>
    </w:pPr>
    <w:rPr>
      <w:rFonts w:ascii="Arial" w:hAnsi="Arial" w:cs="Arial"/>
      <w:b/>
      <w:bCs/>
      <w:color w:val="282828"/>
      <w:kern w:val="28"/>
      <w:sz w:val="32"/>
      <w:szCs w:val="32"/>
    </w:rPr>
  </w:style>
  <w:style w:type="character" w:customStyle="1" w:styleId="acicollapsed1">
    <w:name w:val="acicollapsed1"/>
    <w:locked/>
    <w:rsid w:val="00C22683"/>
    <w:rPr>
      <w:vanish w:val="0"/>
      <w:webHidden w:val="0"/>
      <w:specVanish w:val="0"/>
    </w:rPr>
  </w:style>
  <w:style w:type="paragraph" w:styleId="BodyText2">
    <w:name w:val="Body Text 2"/>
    <w:basedOn w:val="Normal"/>
    <w:link w:val="BodyText2Char"/>
    <w:unhideWhenUsed/>
    <w:rsid w:val="0078141A"/>
    <w:pPr>
      <w:spacing w:after="120" w:line="480" w:lineRule="auto"/>
    </w:pPr>
  </w:style>
  <w:style w:type="character" w:customStyle="1" w:styleId="BodyText2Char">
    <w:name w:val="Body Text 2 Char"/>
    <w:link w:val="BodyText2"/>
    <w:rsid w:val="0078141A"/>
    <w:rPr>
      <w:rFonts w:ascii="Times New Roman" w:eastAsia="Times New Roman" w:hAnsi="Times New Roman"/>
      <w:sz w:val="24"/>
      <w:szCs w:val="24"/>
    </w:rPr>
  </w:style>
  <w:style w:type="paragraph" w:styleId="BodyTextIndent3">
    <w:name w:val="Body Text Indent 3"/>
    <w:basedOn w:val="Normal"/>
    <w:link w:val="BodyTextIndent3Char"/>
    <w:uiPriority w:val="99"/>
    <w:semiHidden/>
    <w:unhideWhenUsed/>
    <w:rsid w:val="003C0722"/>
    <w:pPr>
      <w:spacing w:after="120"/>
      <w:ind w:left="283"/>
    </w:pPr>
    <w:rPr>
      <w:sz w:val="16"/>
      <w:szCs w:val="16"/>
    </w:rPr>
  </w:style>
  <w:style w:type="character" w:customStyle="1" w:styleId="BodyTextIndent3Char">
    <w:name w:val="Body Text Indent 3 Char"/>
    <w:link w:val="BodyTextIndent3"/>
    <w:uiPriority w:val="99"/>
    <w:semiHidden/>
    <w:rsid w:val="003C0722"/>
    <w:rPr>
      <w:rFonts w:ascii="Times New Roman" w:eastAsia="Times New Roman" w:hAnsi="Times New Roman"/>
      <w:sz w:val="16"/>
      <w:szCs w:val="16"/>
      <w:lang w:eastAsia="en-US"/>
    </w:rPr>
  </w:style>
  <w:style w:type="table" w:customStyle="1" w:styleId="TableGrid1">
    <w:name w:val="Table Grid1"/>
    <w:basedOn w:val="TableNormal"/>
    <w:next w:val="TableGrid"/>
    <w:uiPriority w:val="59"/>
    <w:rsid w:val="00D10926"/>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6554B"/>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5B1705"/>
    <w:pPr>
      <w:overflowPunct w:val="0"/>
      <w:autoSpaceDE w:val="0"/>
      <w:autoSpaceDN w:val="0"/>
      <w:adjustRightInd w:val="0"/>
      <w:spacing w:after="120"/>
      <w:textAlignment w:val="baseline"/>
    </w:pPr>
    <w:rPr>
      <w:rFonts w:ascii="Arial" w:hAnsi="Arial"/>
      <w:sz w:val="16"/>
      <w:szCs w:val="16"/>
    </w:rPr>
  </w:style>
  <w:style w:type="character" w:customStyle="1" w:styleId="BodyText3Char">
    <w:name w:val="Body Text 3 Char"/>
    <w:link w:val="BodyText3"/>
    <w:rsid w:val="005B1705"/>
    <w:rPr>
      <w:rFonts w:ascii="Arial" w:eastAsia="Times New Roman" w:hAnsi="Arial"/>
      <w:sz w:val="16"/>
      <w:szCs w:val="16"/>
    </w:rPr>
  </w:style>
  <w:style w:type="paragraph" w:customStyle="1" w:styleId="numbered-paragraph">
    <w:name w:val="numbered-paragraph"/>
    <w:basedOn w:val="Normal"/>
    <w:rsid w:val="005B1705"/>
    <w:pPr>
      <w:spacing w:before="100" w:beforeAutospacing="1" w:after="100" w:afterAutospacing="1"/>
    </w:pPr>
  </w:style>
  <w:style w:type="character" w:customStyle="1" w:styleId="BodyTextChar">
    <w:name w:val="Body Text Char"/>
    <w:link w:val="BodyText"/>
    <w:rsid w:val="005B1705"/>
    <w:rPr>
      <w:rFonts w:ascii="Times New Roman" w:eastAsia="Times New Roman" w:hAnsi="Times New Roman"/>
      <w:sz w:val="24"/>
      <w:szCs w:val="24"/>
    </w:rPr>
  </w:style>
  <w:style w:type="character" w:customStyle="1" w:styleId="yiv436687422763514114-05042013">
    <w:name w:val="yiv436687422763514114-05042013"/>
    <w:rsid w:val="005B1705"/>
  </w:style>
  <w:style w:type="paragraph" w:customStyle="1" w:styleId="Pa3">
    <w:name w:val="Pa3"/>
    <w:basedOn w:val="Default"/>
    <w:next w:val="Default"/>
    <w:uiPriority w:val="99"/>
    <w:rsid w:val="005B1705"/>
    <w:pPr>
      <w:spacing w:line="211" w:lineRule="atLeast"/>
    </w:pPr>
    <w:rPr>
      <w:rFonts w:ascii="TimesNewRomanPS" w:eastAsia="Calibri" w:hAnsi="TimesNewRomanPS" w:cs="Times New Roman"/>
      <w:color w:val="auto"/>
      <w:lang w:eastAsia="en-US"/>
    </w:rPr>
  </w:style>
  <w:style w:type="character" w:customStyle="1" w:styleId="A6">
    <w:name w:val="A6"/>
    <w:uiPriority w:val="99"/>
    <w:rsid w:val="005B1705"/>
    <w:rPr>
      <w:rFonts w:cs="TimesNewRomanPS"/>
      <w:color w:val="191817"/>
      <w:sz w:val="16"/>
      <w:szCs w:val="16"/>
    </w:rPr>
  </w:style>
  <w:style w:type="paragraph" w:customStyle="1" w:styleId="Pa4">
    <w:name w:val="Pa4"/>
    <w:basedOn w:val="Default"/>
    <w:next w:val="Default"/>
    <w:uiPriority w:val="99"/>
    <w:rsid w:val="005B1705"/>
    <w:pPr>
      <w:spacing w:line="256" w:lineRule="atLeast"/>
    </w:pPr>
    <w:rPr>
      <w:rFonts w:ascii="TimesNewRomanPS" w:eastAsia="Calibri" w:hAnsi="TimesNewRomanPS" w:cs="Times New Roman"/>
      <w:color w:val="auto"/>
      <w:lang w:eastAsia="en-US"/>
    </w:rPr>
  </w:style>
  <w:style w:type="paragraph" w:customStyle="1" w:styleId="TableParagraph">
    <w:name w:val="Table Paragraph"/>
    <w:basedOn w:val="Normal"/>
    <w:uiPriority w:val="1"/>
    <w:qFormat/>
    <w:rsid w:val="005B1705"/>
    <w:pPr>
      <w:widowControl w:val="0"/>
    </w:pPr>
    <w:rPr>
      <w:rFonts w:ascii="Calibri" w:eastAsia="Calibri" w:hAnsi="Calibri"/>
      <w:lang w:val="en-US"/>
    </w:rPr>
  </w:style>
  <w:style w:type="paragraph" w:customStyle="1" w:styleId="Pa7">
    <w:name w:val="Pa7"/>
    <w:basedOn w:val="Default"/>
    <w:next w:val="Default"/>
    <w:uiPriority w:val="99"/>
    <w:rsid w:val="005B1705"/>
    <w:pPr>
      <w:spacing w:line="211" w:lineRule="atLeast"/>
    </w:pPr>
    <w:rPr>
      <w:rFonts w:ascii="TimesNewRomanPS" w:eastAsia="Calibri" w:hAnsi="TimesNewRomanPS" w:cs="Times New Roman"/>
      <w:color w:val="auto"/>
      <w:lang w:eastAsia="en-US"/>
    </w:rPr>
  </w:style>
  <w:style w:type="character" w:customStyle="1" w:styleId="A7">
    <w:name w:val="A7"/>
    <w:uiPriority w:val="99"/>
    <w:rsid w:val="005B1705"/>
    <w:rPr>
      <w:rFonts w:ascii="ZapfDingbats" w:eastAsia="ZapfDingbats" w:cs="ZapfDingbats"/>
      <w:color w:val="53AF2E"/>
      <w:sz w:val="14"/>
      <w:szCs w:val="14"/>
    </w:rPr>
  </w:style>
  <w:style w:type="character" w:styleId="PlaceholderText">
    <w:name w:val="Placeholder Text"/>
    <w:uiPriority w:val="99"/>
    <w:semiHidden/>
    <w:rsid w:val="005B1705"/>
    <w:rPr>
      <w:color w:val="808080"/>
    </w:rPr>
  </w:style>
  <w:style w:type="paragraph" w:customStyle="1" w:styleId="Pa5">
    <w:name w:val="Pa5"/>
    <w:basedOn w:val="Default"/>
    <w:next w:val="Default"/>
    <w:uiPriority w:val="99"/>
    <w:rsid w:val="005B1705"/>
    <w:pPr>
      <w:spacing w:line="211" w:lineRule="atLeast"/>
    </w:pPr>
    <w:rPr>
      <w:rFonts w:ascii="TimesNewRomanPS" w:eastAsia="Calibri" w:hAnsi="TimesNewRomanPS" w:cs="Times New Roman"/>
      <w:color w:val="auto"/>
      <w:lang w:eastAsia="en-US"/>
    </w:rPr>
  </w:style>
  <w:style w:type="character" w:customStyle="1" w:styleId="A4">
    <w:name w:val="A4"/>
    <w:uiPriority w:val="99"/>
    <w:rsid w:val="005B1705"/>
    <w:rPr>
      <w:rFonts w:ascii="Frutiger 45 Light" w:hAnsi="Frutiger 45 Light" w:cs="Frutiger 45 Light"/>
      <w:b/>
      <w:bCs/>
      <w:color w:val="000000"/>
      <w:sz w:val="18"/>
      <w:szCs w:val="18"/>
    </w:rPr>
  </w:style>
  <w:style w:type="character" w:customStyle="1" w:styleId="A11">
    <w:name w:val="A11"/>
    <w:uiPriority w:val="99"/>
    <w:rsid w:val="005B1705"/>
    <w:rPr>
      <w:rFonts w:cs="Frutiger 55 Roman"/>
      <w:color w:val="000000"/>
    </w:rPr>
  </w:style>
  <w:style w:type="character" w:customStyle="1" w:styleId="A12">
    <w:name w:val="A12"/>
    <w:uiPriority w:val="99"/>
    <w:rsid w:val="005B1705"/>
    <w:rPr>
      <w:rFonts w:cs="Frutiger 55 Roman"/>
      <w:color w:val="000000"/>
      <w:sz w:val="8"/>
      <w:szCs w:val="8"/>
    </w:rPr>
  </w:style>
  <w:style w:type="paragraph" w:customStyle="1" w:styleId="Pa2">
    <w:name w:val="Pa2"/>
    <w:basedOn w:val="Default"/>
    <w:next w:val="Default"/>
    <w:uiPriority w:val="99"/>
    <w:rsid w:val="005B1705"/>
    <w:pPr>
      <w:spacing w:line="211" w:lineRule="atLeast"/>
    </w:pPr>
    <w:rPr>
      <w:rFonts w:ascii="Times New Roman" w:eastAsia="Calibri" w:hAnsi="Times New Roman" w:cs="Times New Roman"/>
      <w:color w:val="auto"/>
      <w:lang w:eastAsia="en-US"/>
    </w:rPr>
  </w:style>
  <w:style w:type="paragraph" w:customStyle="1" w:styleId="Pa19">
    <w:name w:val="Pa19"/>
    <w:basedOn w:val="Default"/>
    <w:next w:val="Default"/>
    <w:uiPriority w:val="99"/>
    <w:rsid w:val="005B1705"/>
    <w:pPr>
      <w:spacing w:line="211" w:lineRule="atLeast"/>
    </w:pPr>
    <w:rPr>
      <w:rFonts w:ascii="Times New Roman" w:eastAsia="Calibri" w:hAnsi="Times New Roman" w:cs="Times New Roman"/>
      <w:color w:val="auto"/>
      <w:lang w:eastAsia="en-US"/>
    </w:rPr>
  </w:style>
  <w:style w:type="character" w:customStyle="1" w:styleId="A8">
    <w:name w:val="A8"/>
    <w:uiPriority w:val="99"/>
    <w:rsid w:val="005B1705"/>
    <w:rPr>
      <w:color w:val="000000"/>
      <w:sz w:val="12"/>
      <w:szCs w:val="12"/>
    </w:rPr>
  </w:style>
  <w:style w:type="character" w:customStyle="1" w:styleId="A1">
    <w:name w:val="A1"/>
    <w:uiPriority w:val="99"/>
    <w:rsid w:val="005B1705"/>
    <w:rPr>
      <w:rFonts w:cs="Helvetica Light"/>
      <w:color w:val="000000"/>
      <w:sz w:val="20"/>
      <w:szCs w:val="20"/>
    </w:rPr>
  </w:style>
  <w:style w:type="character" w:customStyle="1" w:styleId="st1">
    <w:name w:val="st1"/>
    <w:rsid w:val="005B1705"/>
  </w:style>
  <w:style w:type="paragraph" w:customStyle="1" w:styleId="CM13">
    <w:name w:val="CM13"/>
    <w:basedOn w:val="Default"/>
    <w:next w:val="Default"/>
    <w:uiPriority w:val="99"/>
    <w:rsid w:val="005B1705"/>
    <w:rPr>
      <w:rFonts w:ascii="TimesNewRomanPS" w:eastAsia="Calibri" w:hAnsi="TimesNewRomanPS" w:cs="Times New Roman"/>
      <w:color w:val="auto"/>
      <w:lang w:eastAsia="en-US"/>
    </w:rPr>
  </w:style>
  <w:style w:type="paragraph" w:customStyle="1" w:styleId="Pa16">
    <w:name w:val="Pa16"/>
    <w:basedOn w:val="Default"/>
    <w:next w:val="Default"/>
    <w:uiPriority w:val="99"/>
    <w:rsid w:val="005B1705"/>
    <w:pPr>
      <w:spacing w:line="1321" w:lineRule="atLeast"/>
    </w:pPr>
    <w:rPr>
      <w:rFonts w:ascii="Times New Roman" w:eastAsia="Calibri" w:hAnsi="Times New Roman" w:cs="Times New Roman"/>
      <w:color w:val="auto"/>
      <w:lang w:eastAsia="en-US"/>
    </w:rPr>
  </w:style>
  <w:style w:type="character" w:customStyle="1" w:styleId="A5">
    <w:name w:val="A5"/>
    <w:uiPriority w:val="99"/>
    <w:rsid w:val="005B1705"/>
    <w:rPr>
      <w:rFonts w:ascii="ZapfDingbats" w:hAnsi="ZapfDingbats" w:cs="ZapfDingbats"/>
      <w:color w:val="000000"/>
      <w:sz w:val="14"/>
      <w:szCs w:val="14"/>
    </w:rPr>
  </w:style>
  <w:style w:type="paragraph" w:customStyle="1" w:styleId="Pa15">
    <w:name w:val="Pa15"/>
    <w:basedOn w:val="Default"/>
    <w:next w:val="Default"/>
    <w:uiPriority w:val="99"/>
    <w:rsid w:val="005B1705"/>
    <w:pPr>
      <w:spacing w:line="211" w:lineRule="atLeast"/>
    </w:pPr>
    <w:rPr>
      <w:rFonts w:ascii="Frutiger 45 Light" w:eastAsia="Calibri" w:hAnsi="Frutiger 45 Light" w:cs="Times New Roman"/>
      <w:color w:val="auto"/>
      <w:lang w:eastAsia="en-US"/>
    </w:rPr>
  </w:style>
  <w:style w:type="paragraph" w:customStyle="1" w:styleId="Pa12">
    <w:name w:val="Pa12"/>
    <w:basedOn w:val="Default"/>
    <w:next w:val="Default"/>
    <w:uiPriority w:val="99"/>
    <w:rsid w:val="005B1705"/>
    <w:pPr>
      <w:spacing w:line="256" w:lineRule="atLeast"/>
    </w:pPr>
    <w:rPr>
      <w:rFonts w:ascii="Frutiger 45 Light" w:eastAsia="Calibri" w:hAnsi="Frutiger 45 Light" w:cs="Times New Roman"/>
      <w:color w:val="auto"/>
      <w:lang w:eastAsia="en-US"/>
    </w:rPr>
  </w:style>
  <w:style w:type="paragraph" w:customStyle="1" w:styleId="Pa6">
    <w:name w:val="Pa6"/>
    <w:basedOn w:val="Default"/>
    <w:next w:val="Default"/>
    <w:uiPriority w:val="99"/>
    <w:rsid w:val="005B1705"/>
    <w:pPr>
      <w:spacing w:line="211" w:lineRule="atLeast"/>
    </w:pPr>
    <w:rPr>
      <w:rFonts w:ascii="TimesNewRomanPS" w:eastAsia="Calibri" w:hAnsi="TimesNewRomanPS" w:cs="Times New Roman"/>
      <w:color w:val="auto"/>
      <w:lang w:eastAsia="en-US"/>
    </w:rPr>
  </w:style>
  <w:style w:type="paragraph" w:customStyle="1" w:styleId="Pa9">
    <w:name w:val="Pa9"/>
    <w:basedOn w:val="Default"/>
    <w:next w:val="Default"/>
    <w:uiPriority w:val="99"/>
    <w:rsid w:val="005B1705"/>
    <w:pPr>
      <w:spacing w:line="256" w:lineRule="atLeast"/>
    </w:pPr>
    <w:rPr>
      <w:rFonts w:ascii="Frutiger 45 Light" w:eastAsia="Calibri" w:hAnsi="Frutiger 45 Light" w:cs="Times New Roman"/>
      <w:color w:val="auto"/>
      <w:lang w:eastAsia="en-US"/>
    </w:rPr>
  </w:style>
  <w:style w:type="character" w:customStyle="1" w:styleId="A13">
    <w:name w:val="A13"/>
    <w:uiPriority w:val="99"/>
    <w:rsid w:val="005B1705"/>
    <w:rPr>
      <w:rFonts w:ascii="TimesNewRomanPS" w:hAnsi="TimesNewRomanPS" w:cs="TimesNewRomanPS"/>
      <w:color w:val="000000"/>
      <w:sz w:val="14"/>
      <w:szCs w:val="14"/>
    </w:rPr>
  </w:style>
  <w:style w:type="character" w:customStyle="1" w:styleId="iosblistbullet3">
    <w:name w:val="iosblistbullet3"/>
    <w:uiPriority w:val="99"/>
    <w:rsid w:val="005B1705"/>
    <w:rPr>
      <w:shd w:val="clear" w:color="auto" w:fill="FFFFFF"/>
    </w:rPr>
  </w:style>
  <w:style w:type="paragraph" w:customStyle="1" w:styleId="interaction-message">
    <w:name w:val="interaction-message"/>
    <w:basedOn w:val="Normal"/>
    <w:rsid w:val="005B1705"/>
    <w:pPr>
      <w:spacing w:before="100" w:beforeAutospacing="1" w:after="100" w:afterAutospacing="1"/>
    </w:pPr>
  </w:style>
  <w:style w:type="character" w:styleId="UnresolvedMention">
    <w:name w:val="Unresolved Mention"/>
    <w:uiPriority w:val="99"/>
    <w:semiHidden/>
    <w:unhideWhenUsed/>
    <w:rsid w:val="005B1705"/>
    <w:rPr>
      <w:color w:val="605E5C"/>
      <w:shd w:val="clear" w:color="auto" w:fill="E1DFDD"/>
    </w:rPr>
  </w:style>
  <w:style w:type="character" w:customStyle="1" w:styleId="c-card--profilejob-title">
    <w:name w:val="c-card--profile__job-title"/>
    <w:basedOn w:val="DefaultParagraphFont"/>
    <w:rsid w:val="001E79FB"/>
  </w:style>
  <w:style w:type="character" w:customStyle="1" w:styleId="xxcf01">
    <w:name w:val="x_x_cf01"/>
    <w:basedOn w:val="DefaultParagraphFont"/>
    <w:rsid w:val="00A306F2"/>
    <w:rPr>
      <w:rFonts w:ascii="Segoe UI" w:hAnsi="Segoe UI" w:cs="Segoe UI"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169535">
      <w:bodyDiv w:val="1"/>
      <w:marLeft w:val="0"/>
      <w:marRight w:val="0"/>
      <w:marTop w:val="0"/>
      <w:marBottom w:val="0"/>
      <w:divBdr>
        <w:top w:val="none" w:sz="0" w:space="0" w:color="auto"/>
        <w:left w:val="none" w:sz="0" w:space="0" w:color="auto"/>
        <w:bottom w:val="none" w:sz="0" w:space="0" w:color="auto"/>
        <w:right w:val="none" w:sz="0" w:space="0" w:color="auto"/>
      </w:divBdr>
      <w:divsChild>
        <w:div w:id="2120175756">
          <w:marLeft w:val="0"/>
          <w:marRight w:val="0"/>
          <w:marTop w:val="0"/>
          <w:marBottom w:val="0"/>
          <w:divBdr>
            <w:top w:val="none" w:sz="0" w:space="0" w:color="auto"/>
            <w:left w:val="none" w:sz="0" w:space="0" w:color="auto"/>
            <w:bottom w:val="none" w:sz="0" w:space="0" w:color="auto"/>
            <w:right w:val="none" w:sz="0" w:space="0" w:color="auto"/>
          </w:divBdr>
        </w:div>
        <w:div w:id="1471315753">
          <w:marLeft w:val="0"/>
          <w:marRight w:val="0"/>
          <w:marTop w:val="0"/>
          <w:marBottom w:val="0"/>
          <w:divBdr>
            <w:top w:val="none" w:sz="0" w:space="0" w:color="auto"/>
            <w:left w:val="none" w:sz="0" w:space="0" w:color="auto"/>
            <w:bottom w:val="none" w:sz="0" w:space="0" w:color="auto"/>
            <w:right w:val="none" w:sz="0" w:space="0" w:color="auto"/>
          </w:divBdr>
          <w:divsChild>
            <w:div w:id="1333029794">
              <w:marLeft w:val="0"/>
              <w:marRight w:val="0"/>
              <w:marTop w:val="0"/>
              <w:marBottom w:val="0"/>
              <w:divBdr>
                <w:top w:val="none" w:sz="0" w:space="0" w:color="auto"/>
                <w:left w:val="none" w:sz="0" w:space="0" w:color="auto"/>
                <w:bottom w:val="none" w:sz="0" w:space="0" w:color="auto"/>
                <w:right w:val="none" w:sz="0" w:space="0" w:color="auto"/>
              </w:divBdr>
              <w:divsChild>
                <w:div w:id="338507118">
                  <w:marLeft w:val="-225"/>
                  <w:marRight w:val="-225"/>
                  <w:marTop w:val="0"/>
                  <w:marBottom w:val="0"/>
                  <w:divBdr>
                    <w:top w:val="none" w:sz="0" w:space="0" w:color="auto"/>
                    <w:left w:val="none" w:sz="0" w:space="0" w:color="auto"/>
                    <w:bottom w:val="none" w:sz="0" w:space="0" w:color="auto"/>
                    <w:right w:val="none" w:sz="0" w:space="0" w:color="auto"/>
                  </w:divBdr>
                  <w:divsChild>
                    <w:div w:id="1677460871">
                      <w:marLeft w:val="0"/>
                      <w:marRight w:val="0"/>
                      <w:marTop w:val="0"/>
                      <w:marBottom w:val="0"/>
                      <w:divBdr>
                        <w:top w:val="none" w:sz="0" w:space="0" w:color="auto"/>
                        <w:left w:val="none" w:sz="0" w:space="0" w:color="auto"/>
                        <w:bottom w:val="none" w:sz="0" w:space="0" w:color="auto"/>
                        <w:right w:val="none" w:sz="0" w:space="0" w:color="auto"/>
                      </w:divBdr>
                      <w:divsChild>
                        <w:div w:id="987780651">
                          <w:marLeft w:val="0"/>
                          <w:marRight w:val="0"/>
                          <w:marTop w:val="0"/>
                          <w:marBottom w:val="0"/>
                          <w:divBdr>
                            <w:top w:val="none" w:sz="0" w:space="0" w:color="auto"/>
                            <w:left w:val="none" w:sz="0" w:space="0" w:color="auto"/>
                            <w:bottom w:val="none" w:sz="0" w:space="0" w:color="auto"/>
                            <w:right w:val="none" w:sz="0" w:space="0" w:color="auto"/>
                          </w:divBdr>
                          <w:divsChild>
                            <w:div w:id="1482766972">
                              <w:marLeft w:val="0"/>
                              <w:marRight w:val="0"/>
                              <w:marTop w:val="0"/>
                              <w:marBottom w:val="0"/>
                              <w:divBdr>
                                <w:top w:val="none" w:sz="0" w:space="0" w:color="auto"/>
                                <w:left w:val="none" w:sz="0" w:space="0" w:color="auto"/>
                                <w:bottom w:val="none" w:sz="0" w:space="0" w:color="auto"/>
                                <w:right w:val="none" w:sz="0" w:space="0" w:color="auto"/>
                              </w:divBdr>
                              <w:divsChild>
                                <w:div w:id="2112235281">
                                  <w:marLeft w:val="0"/>
                                  <w:marRight w:val="0"/>
                                  <w:marTop w:val="0"/>
                                  <w:marBottom w:val="525"/>
                                  <w:divBdr>
                                    <w:top w:val="none" w:sz="0" w:space="0" w:color="auto"/>
                                    <w:left w:val="none" w:sz="0" w:space="0" w:color="auto"/>
                                    <w:bottom w:val="none" w:sz="0" w:space="0" w:color="auto"/>
                                    <w:right w:val="none" w:sz="0" w:space="0" w:color="auto"/>
                                  </w:divBdr>
                                  <w:divsChild>
                                    <w:div w:id="74785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7743981">
      <w:bodyDiv w:val="1"/>
      <w:marLeft w:val="0"/>
      <w:marRight w:val="0"/>
      <w:marTop w:val="0"/>
      <w:marBottom w:val="0"/>
      <w:divBdr>
        <w:top w:val="none" w:sz="0" w:space="0" w:color="auto"/>
        <w:left w:val="none" w:sz="0" w:space="0" w:color="auto"/>
        <w:bottom w:val="none" w:sz="0" w:space="0" w:color="auto"/>
        <w:right w:val="none" w:sz="0" w:space="0" w:color="auto"/>
      </w:divBdr>
    </w:div>
    <w:div w:id="246035501">
      <w:bodyDiv w:val="1"/>
      <w:marLeft w:val="0"/>
      <w:marRight w:val="0"/>
      <w:marTop w:val="0"/>
      <w:marBottom w:val="0"/>
      <w:divBdr>
        <w:top w:val="none" w:sz="0" w:space="0" w:color="auto"/>
        <w:left w:val="none" w:sz="0" w:space="0" w:color="auto"/>
        <w:bottom w:val="none" w:sz="0" w:space="0" w:color="auto"/>
        <w:right w:val="none" w:sz="0" w:space="0" w:color="auto"/>
      </w:divBdr>
    </w:div>
    <w:div w:id="372123584">
      <w:bodyDiv w:val="1"/>
      <w:marLeft w:val="0"/>
      <w:marRight w:val="0"/>
      <w:marTop w:val="0"/>
      <w:marBottom w:val="0"/>
      <w:divBdr>
        <w:top w:val="none" w:sz="0" w:space="0" w:color="auto"/>
        <w:left w:val="none" w:sz="0" w:space="0" w:color="auto"/>
        <w:bottom w:val="none" w:sz="0" w:space="0" w:color="auto"/>
        <w:right w:val="none" w:sz="0" w:space="0" w:color="auto"/>
      </w:divBdr>
    </w:div>
    <w:div w:id="492524866">
      <w:bodyDiv w:val="1"/>
      <w:marLeft w:val="0"/>
      <w:marRight w:val="0"/>
      <w:marTop w:val="0"/>
      <w:marBottom w:val="0"/>
      <w:divBdr>
        <w:top w:val="none" w:sz="0" w:space="0" w:color="auto"/>
        <w:left w:val="none" w:sz="0" w:space="0" w:color="auto"/>
        <w:bottom w:val="none" w:sz="0" w:space="0" w:color="auto"/>
        <w:right w:val="none" w:sz="0" w:space="0" w:color="auto"/>
      </w:divBdr>
    </w:div>
    <w:div w:id="695935011">
      <w:bodyDiv w:val="1"/>
      <w:marLeft w:val="0"/>
      <w:marRight w:val="0"/>
      <w:marTop w:val="0"/>
      <w:marBottom w:val="0"/>
      <w:divBdr>
        <w:top w:val="none" w:sz="0" w:space="0" w:color="auto"/>
        <w:left w:val="none" w:sz="0" w:space="0" w:color="auto"/>
        <w:bottom w:val="none" w:sz="0" w:space="0" w:color="auto"/>
        <w:right w:val="none" w:sz="0" w:space="0" w:color="auto"/>
      </w:divBdr>
    </w:div>
    <w:div w:id="792136115">
      <w:bodyDiv w:val="1"/>
      <w:marLeft w:val="0"/>
      <w:marRight w:val="0"/>
      <w:marTop w:val="0"/>
      <w:marBottom w:val="0"/>
      <w:divBdr>
        <w:top w:val="none" w:sz="0" w:space="0" w:color="auto"/>
        <w:left w:val="none" w:sz="0" w:space="0" w:color="auto"/>
        <w:bottom w:val="none" w:sz="0" w:space="0" w:color="auto"/>
        <w:right w:val="none" w:sz="0" w:space="0" w:color="auto"/>
      </w:divBdr>
    </w:div>
    <w:div w:id="1031498435">
      <w:bodyDiv w:val="1"/>
      <w:marLeft w:val="0"/>
      <w:marRight w:val="0"/>
      <w:marTop w:val="0"/>
      <w:marBottom w:val="0"/>
      <w:divBdr>
        <w:top w:val="none" w:sz="0" w:space="0" w:color="auto"/>
        <w:left w:val="none" w:sz="0" w:space="0" w:color="auto"/>
        <w:bottom w:val="none" w:sz="0" w:space="0" w:color="auto"/>
        <w:right w:val="none" w:sz="0" w:space="0" w:color="auto"/>
      </w:divBdr>
      <w:divsChild>
        <w:div w:id="955141183">
          <w:marLeft w:val="0"/>
          <w:marRight w:val="0"/>
          <w:marTop w:val="0"/>
          <w:marBottom w:val="0"/>
          <w:divBdr>
            <w:top w:val="none" w:sz="0" w:space="0" w:color="auto"/>
            <w:left w:val="none" w:sz="0" w:space="0" w:color="auto"/>
            <w:bottom w:val="none" w:sz="0" w:space="0" w:color="auto"/>
            <w:right w:val="none" w:sz="0" w:space="0" w:color="auto"/>
          </w:divBdr>
          <w:divsChild>
            <w:div w:id="1868057220">
              <w:marLeft w:val="0"/>
              <w:marRight w:val="0"/>
              <w:marTop w:val="0"/>
              <w:marBottom w:val="0"/>
              <w:divBdr>
                <w:top w:val="none" w:sz="0" w:space="0" w:color="auto"/>
                <w:left w:val="none" w:sz="0" w:space="0" w:color="auto"/>
                <w:bottom w:val="none" w:sz="0" w:space="0" w:color="auto"/>
                <w:right w:val="none" w:sz="0" w:space="0" w:color="auto"/>
              </w:divBdr>
              <w:divsChild>
                <w:div w:id="1164660324">
                  <w:marLeft w:val="0"/>
                  <w:marRight w:val="0"/>
                  <w:marTop w:val="0"/>
                  <w:marBottom w:val="0"/>
                  <w:divBdr>
                    <w:top w:val="none" w:sz="0" w:space="0" w:color="auto"/>
                    <w:left w:val="none" w:sz="0" w:space="0" w:color="auto"/>
                    <w:bottom w:val="none" w:sz="0" w:space="0" w:color="auto"/>
                    <w:right w:val="none" w:sz="0" w:space="0" w:color="auto"/>
                  </w:divBdr>
                  <w:divsChild>
                    <w:div w:id="193358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9300467">
      <w:bodyDiv w:val="1"/>
      <w:marLeft w:val="0"/>
      <w:marRight w:val="0"/>
      <w:marTop w:val="0"/>
      <w:marBottom w:val="0"/>
      <w:divBdr>
        <w:top w:val="none" w:sz="0" w:space="0" w:color="auto"/>
        <w:left w:val="none" w:sz="0" w:space="0" w:color="auto"/>
        <w:bottom w:val="none" w:sz="0" w:space="0" w:color="auto"/>
        <w:right w:val="none" w:sz="0" w:space="0" w:color="auto"/>
      </w:divBdr>
    </w:div>
    <w:div w:id="1598513892">
      <w:bodyDiv w:val="1"/>
      <w:marLeft w:val="0"/>
      <w:marRight w:val="0"/>
      <w:marTop w:val="0"/>
      <w:marBottom w:val="0"/>
      <w:divBdr>
        <w:top w:val="none" w:sz="0" w:space="0" w:color="auto"/>
        <w:left w:val="none" w:sz="0" w:space="0" w:color="auto"/>
        <w:bottom w:val="none" w:sz="0" w:space="0" w:color="auto"/>
        <w:right w:val="none" w:sz="0" w:space="0" w:color="auto"/>
      </w:divBdr>
    </w:div>
    <w:div w:id="1662852552">
      <w:bodyDiv w:val="1"/>
      <w:marLeft w:val="0"/>
      <w:marRight w:val="0"/>
      <w:marTop w:val="0"/>
      <w:marBottom w:val="0"/>
      <w:divBdr>
        <w:top w:val="none" w:sz="0" w:space="0" w:color="auto"/>
        <w:left w:val="none" w:sz="0" w:space="0" w:color="auto"/>
        <w:bottom w:val="none" w:sz="0" w:space="0" w:color="auto"/>
        <w:right w:val="none" w:sz="0" w:space="0" w:color="auto"/>
      </w:divBdr>
    </w:div>
    <w:div w:id="1833134779">
      <w:bodyDiv w:val="1"/>
      <w:marLeft w:val="0"/>
      <w:marRight w:val="0"/>
      <w:marTop w:val="0"/>
      <w:marBottom w:val="0"/>
      <w:divBdr>
        <w:top w:val="none" w:sz="0" w:space="0" w:color="auto"/>
        <w:left w:val="none" w:sz="0" w:space="0" w:color="auto"/>
        <w:bottom w:val="none" w:sz="0" w:space="0" w:color="auto"/>
        <w:right w:val="none" w:sz="0" w:space="0" w:color="auto"/>
      </w:divBdr>
    </w:div>
    <w:div w:id="1894464314">
      <w:bodyDiv w:val="1"/>
      <w:marLeft w:val="0"/>
      <w:marRight w:val="0"/>
      <w:marTop w:val="0"/>
      <w:marBottom w:val="0"/>
      <w:divBdr>
        <w:top w:val="none" w:sz="0" w:space="0" w:color="auto"/>
        <w:left w:val="none" w:sz="0" w:space="0" w:color="auto"/>
        <w:bottom w:val="none" w:sz="0" w:space="0" w:color="auto"/>
        <w:right w:val="none" w:sz="0" w:space="0" w:color="auto"/>
      </w:divBdr>
    </w:div>
    <w:div w:id="1994065804">
      <w:bodyDiv w:val="1"/>
      <w:marLeft w:val="0"/>
      <w:marRight w:val="0"/>
      <w:marTop w:val="0"/>
      <w:marBottom w:val="0"/>
      <w:divBdr>
        <w:top w:val="none" w:sz="0" w:space="0" w:color="auto"/>
        <w:left w:val="none" w:sz="0" w:space="0" w:color="auto"/>
        <w:bottom w:val="none" w:sz="0" w:space="0" w:color="auto"/>
        <w:right w:val="none" w:sz="0" w:space="0" w:color="auto"/>
      </w:divBdr>
    </w:div>
    <w:div w:id="2117093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hyperlink" Target="https://www.bashhguidelines.org/current-guidelines/hiv/post-exposure-prophylaxis/" TargetMode="External"/><Relationship Id="rId18" Type="http://schemas.openxmlformats.org/officeDocument/2006/relationships/hyperlink" Target="http://www.medicines.org.uk" TargetMode="External"/><Relationship Id="rId26" Type="http://schemas.openxmlformats.org/officeDocument/2006/relationships/hyperlink" Target="https://hivpa.org/wp-content/uploads/2021/04/HIVPA-PEP-PIL-April-2021-generic-TDF-FTC-RAL-OD-Final.pdf" TargetMode="External"/><Relationship Id="rId3" Type="http://schemas.openxmlformats.org/officeDocument/2006/relationships/numbering" Target="numbering.xml"/><Relationship Id="rId21" Type="http://schemas.openxmlformats.org/officeDocument/2006/relationships/hyperlink" Target="http://www.hiv-druginteractions.org" TargetMode="External"/><Relationship Id="rId34"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s://www.nice.org.uk/guidance/mpg2/resources" TargetMode="External"/><Relationship Id="rId17" Type="http://schemas.openxmlformats.org/officeDocument/2006/relationships/hyperlink" Target="http://www.bnf.org" TargetMode="External"/><Relationship Id="rId25" Type="http://schemas.openxmlformats.org/officeDocument/2006/relationships/hyperlink" Target="http://yellowcard.mhra.gov.uk" TargetMode="External"/><Relationship Id="rId33" Type="http://schemas.openxmlformats.org/officeDocument/2006/relationships/header" Target="header1.xml"/><Relationship Id="rId2" Type="http://schemas.openxmlformats.org/officeDocument/2006/relationships/customXml" Target="../customXml/item1.xml"/><Relationship Id="rId16" Type="http://schemas.openxmlformats.org/officeDocument/2006/relationships/hyperlink" Target="http://www.hiv-druginteractions.org" TargetMode="External"/><Relationship Id="rId20" Type="http://schemas.openxmlformats.org/officeDocument/2006/relationships/hyperlink" Target="http://www.medicines.org.uk" TargetMode="External"/><Relationship Id="rId29" Type="http://schemas.openxmlformats.org/officeDocument/2006/relationships/hyperlink" Target="https://www.nice.org.uk/guidance/mpg2" TargetMode="Externa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yperlink" Target="http://publications.nice.org.uk/patient-group-directions-gpg2/appendix-a-glossary" TargetMode="External"/><Relationship Id="rId24" Type="http://schemas.openxmlformats.org/officeDocument/2006/relationships/hyperlink" Target="https://www.bhiva.org/PrEP-guidelines" TargetMode="External"/><Relationship Id="rId32" Type="http://schemas.openxmlformats.org/officeDocument/2006/relationships/hyperlink" Target="https://www.bashh.org/_userfiles/pages/files/resources/3079_prison_standards_bashh_1_final.pdf" TargetMode="External"/><Relationship Id="rId5" Type="http://schemas.openxmlformats.org/officeDocument/2006/relationships/settings" Target="settings.xml"/><Relationship Id="rId15" Type="http://schemas.openxmlformats.org/officeDocument/2006/relationships/hyperlink" Target="http://www.hiv-druginteractions.org" TargetMode="External"/><Relationship Id="rId23" Type="http://schemas.openxmlformats.org/officeDocument/2006/relationships/hyperlink" Target="http://www.hiv-druginteractions.org" TargetMode="External"/><Relationship Id="rId28" Type="http://schemas.openxmlformats.org/officeDocument/2006/relationships/hyperlink" Target="https://bnf.nice.org.uk/" TargetMode="External"/><Relationship Id="rId36" Type="http://schemas.openxmlformats.org/officeDocument/2006/relationships/theme" Target="theme/theme1.xml"/><Relationship Id="rId10" Type="http://schemas.openxmlformats.org/officeDocument/2006/relationships/hyperlink" Target="https://www.nice.org.uk/Guidance/MPG2" TargetMode="External"/><Relationship Id="rId19" Type="http://schemas.openxmlformats.org/officeDocument/2006/relationships/hyperlink" Target="http://www.bnf.org" TargetMode="External"/><Relationship Id="rId31" Type="http://schemas.openxmlformats.org/officeDocument/2006/relationships/hyperlink" Target="https://www.bashh.org/_userfiles/pages/files/resources/pep2021_2023amendment.pdf" TargetMode="External"/><Relationship Id="rId4" Type="http://schemas.openxmlformats.org/officeDocument/2006/relationships/styles" Target="styles.xml"/><Relationship Id="rId9" Type="http://schemas.openxmlformats.org/officeDocument/2006/relationships/hyperlink" Target="https://www.nice.org.uk/guidance/mpg2/chapter/Recommendations" TargetMode="External"/><Relationship Id="rId14" Type="http://schemas.openxmlformats.org/officeDocument/2006/relationships/hyperlink" Target="http://www.medicines.org.uk" TargetMode="External"/><Relationship Id="rId22" Type="http://schemas.openxmlformats.org/officeDocument/2006/relationships/hyperlink" Target="http://www.hiv-druginteractions.org" TargetMode="External"/><Relationship Id="rId27" Type="http://schemas.openxmlformats.org/officeDocument/2006/relationships/hyperlink" Target="http://www.medicines.org.uk/" TargetMode="External"/><Relationship Id="rId30" Type="http://schemas.openxmlformats.org/officeDocument/2006/relationships/hyperlink" Target="https://www.rpharms.com/recognition/setting-professional-standards/safe-and-secure-handling-of-medicines" TargetMode="External"/><Relationship Id="rId35" Type="http://schemas.openxmlformats.org/officeDocument/2006/relationships/fontTable" Target="fontTable.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D1B42-D17F-4094-84A7-0EC90A6D2E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4470</Words>
  <Characters>25485</Characters>
  <Application>Microsoft Office Word</Application>
  <DocSecurity>4</DocSecurity>
  <Lines>212</Lines>
  <Paragraphs>59</Paragraphs>
  <ScaleCrop>false</ScaleCrop>
  <HeadingPairs>
    <vt:vector size="2" baseType="variant">
      <vt:variant>
        <vt:lpstr>Title</vt:lpstr>
      </vt:variant>
      <vt:variant>
        <vt:i4>1</vt:i4>
      </vt:variant>
    </vt:vector>
  </HeadingPairs>
  <TitlesOfParts>
    <vt:vector size="1" baseType="lpstr">
      <vt:lpstr> </vt:lpstr>
    </vt:vector>
  </TitlesOfParts>
  <Company>NICE</Company>
  <LinksUpToDate>false</LinksUpToDate>
  <CharactersWithSpaces>29896</CharactersWithSpaces>
  <SharedDoc>false</SharedDoc>
  <HLinks>
    <vt:vector size="138" baseType="variant">
      <vt:variant>
        <vt:i4>5636110</vt:i4>
      </vt:variant>
      <vt:variant>
        <vt:i4>66</vt:i4>
      </vt:variant>
      <vt:variant>
        <vt:i4>0</vt:i4>
      </vt:variant>
      <vt:variant>
        <vt:i4>5</vt:i4>
      </vt:variant>
      <vt:variant>
        <vt:lpwstr>https://www.bashhguidelines.org/current-guidelines/hiv/post-exposure-prophylaxis/</vt:lpwstr>
      </vt:variant>
      <vt:variant>
        <vt:lpwstr/>
      </vt:variant>
      <vt:variant>
        <vt:i4>1376345</vt:i4>
      </vt:variant>
      <vt:variant>
        <vt:i4>63</vt:i4>
      </vt:variant>
      <vt:variant>
        <vt:i4>0</vt:i4>
      </vt:variant>
      <vt:variant>
        <vt:i4>5</vt:i4>
      </vt:variant>
      <vt:variant>
        <vt:lpwstr>https://www.rpharms.com/recognition/setting-professional-standards/safe-and-secure-handling-of-medicines</vt:lpwstr>
      </vt:variant>
      <vt:variant>
        <vt:lpwstr/>
      </vt:variant>
      <vt:variant>
        <vt:i4>393223</vt:i4>
      </vt:variant>
      <vt:variant>
        <vt:i4>60</vt:i4>
      </vt:variant>
      <vt:variant>
        <vt:i4>0</vt:i4>
      </vt:variant>
      <vt:variant>
        <vt:i4>5</vt:i4>
      </vt:variant>
      <vt:variant>
        <vt:lpwstr>https://www.nice.org.uk/guidance/mpg2</vt:lpwstr>
      </vt:variant>
      <vt:variant>
        <vt:lpwstr/>
      </vt:variant>
      <vt:variant>
        <vt:i4>983120</vt:i4>
      </vt:variant>
      <vt:variant>
        <vt:i4>57</vt:i4>
      </vt:variant>
      <vt:variant>
        <vt:i4>0</vt:i4>
      </vt:variant>
      <vt:variant>
        <vt:i4>5</vt:i4>
      </vt:variant>
      <vt:variant>
        <vt:lpwstr>https://bnf.nice.org.uk/</vt:lpwstr>
      </vt:variant>
      <vt:variant>
        <vt:lpwstr/>
      </vt:variant>
      <vt:variant>
        <vt:i4>917577</vt:i4>
      </vt:variant>
      <vt:variant>
        <vt:i4>54</vt:i4>
      </vt:variant>
      <vt:variant>
        <vt:i4>0</vt:i4>
      </vt:variant>
      <vt:variant>
        <vt:i4>5</vt:i4>
      </vt:variant>
      <vt:variant>
        <vt:lpwstr>http://www.medicines.org.uk/</vt:lpwstr>
      </vt:variant>
      <vt:variant>
        <vt:lpwstr/>
      </vt:variant>
      <vt:variant>
        <vt:i4>3670113</vt:i4>
      </vt:variant>
      <vt:variant>
        <vt:i4>51</vt:i4>
      </vt:variant>
      <vt:variant>
        <vt:i4>0</vt:i4>
      </vt:variant>
      <vt:variant>
        <vt:i4>5</vt:i4>
      </vt:variant>
      <vt:variant>
        <vt:lpwstr>https://hivpa.org/wp-content/uploads/2021/04/HIVPA-PEP-PIL-April-2021-generic-TDF-FTC-RAL-OD-Final.pdf</vt:lpwstr>
      </vt:variant>
      <vt:variant>
        <vt:lpwstr/>
      </vt:variant>
      <vt:variant>
        <vt:i4>2883689</vt:i4>
      </vt:variant>
      <vt:variant>
        <vt:i4>48</vt:i4>
      </vt:variant>
      <vt:variant>
        <vt:i4>0</vt:i4>
      </vt:variant>
      <vt:variant>
        <vt:i4>5</vt:i4>
      </vt:variant>
      <vt:variant>
        <vt:lpwstr>http://yellowcard.mhra.gov.uk/</vt:lpwstr>
      </vt:variant>
      <vt:variant>
        <vt:lpwstr/>
      </vt:variant>
      <vt:variant>
        <vt:i4>4194313</vt:i4>
      </vt:variant>
      <vt:variant>
        <vt:i4>45</vt:i4>
      </vt:variant>
      <vt:variant>
        <vt:i4>0</vt:i4>
      </vt:variant>
      <vt:variant>
        <vt:i4>5</vt:i4>
      </vt:variant>
      <vt:variant>
        <vt:lpwstr>https://www.bhiva.org/PrEP-guidelines</vt:lpwstr>
      </vt:variant>
      <vt:variant>
        <vt:lpwstr/>
      </vt:variant>
      <vt:variant>
        <vt:i4>6029323</vt:i4>
      </vt:variant>
      <vt:variant>
        <vt:i4>42</vt:i4>
      </vt:variant>
      <vt:variant>
        <vt:i4>0</vt:i4>
      </vt:variant>
      <vt:variant>
        <vt:i4>5</vt:i4>
      </vt:variant>
      <vt:variant>
        <vt:lpwstr>http://www.hiv-druginteractions.org/</vt:lpwstr>
      </vt:variant>
      <vt:variant>
        <vt:lpwstr/>
      </vt:variant>
      <vt:variant>
        <vt:i4>6029323</vt:i4>
      </vt:variant>
      <vt:variant>
        <vt:i4>39</vt:i4>
      </vt:variant>
      <vt:variant>
        <vt:i4>0</vt:i4>
      </vt:variant>
      <vt:variant>
        <vt:i4>5</vt:i4>
      </vt:variant>
      <vt:variant>
        <vt:lpwstr>http://www.hiv-druginteractions.org/</vt:lpwstr>
      </vt:variant>
      <vt:variant>
        <vt:lpwstr/>
      </vt:variant>
      <vt:variant>
        <vt:i4>6029323</vt:i4>
      </vt:variant>
      <vt:variant>
        <vt:i4>36</vt:i4>
      </vt:variant>
      <vt:variant>
        <vt:i4>0</vt:i4>
      </vt:variant>
      <vt:variant>
        <vt:i4>5</vt:i4>
      </vt:variant>
      <vt:variant>
        <vt:lpwstr>http://www.hiv-druginteractions.org/</vt:lpwstr>
      </vt:variant>
      <vt:variant>
        <vt:lpwstr/>
      </vt:variant>
      <vt:variant>
        <vt:i4>917577</vt:i4>
      </vt:variant>
      <vt:variant>
        <vt:i4>33</vt:i4>
      </vt:variant>
      <vt:variant>
        <vt:i4>0</vt:i4>
      </vt:variant>
      <vt:variant>
        <vt:i4>5</vt:i4>
      </vt:variant>
      <vt:variant>
        <vt:lpwstr>http://www.medicines.org.uk/</vt:lpwstr>
      </vt:variant>
      <vt:variant>
        <vt:lpwstr/>
      </vt:variant>
      <vt:variant>
        <vt:i4>2556002</vt:i4>
      </vt:variant>
      <vt:variant>
        <vt:i4>30</vt:i4>
      </vt:variant>
      <vt:variant>
        <vt:i4>0</vt:i4>
      </vt:variant>
      <vt:variant>
        <vt:i4>5</vt:i4>
      </vt:variant>
      <vt:variant>
        <vt:lpwstr>http://www.bnf.org/</vt:lpwstr>
      </vt:variant>
      <vt:variant>
        <vt:lpwstr/>
      </vt:variant>
      <vt:variant>
        <vt:i4>917577</vt:i4>
      </vt:variant>
      <vt:variant>
        <vt:i4>27</vt:i4>
      </vt:variant>
      <vt:variant>
        <vt:i4>0</vt:i4>
      </vt:variant>
      <vt:variant>
        <vt:i4>5</vt:i4>
      </vt:variant>
      <vt:variant>
        <vt:lpwstr>http://www.medicines.org.uk/</vt:lpwstr>
      </vt:variant>
      <vt:variant>
        <vt:lpwstr/>
      </vt:variant>
      <vt:variant>
        <vt:i4>2556002</vt:i4>
      </vt:variant>
      <vt:variant>
        <vt:i4>24</vt:i4>
      </vt:variant>
      <vt:variant>
        <vt:i4>0</vt:i4>
      </vt:variant>
      <vt:variant>
        <vt:i4>5</vt:i4>
      </vt:variant>
      <vt:variant>
        <vt:lpwstr>http://www.bnf.org/</vt:lpwstr>
      </vt:variant>
      <vt:variant>
        <vt:lpwstr/>
      </vt:variant>
      <vt:variant>
        <vt:i4>6029323</vt:i4>
      </vt:variant>
      <vt:variant>
        <vt:i4>21</vt:i4>
      </vt:variant>
      <vt:variant>
        <vt:i4>0</vt:i4>
      </vt:variant>
      <vt:variant>
        <vt:i4>5</vt:i4>
      </vt:variant>
      <vt:variant>
        <vt:lpwstr>http://www.hiv-druginteractions.org/</vt:lpwstr>
      </vt:variant>
      <vt:variant>
        <vt:lpwstr/>
      </vt:variant>
      <vt:variant>
        <vt:i4>6029323</vt:i4>
      </vt:variant>
      <vt:variant>
        <vt:i4>18</vt:i4>
      </vt:variant>
      <vt:variant>
        <vt:i4>0</vt:i4>
      </vt:variant>
      <vt:variant>
        <vt:i4>5</vt:i4>
      </vt:variant>
      <vt:variant>
        <vt:lpwstr>http://www.hiv-druginteractions.org/</vt:lpwstr>
      </vt:variant>
      <vt:variant>
        <vt:lpwstr/>
      </vt:variant>
      <vt:variant>
        <vt:i4>917577</vt:i4>
      </vt:variant>
      <vt:variant>
        <vt:i4>15</vt:i4>
      </vt:variant>
      <vt:variant>
        <vt:i4>0</vt:i4>
      </vt:variant>
      <vt:variant>
        <vt:i4>5</vt:i4>
      </vt:variant>
      <vt:variant>
        <vt:lpwstr>http://www.medicines.org.uk/</vt:lpwstr>
      </vt:variant>
      <vt:variant>
        <vt:lpwstr/>
      </vt:variant>
      <vt:variant>
        <vt:i4>5636110</vt:i4>
      </vt:variant>
      <vt:variant>
        <vt:i4>12</vt:i4>
      </vt:variant>
      <vt:variant>
        <vt:i4>0</vt:i4>
      </vt:variant>
      <vt:variant>
        <vt:i4>5</vt:i4>
      </vt:variant>
      <vt:variant>
        <vt:lpwstr>https://www.bashhguidelines.org/current-guidelines/hiv/post-exposure-prophylaxis/</vt:lpwstr>
      </vt:variant>
      <vt:variant>
        <vt:lpwstr/>
      </vt:variant>
      <vt:variant>
        <vt:i4>3407906</vt:i4>
      </vt:variant>
      <vt:variant>
        <vt:i4>9</vt:i4>
      </vt:variant>
      <vt:variant>
        <vt:i4>0</vt:i4>
      </vt:variant>
      <vt:variant>
        <vt:i4>5</vt:i4>
      </vt:variant>
      <vt:variant>
        <vt:lpwstr>https://www.nice.org.uk/guidance/mpg2/resources</vt:lpwstr>
      </vt:variant>
      <vt:variant>
        <vt:lpwstr/>
      </vt:variant>
      <vt:variant>
        <vt:i4>4456460</vt:i4>
      </vt:variant>
      <vt:variant>
        <vt:i4>6</vt:i4>
      </vt:variant>
      <vt:variant>
        <vt:i4>0</vt:i4>
      </vt:variant>
      <vt:variant>
        <vt:i4>5</vt:i4>
      </vt:variant>
      <vt:variant>
        <vt:lpwstr>http://publications.nice.org.uk/patient-group-directions-gpg2/appendix-a-glossary</vt:lpwstr>
      </vt:variant>
      <vt:variant>
        <vt:lpwstr>authorising-body</vt:lpwstr>
      </vt:variant>
      <vt:variant>
        <vt:i4>393223</vt:i4>
      </vt:variant>
      <vt:variant>
        <vt:i4>3</vt:i4>
      </vt:variant>
      <vt:variant>
        <vt:i4>0</vt:i4>
      </vt:variant>
      <vt:variant>
        <vt:i4>5</vt:i4>
      </vt:variant>
      <vt:variant>
        <vt:lpwstr>https://www.nice.org.uk/Guidance/MPG2</vt:lpwstr>
      </vt:variant>
      <vt:variant>
        <vt:lpwstr/>
      </vt:variant>
      <vt:variant>
        <vt:i4>3407970</vt:i4>
      </vt:variant>
      <vt:variant>
        <vt:i4>0</vt:i4>
      </vt:variant>
      <vt:variant>
        <vt:i4>0</vt:i4>
      </vt:variant>
      <vt:variant>
        <vt:i4>5</vt:i4>
      </vt:variant>
      <vt:variant>
        <vt:lpwstr>https://www.nice.org.uk/guidance/mpg2/chapter/Recommendations</vt:lpwstr>
      </vt:variant>
      <vt:variant>
        <vt:lpwstr>terms-used-in-the-guideline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NICE Administrator</dc:creator>
  <cp:keywords/>
  <cp:lastModifiedBy>Jo Jenkins</cp:lastModifiedBy>
  <cp:revision>2</cp:revision>
  <cp:lastPrinted>2020-03-24T11:33:00Z</cp:lastPrinted>
  <dcterms:created xsi:type="dcterms:W3CDTF">2024-09-06T09:26:00Z</dcterms:created>
  <dcterms:modified xsi:type="dcterms:W3CDTF">2024-09-06T09:26:00Z</dcterms:modified>
</cp:coreProperties>
</file>