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C6E22C" w14:textId="77777777" w:rsidR="005F1603" w:rsidRDefault="007A1448" w:rsidP="007A1448">
      <w:pPr>
        <w:pStyle w:val="NICEnormal"/>
        <w:jc w:val="right"/>
        <w:rPr>
          <w:bCs/>
        </w:rPr>
      </w:pPr>
      <w:bookmarkStart w:id="0" w:name="_Toc258333614"/>
      <w:bookmarkStart w:id="1" w:name="_Toc263684039"/>
      <w:bookmarkStart w:id="2" w:name="_Toc264471101"/>
      <w:r w:rsidRPr="005C6771">
        <w:rPr>
          <w:bCs/>
          <w:highlight w:val="cyan"/>
        </w:rPr>
        <w:t xml:space="preserve">Insert logo of </w:t>
      </w:r>
      <w:hyperlink r:id="rId9" w:anchor="terms-used-in-the-guideline" w:history="1">
        <w:r w:rsidR="00F141C0" w:rsidRPr="00F141C0">
          <w:rPr>
            <w:rStyle w:val="Hyperlink"/>
            <w:bCs/>
            <w:highlight w:val="cyan"/>
          </w:rPr>
          <w:t>authorising body</w:t>
        </w:r>
      </w:hyperlink>
    </w:p>
    <w:tbl>
      <w:tblPr>
        <w:tblW w:w="5365" w:type="pct"/>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7A1448" w14:paraId="471F2A3D" w14:textId="77777777" w:rsidTr="00E22BE0">
        <w:trPr>
          <w:jc w:val="center"/>
        </w:trPr>
        <w:tc>
          <w:tcPr>
            <w:tcW w:w="5000" w:type="pct"/>
            <w:shd w:val="clear" w:color="auto" w:fill="auto"/>
          </w:tcPr>
          <w:p w14:paraId="44DF5726" w14:textId="77777777" w:rsidR="007A1448" w:rsidRPr="007A1448" w:rsidRDefault="007A1448" w:rsidP="00D10926">
            <w:pPr>
              <w:keepNext/>
              <w:spacing w:before="120" w:after="120"/>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w:t>
            </w:r>
            <w:r w:rsidR="008E24A7">
              <w:rPr>
                <w:rFonts w:ascii="Arial" w:hAnsi="Arial"/>
                <w:bCs/>
                <w:kern w:val="28"/>
                <w:szCs w:val="32"/>
              </w:rPr>
              <w:t>must</w:t>
            </w:r>
            <w:r w:rsidR="00AA4332">
              <w:rPr>
                <w:rFonts w:ascii="Arial" w:hAnsi="Arial"/>
                <w:bCs/>
                <w:kern w:val="28"/>
                <w:szCs w:val="32"/>
              </w:rPr>
              <w:t xml:space="preserve"> be used.</w:t>
            </w:r>
          </w:p>
        </w:tc>
      </w:tr>
    </w:tbl>
    <w:p w14:paraId="11A45369" w14:textId="77777777" w:rsidR="007A1448" w:rsidRPr="007A1448" w:rsidRDefault="007A1448" w:rsidP="007A1448">
      <w:pPr>
        <w:keepNext/>
        <w:spacing w:before="240" w:after="240"/>
        <w:jc w:val="center"/>
        <w:outlineLvl w:val="0"/>
        <w:rPr>
          <w:rFonts w:ascii="Arial" w:hAnsi="Arial"/>
          <w:bCs/>
          <w:kern w:val="28"/>
          <w:szCs w:val="32"/>
        </w:rPr>
      </w:pPr>
    </w:p>
    <w:p w14:paraId="6820902D" w14:textId="77777777" w:rsidR="00D10926" w:rsidRPr="00D10926" w:rsidRDefault="00D10926" w:rsidP="00FF46C5">
      <w:pPr>
        <w:spacing w:after="0" w:line="240" w:lineRule="auto"/>
        <w:jc w:val="center"/>
        <w:rPr>
          <w:rFonts w:ascii="Arial" w:hAnsi="Arial"/>
          <w:b/>
          <w:bCs/>
          <w:kern w:val="28"/>
          <w:sz w:val="44"/>
          <w:szCs w:val="32"/>
        </w:rPr>
      </w:pPr>
      <w:r w:rsidRPr="00D10926">
        <w:rPr>
          <w:rFonts w:ascii="Arial" w:hAnsi="Arial"/>
          <w:b/>
          <w:bCs/>
          <w:kern w:val="28"/>
          <w:sz w:val="44"/>
          <w:szCs w:val="32"/>
        </w:rPr>
        <w:t>PATIENT GROUP DIRECTION (PGD)</w:t>
      </w:r>
    </w:p>
    <w:p w14:paraId="4447EE8E" w14:textId="21E6887C" w:rsidR="007A1448" w:rsidRPr="00A61604" w:rsidRDefault="00F432FF" w:rsidP="00FF46C5">
      <w:pPr>
        <w:spacing w:after="0" w:line="240" w:lineRule="auto"/>
        <w:jc w:val="center"/>
        <w:rPr>
          <w:rFonts w:ascii="Arial" w:hAnsi="Arial"/>
          <w:b/>
          <w:sz w:val="36"/>
          <w:szCs w:val="36"/>
        </w:rPr>
      </w:pPr>
      <w:r w:rsidRPr="00F432FF">
        <w:rPr>
          <w:rFonts w:ascii="Arial" w:hAnsi="Arial"/>
          <w:b/>
          <w:bCs/>
          <w:kern w:val="28"/>
          <w:sz w:val="36"/>
          <w:szCs w:val="32"/>
        </w:rPr>
        <w:t xml:space="preserve">Supply of </w:t>
      </w:r>
      <w:r w:rsidR="00833089">
        <w:rPr>
          <w:rFonts w:ascii="Arial" w:hAnsi="Arial"/>
          <w:b/>
          <w:bCs/>
          <w:kern w:val="28"/>
          <w:sz w:val="36"/>
          <w:szCs w:val="32"/>
        </w:rPr>
        <w:t>cytis</w:t>
      </w:r>
      <w:r w:rsidR="006B4B51">
        <w:rPr>
          <w:rFonts w:ascii="Arial" w:hAnsi="Arial"/>
          <w:b/>
          <w:bCs/>
          <w:kern w:val="28"/>
          <w:sz w:val="36"/>
          <w:szCs w:val="32"/>
        </w:rPr>
        <w:t>inicline</w:t>
      </w:r>
      <w:r w:rsidR="003E369F">
        <w:rPr>
          <w:rFonts w:ascii="Arial" w:hAnsi="Arial"/>
          <w:b/>
          <w:bCs/>
          <w:kern w:val="28"/>
          <w:sz w:val="36"/>
          <w:szCs w:val="32"/>
        </w:rPr>
        <w:t xml:space="preserve"> (cytisine)</w:t>
      </w:r>
      <w:r w:rsidR="00833089" w:rsidRPr="00F432FF">
        <w:rPr>
          <w:rFonts w:ascii="Arial" w:hAnsi="Arial"/>
          <w:b/>
          <w:bCs/>
          <w:kern w:val="28"/>
          <w:sz w:val="36"/>
          <w:szCs w:val="32"/>
        </w:rPr>
        <w:t xml:space="preserve"> </w:t>
      </w:r>
      <w:r w:rsidRPr="00F432FF">
        <w:rPr>
          <w:rFonts w:ascii="Arial" w:hAnsi="Arial"/>
          <w:b/>
          <w:bCs/>
          <w:kern w:val="28"/>
          <w:sz w:val="36"/>
          <w:szCs w:val="32"/>
        </w:rPr>
        <w:t xml:space="preserve">tablets </w:t>
      </w:r>
      <w:r>
        <w:rPr>
          <w:rFonts w:ascii="Arial" w:hAnsi="Arial"/>
          <w:b/>
          <w:bCs/>
          <w:kern w:val="28"/>
          <w:sz w:val="36"/>
          <w:szCs w:val="32"/>
        </w:rPr>
        <w:t xml:space="preserve">as part of </w:t>
      </w:r>
      <w:r w:rsidR="0058738D">
        <w:rPr>
          <w:rFonts w:ascii="Arial" w:hAnsi="Arial"/>
          <w:b/>
          <w:bCs/>
          <w:kern w:val="28"/>
          <w:sz w:val="36"/>
          <w:szCs w:val="32"/>
        </w:rPr>
        <w:t xml:space="preserve">a </w:t>
      </w:r>
      <w:r w:rsidR="006B4B51">
        <w:rPr>
          <w:rFonts w:ascii="Arial" w:hAnsi="Arial"/>
          <w:b/>
          <w:bCs/>
          <w:kern w:val="28"/>
          <w:sz w:val="36"/>
          <w:szCs w:val="32"/>
        </w:rPr>
        <w:t xml:space="preserve">tobacco dependence treatment </w:t>
      </w:r>
      <w:r w:rsidR="0058738D">
        <w:rPr>
          <w:rFonts w:ascii="Arial" w:hAnsi="Arial"/>
          <w:b/>
          <w:bCs/>
          <w:kern w:val="28"/>
          <w:sz w:val="36"/>
          <w:szCs w:val="32"/>
        </w:rPr>
        <w:t>service</w:t>
      </w:r>
      <w:r w:rsidR="00DF18B1">
        <w:rPr>
          <w:rFonts w:ascii="Arial" w:hAnsi="Arial"/>
          <w:b/>
          <w:bCs/>
          <w:kern w:val="28"/>
          <w:sz w:val="36"/>
          <w:szCs w:val="32"/>
        </w:rPr>
        <w:t xml:space="preserve"> </w:t>
      </w:r>
      <w:r w:rsidR="00DF18B1" w:rsidRPr="000B0F64">
        <w:rPr>
          <w:rFonts w:ascii="Arial" w:hAnsi="Arial"/>
          <w:b/>
          <w:bCs/>
          <w:kern w:val="28"/>
          <w:sz w:val="36"/>
          <w:szCs w:val="32"/>
          <w:highlight w:val="cyan"/>
        </w:rPr>
        <w:t>in location/service/organisation</w:t>
      </w:r>
    </w:p>
    <w:p w14:paraId="76B681DA" w14:textId="77777777" w:rsidR="002B3C84" w:rsidRDefault="002B3C84" w:rsidP="00FF46C5">
      <w:pPr>
        <w:spacing w:after="0" w:line="240" w:lineRule="auto"/>
        <w:jc w:val="center"/>
        <w:rPr>
          <w:rFonts w:ascii="Arial" w:hAnsi="Arial" w:cs="Arial"/>
          <w:sz w:val="28"/>
          <w:szCs w:val="28"/>
        </w:rPr>
      </w:pPr>
    </w:p>
    <w:p w14:paraId="1697A01F" w14:textId="6AA27D87" w:rsidR="00683E92" w:rsidRPr="00711452" w:rsidRDefault="00683E92" w:rsidP="00FF46C5">
      <w:pPr>
        <w:spacing w:after="0" w:line="240" w:lineRule="auto"/>
        <w:jc w:val="center"/>
        <w:rPr>
          <w:rFonts w:ascii="Arial" w:hAnsi="Arial" w:cs="Arial"/>
          <w:b/>
          <w:sz w:val="28"/>
          <w:szCs w:val="28"/>
        </w:rPr>
      </w:pPr>
      <w:r w:rsidRPr="00711452">
        <w:rPr>
          <w:rFonts w:ascii="Arial" w:hAnsi="Arial" w:cs="Arial"/>
          <w:sz w:val="28"/>
          <w:szCs w:val="28"/>
        </w:rPr>
        <w:t xml:space="preserve">Version Number </w:t>
      </w:r>
      <w:r w:rsidRPr="00E60C36">
        <w:rPr>
          <w:rFonts w:ascii="Arial" w:hAnsi="Arial" w:cs="Arial"/>
          <w:sz w:val="28"/>
          <w:szCs w:val="28"/>
        </w:rPr>
        <w:t>1</w:t>
      </w:r>
      <w:r>
        <w:rPr>
          <w:rFonts w:ascii="Arial" w:hAnsi="Arial" w:cs="Arial"/>
          <w:sz w:val="28"/>
          <w:szCs w:val="28"/>
        </w:rPr>
        <w:t>.0</w:t>
      </w:r>
    </w:p>
    <w:p w14:paraId="51E67344" w14:textId="77777777" w:rsidR="00683E92" w:rsidRPr="00711452" w:rsidRDefault="00683E92" w:rsidP="00FF46C5">
      <w:pPr>
        <w:spacing w:after="0" w:line="240" w:lineRule="auto"/>
        <w:rPr>
          <w:rFonts w:ascii="Arial" w:hAnsi="Arial" w:cs="Arial"/>
        </w:rPr>
      </w:pPr>
    </w:p>
    <w:p w14:paraId="10E0E5C7" w14:textId="77777777" w:rsidR="00683E92" w:rsidRPr="00711452" w:rsidRDefault="00683E92" w:rsidP="00FF46C5">
      <w:pPr>
        <w:spacing w:after="0" w:line="240" w:lineRule="auto"/>
        <w:rPr>
          <w:rFonts w:ascii="Arial" w:hAnsi="Arial" w:cs="Arial"/>
        </w:rPr>
      </w:pPr>
    </w:p>
    <w:tbl>
      <w:tblPr>
        <w:tblW w:w="8801"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683E92" w:rsidRPr="00711452" w14:paraId="6D05607D" w14:textId="77777777" w:rsidTr="0012254C">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1EDBB041" w14:textId="77777777" w:rsidR="00683E92" w:rsidRPr="00711452" w:rsidRDefault="00683E92" w:rsidP="00FF46C5">
            <w:pPr>
              <w:spacing w:after="0" w:line="240" w:lineRule="auto"/>
              <w:jc w:val="center"/>
              <w:rPr>
                <w:rFonts w:ascii="Arial" w:hAnsi="Arial" w:cs="Arial"/>
                <w:b/>
              </w:rPr>
            </w:pPr>
            <w:r w:rsidRPr="00711452">
              <w:rPr>
                <w:rFonts w:ascii="Arial" w:hAnsi="Arial" w:cs="Arial"/>
                <w:b/>
              </w:rPr>
              <w:t>Change History</w:t>
            </w:r>
          </w:p>
        </w:tc>
      </w:tr>
      <w:tr w:rsidR="00683E92" w:rsidRPr="00711452" w14:paraId="2ABA572C" w14:textId="77777777" w:rsidTr="0012254C">
        <w:trPr>
          <w:trHeight w:val="442"/>
        </w:trPr>
        <w:tc>
          <w:tcPr>
            <w:tcW w:w="1781" w:type="dxa"/>
            <w:tcBorders>
              <w:top w:val="single" w:sz="4" w:space="0" w:color="auto"/>
              <w:left w:val="single" w:sz="4" w:space="0" w:color="auto"/>
              <w:bottom w:val="single" w:sz="4" w:space="0" w:color="auto"/>
              <w:right w:val="single" w:sz="4" w:space="0" w:color="auto"/>
            </w:tcBorders>
          </w:tcPr>
          <w:p w14:paraId="02538211" w14:textId="77777777" w:rsidR="00683E92" w:rsidRPr="00711452" w:rsidRDefault="00683E92" w:rsidP="00FF46C5">
            <w:pPr>
              <w:spacing w:after="0" w:line="240" w:lineRule="auto"/>
              <w:jc w:val="center"/>
              <w:rPr>
                <w:rFonts w:ascii="Arial" w:hAnsi="Arial" w:cs="Arial"/>
                <w:b/>
              </w:rPr>
            </w:pPr>
            <w:r w:rsidRPr="00711452">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58B173F5" w14:textId="77777777" w:rsidR="00683E92" w:rsidRPr="00711452" w:rsidRDefault="00683E92" w:rsidP="00FF46C5">
            <w:pPr>
              <w:spacing w:after="0" w:line="240" w:lineRule="auto"/>
              <w:jc w:val="center"/>
              <w:rPr>
                <w:rFonts w:ascii="Arial" w:hAnsi="Arial" w:cs="Arial"/>
                <w:b/>
              </w:rPr>
            </w:pPr>
            <w:r w:rsidRPr="00711452">
              <w:rPr>
                <w:rFonts w:ascii="Arial" w:hAnsi="Arial" w:cs="Arial"/>
                <w:b/>
              </w:rPr>
              <w:t>Change details</w:t>
            </w:r>
          </w:p>
        </w:tc>
      </w:tr>
      <w:tr w:rsidR="00411D32" w:rsidRPr="00711452" w14:paraId="5BAA89F8" w14:textId="77777777" w:rsidTr="0012254C">
        <w:trPr>
          <w:trHeight w:val="442"/>
        </w:trPr>
        <w:tc>
          <w:tcPr>
            <w:tcW w:w="1781" w:type="dxa"/>
            <w:tcBorders>
              <w:top w:val="single" w:sz="4" w:space="0" w:color="auto"/>
              <w:left w:val="single" w:sz="4" w:space="0" w:color="auto"/>
              <w:bottom w:val="single" w:sz="4" w:space="0" w:color="auto"/>
              <w:right w:val="single" w:sz="4" w:space="0" w:color="auto"/>
            </w:tcBorders>
          </w:tcPr>
          <w:p w14:paraId="3F86E994" w14:textId="77777777" w:rsidR="00411D32" w:rsidRDefault="00411D32" w:rsidP="00FF46C5">
            <w:pPr>
              <w:spacing w:after="0" w:line="240" w:lineRule="auto"/>
              <w:rPr>
                <w:rFonts w:ascii="Arial" w:hAnsi="Arial" w:cs="Arial"/>
                <w:sz w:val="20"/>
                <w:szCs w:val="20"/>
              </w:rPr>
            </w:pPr>
            <w:r w:rsidRPr="00176D3E">
              <w:rPr>
                <w:rFonts w:ascii="Arial" w:hAnsi="Arial" w:cs="Arial"/>
                <w:sz w:val="20"/>
                <w:szCs w:val="20"/>
              </w:rPr>
              <w:t>Version 1.0</w:t>
            </w:r>
          </w:p>
          <w:p w14:paraId="5A1EBCBF" w14:textId="4FB26C36" w:rsidR="00DD0997" w:rsidRPr="00DD0997" w:rsidRDefault="00DD0997" w:rsidP="00FF46C5">
            <w:pPr>
              <w:spacing w:after="0" w:line="240" w:lineRule="auto"/>
              <w:rPr>
                <w:rFonts w:ascii="Arial" w:hAnsi="Arial" w:cs="Arial"/>
                <w:sz w:val="20"/>
                <w:szCs w:val="20"/>
              </w:rPr>
            </w:pPr>
            <w:r>
              <w:rPr>
                <w:rFonts w:ascii="Arial" w:hAnsi="Arial" w:cs="Arial"/>
                <w:sz w:val="20"/>
                <w:szCs w:val="20"/>
              </w:rPr>
              <w:t>February 2025</w:t>
            </w:r>
          </w:p>
        </w:tc>
        <w:tc>
          <w:tcPr>
            <w:tcW w:w="7020" w:type="dxa"/>
            <w:tcBorders>
              <w:top w:val="single" w:sz="4" w:space="0" w:color="auto"/>
              <w:left w:val="single" w:sz="4" w:space="0" w:color="auto"/>
              <w:bottom w:val="single" w:sz="4" w:space="0" w:color="auto"/>
              <w:right w:val="single" w:sz="4" w:space="0" w:color="auto"/>
            </w:tcBorders>
          </w:tcPr>
          <w:p w14:paraId="683BDD6D" w14:textId="77777777" w:rsidR="00411D32" w:rsidRPr="00404E02" w:rsidRDefault="00411D32" w:rsidP="00FF46C5">
            <w:pPr>
              <w:spacing w:after="0" w:line="240" w:lineRule="auto"/>
              <w:rPr>
                <w:rFonts w:ascii="Arial" w:hAnsi="Arial" w:cs="Arial"/>
                <w:sz w:val="20"/>
                <w:szCs w:val="20"/>
              </w:rPr>
            </w:pPr>
            <w:r w:rsidRPr="00404E02">
              <w:rPr>
                <w:rFonts w:ascii="Arial" w:hAnsi="Arial" w:cs="Arial"/>
                <w:sz w:val="20"/>
                <w:szCs w:val="20"/>
              </w:rPr>
              <w:t>New template</w:t>
            </w:r>
          </w:p>
        </w:tc>
      </w:tr>
    </w:tbl>
    <w:p w14:paraId="387BD419" w14:textId="77777777" w:rsidR="00683E92" w:rsidRDefault="00683E92" w:rsidP="00FF46C5">
      <w:pPr>
        <w:spacing w:after="0" w:line="240" w:lineRule="auto"/>
        <w:jc w:val="both"/>
        <w:rPr>
          <w:rFonts w:ascii="Arial" w:hAnsi="Arial" w:cs="Arial"/>
          <w:highlight w:val="yellow"/>
        </w:rPr>
      </w:pPr>
    </w:p>
    <w:p w14:paraId="4C38D3F4" w14:textId="7EACC3C0" w:rsidR="00E22BE0" w:rsidRDefault="00683E92" w:rsidP="00FF46C5">
      <w:pPr>
        <w:spacing w:after="0" w:line="240" w:lineRule="auto"/>
        <w:jc w:val="both"/>
        <w:rPr>
          <w:rFonts w:ascii="Arial" w:hAnsi="Arial"/>
          <w:bCs/>
          <w:kern w:val="28"/>
        </w:rPr>
        <w:sectPr w:rsidR="00E22BE0" w:rsidSect="00537E57">
          <w:headerReference w:type="default" r:id="rId10"/>
          <w:footerReference w:type="default" r:id="rId11"/>
          <w:pgSz w:w="11907" w:h="16840" w:code="9"/>
          <w:pgMar w:top="1134" w:right="1701" w:bottom="1559" w:left="1701" w:header="709" w:footer="709" w:gutter="0"/>
          <w:cols w:space="708"/>
          <w:docGrid w:linePitch="360"/>
        </w:sectPr>
      </w:pPr>
      <w:r w:rsidRPr="00711452">
        <w:rPr>
          <w:rFonts w:ascii="Arial" w:hAnsi="Arial" w:cs="Arial"/>
          <w:highlight w:val="yellow"/>
        </w:rPr>
        <w:t xml:space="preserve">Each organisation using this PGD must ensure that it is formally </w:t>
      </w:r>
      <w:r>
        <w:rPr>
          <w:rFonts w:ascii="Arial" w:hAnsi="Arial" w:cs="Arial"/>
          <w:highlight w:val="yellow"/>
        </w:rPr>
        <w:t>signed</w:t>
      </w:r>
      <w:r w:rsidRPr="00711452">
        <w:rPr>
          <w:rFonts w:ascii="Arial" w:hAnsi="Arial" w:cs="Arial"/>
          <w:highlight w:val="yellow"/>
        </w:rPr>
        <w:t xml:space="preserve"> by a </w:t>
      </w:r>
      <w:r>
        <w:rPr>
          <w:rFonts w:ascii="Arial" w:hAnsi="Arial" w:cs="Arial"/>
          <w:highlight w:val="yellow"/>
        </w:rPr>
        <w:t xml:space="preserve">senior </w:t>
      </w:r>
      <w:r w:rsidRPr="00711452">
        <w:rPr>
          <w:rFonts w:ascii="Arial" w:hAnsi="Arial" w:cs="Arial"/>
          <w:highlight w:val="yellow"/>
        </w:rPr>
        <w:t xml:space="preserve">pharmacist, a </w:t>
      </w:r>
      <w:r>
        <w:rPr>
          <w:rFonts w:ascii="Arial" w:hAnsi="Arial" w:cs="Arial"/>
          <w:highlight w:val="yellow"/>
        </w:rPr>
        <w:t>senior doctor</w:t>
      </w:r>
      <w:r w:rsidRPr="00711452">
        <w:rPr>
          <w:rFonts w:ascii="Arial" w:hAnsi="Arial" w:cs="Arial"/>
          <w:highlight w:val="yellow"/>
        </w:rPr>
        <w:t xml:space="preserve"> and a</w:t>
      </w:r>
      <w:r>
        <w:rPr>
          <w:rFonts w:ascii="Arial" w:hAnsi="Arial" w:cs="Arial"/>
          <w:highlight w:val="yellow"/>
        </w:rPr>
        <w:t>ny other professional group representatives involved in its review and that it is reviewed in line with the organisations’ PGD governance system. The organisation’s</w:t>
      </w:r>
      <w:r w:rsidRPr="00711452">
        <w:rPr>
          <w:rFonts w:ascii="Arial" w:hAnsi="Arial" w:cs="Arial"/>
          <w:highlight w:val="yellow"/>
        </w:rPr>
        <w:t xml:space="preserve"> governance lead </w:t>
      </w:r>
      <w:r>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74F6CA02" w14:textId="77777777" w:rsidR="0040649F" w:rsidRPr="0040649F" w:rsidRDefault="0040649F" w:rsidP="00FF46C5">
      <w:pPr>
        <w:pBdr>
          <w:top w:val="single" w:sz="4" w:space="1" w:color="auto"/>
          <w:left w:val="single" w:sz="4" w:space="1" w:color="auto"/>
          <w:bottom w:val="single" w:sz="4" w:space="1" w:color="auto"/>
          <w:right w:val="single" w:sz="4" w:space="0" w:color="auto"/>
        </w:pBdr>
        <w:shd w:val="clear" w:color="auto" w:fill="C0C0C0"/>
        <w:spacing w:after="0" w:line="240" w:lineRule="auto"/>
        <w:rPr>
          <w:rFonts w:ascii="Arial" w:eastAsia="Times New Roman" w:hAnsi="Arial" w:cs="Arial"/>
          <w:b/>
        </w:rPr>
      </w:pPr>
      <w:r w:rsidRPr="0040649F">
        <w:rPr>
          <w:rFonts w:ascii="Arial" w:eastAsia="Times New Roman" w:hAnsi="Arial" w:cs="Arial"/>
          <w:b/>
        </w:rPr>
        <w:lastRenderedPageBreak/>
        <w:t>PGD DEVELOPMENT GROUP</w:t>
      </w:r>
    </w:p>
    <w:p w14:paraId="3AB0A08B" w14:textId="77777777" w:rsidR="0040649F" w:rsidRPr="0040649F" w:rsidRDefault="0040649F" w:rsidP="00FF46C5">
      <w:pPr>
        <w:spacing w:after="0" w:line="240" w:lineRule="auto"/>
        <w:jc w:val="both"/>
        <w:rPr>
          <w:rFonts w:ascii="Arial" w:eastAsia="Times New Roman" w:hAnsi="Arial" w:cs="Arial"/>
          <w:bCs/>
          <w:color w:val="FF0000"/>
        </w:rPr>
      </w:pP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40649F" w:rsidRPr="0040649F" w14:paraId="4F7ED935" w14:textId="77777777" w:rsidTr="0040649F">
        <w:trPr>
          <w:jc w:val="center"/>
        </w:trPr>
        <w:tc>
          <w:tcPr>
            <w:tcW w:w="3969" w:type="dxa"/>
          </w:tcPr>
          <w:p w14:paraId="250BCB0A" w14:textId="77777777" w:rsidR="0040649F" w:rsidRPr="0040649F" w:rsidRDefault="0040649F" w:rsidP="00FF46C5">
            <w:pPr>
              <w:tabs>
                <w:tab w:val="center" w:pos="3312"/>
                <w:tab w:val="right" w:pos="6624"/>
                <w:tab w:val="left" w:pos="8460"/>
                <w:tab w:val="left" w:pos="9936"/>
              </w:tabs>
              <w:spacing w:after="0" w:line="240" w:lineRule="auto"/>
              <w:rPr>
                <w:rFonts w:ascii="Arial" w:eastAsia="Times New Roman" w:hAnsi="Arial" w:cs="Arial"/>
              </w:rPr>
            </w:pPr>
            <w:r w:rsidRPr="0040649F">
              <w:rPr>
                <w:rFonts w:ascii="Arial" w:eastAsia="Times New Roman" w:hAnsi="Arial" w:cs="Arial"/>
              </w:rPr>
              <w:t xml:space="preserve">Date PGD template comes into effect: </w:t>
            </w:r>
          </w:p>
        </w:tc>
        <w:tc>
          <w:tcPr>
            <w:tcW w:w="4536" w:type="dxa"/>
          </w:tcPr>
          <w:p w14:paraId="5079109B" w14:textId="076802F3" w:rsidR="0040649F" w:rsidRPr="00DD0997" w:rsidRDefault="00DD0997" w:rsidP="00FF46C5">
            <w:pPr>
              <w:tabs>
                <w:tab w:val="center" w:pos="3312"/>
                <w:tab w:val="right" w:pos="6624"/>
                <w:tab w:val="left" w:pos="8460"/>
                <w:tab w:val="left" w:pos="9936"/>
              </w:tabs>
              <w:spacing w:after="0" w:line="240" w:lineRule="auto"/>
              <w:rPr>
                <w:rFonts w:ascii="Arial" w:eastAsia="Times New Roman" w:hAnsi="Arial" w:cs="Arial"/>
              </w:rPr>
            </w:pPr>
            <w:r w:rsidRPr="00DD0997">
              <w:rPr>
                <w:rFonts w:ascii="Arial" w:eastAsia="Times New Roman" w:hAnsi="Arial" w:cs="Arial"/>
              </w:rPr>
              <w:t>4</w:t>
            </w:r>
            <w:r w:rsidRPr="00DD0997">
              <w:rPr>
                <w:rFonts w:ascii="Arial" w:eastAsia="Times New Roman" w:hAnsi="Arial" w:cs="Arial"/>
                <w:vertAlign w:val="superscript"/>
              </w:rPr>
              <w:t>th</w:t>
            </w:r>
            <w:r w:rsidRPr="00DD0997">
              <w:rPr>
                <w:rFonts w:ascii="Arial" w:eastAsia="Times New Roman" w:hAnsi="Arial" w:cs="Arial"/>
              </w:rPr>
              <w:t xml:space="preserve"> February 2025</w:t>
            </w:r>
          </w:p>
        </w:tc>
      </w:tr>
      <w:tr w:rsidR="0040649F" w:rsidRPr="0040649F" w14:paraId="77B1A2BC" w14:textId="77777777" w:rsidTr="0040649F">
        <w:trPr>
          <w:jc w:val="center"/>
        </w:trPr>
        <w:tc>
          <w:tcPr>
            <w:tcW w:w="3969" w:type="dxa"/>
          </w:tcPr>
          <w:p w14:paraId="505FAA5C" w14:textId="77777777" w:rsidR="0040649F" w:rsidRPr="0040649F" w:rsidRDefault="0040649F" w:rsidP="00FF46C5">
            <w:pPr>
              <w:tabs>
                <w:tab w:val="center" w:pos="3312"/>
                <w:tab w:val="right" w:pos="6624"/>
                <w:tab w:val="left" w:pos="8460"/>
                <w:tab w:val="left" w:pos="9936"/>
              </w:tabs>
              <w:spacing w:after="0" w:line="240" w:lineRule="auto"/>
              <w:rPr>
                <w:rFonts w:ascii="Arial" w:eastAsia="Times New Roman" w:hAnsi="Arial" w:cs="Arial"/>
              </w:rPr>
            </w:pPr>
            <w:r w:rsidRPr="0040649F">
              <w:rPr>
                <w:rFonts w:ascii="Arial" w:eastAsia="Times New Roman" w:hAnsi="Arial" w:cs="Arial"/>
              </w:rPr>
              <w:t>Review date</w:t>
            </w:r>
          </w:p>
        </w:tc>
        <w:tc>
          <w:tcPr>
            <w:tcW w:w="4536" w:type="dxa"/>
          </w:tcPr>
          <w:p w14:paraId="011758AD" w14:textId="61304FBE" w:rsidR="0040649F" w:rsidRPr="00DD0997" w:rsidRDefault="00DD0997" w:rsidP="00FF46C5">
            <w:pPr>
              <w:spacing w:after="0" w:line="240" w:lineRule="auto"/>
              <w:rPr>
                <w:rFonts w:ascii="Arial" w:eastAsia="Times New Roman" w:hAnsi="Arial" w:cs="Arial"/>
                <w:lang w:eastAsia="en-GB"/>
              </w:rPr>
            </w:pPr>
            <w:r w:rsidRPr="00DD0997">
              <w:rPr>
                <w:rFonts w:ascii="Arial" w:eastAsia="Times New Roman" w:hAnsi="Arial" w:cs="Arial"/>
                <w:lang w:eastAsia="en-GB"/>
              </w:rPr>
              <w:t>3</w:t>
            </w:r>
            <w:r w:rsidRPr="00DD0997">
              <w:rPr>
                <w:rFonts w:ascii="Arial" w:eastAsia="Times New Roman" w:hAnsi="Arial" w:cs="Arial"/>
                <w:vertAlign w:val="superscript"/>
                <w:lang w:eastAsia="en-GB"/>
              </w:rPr>
              <w:t>rd</w:t>
            </w:r>
            <w:r w:rsidRPr="00DD0997">
              <w:rPr>
                <w:rFonts w:ascii="Arial" w:eastAsia="Times New Roman" w:hAnsi="Arial" w:cs="Arial"/>
                <w:lang w:eastAsia="en-GB"/>
              </w:rPr>
              <w:t xml:space="preserve"> August 2027</w:t>
            </w:r>
          </w:p>
        </w:tc>
      </w:tr>
      <w:tr w:rsidR="0040649F" w:rsidRPr="0040649F" w14:paraId="283C2570" w14:textId="77777777" w:rsidTr="0040649F">
        <w:trPr>
          <w:jc w:val="center"/>
        </w:trPr>
        <w:tc>
          <w:tcPr>
            <w:tcW w:w="3969" w:type="dxa"/>
          </w:tcPr>
          <w:p w14:paraId="74BD07D9" w14:textId="77777777" w:rsidR="0040649F" w:rsidRPr="0040649F" w:rsidRDefault="0040649F" w:rsidP="00FF46C5">
            <w:pPr>
              <w:tabs>
                <w:tab w:val="center" w:pos="3312"/>
                <w:tab w:val="right" w:pos="6624"/>
                <w:tab w:val="left" w:pos="8460"/>
                <w:tab w:val="left" w:pos="9936"/>
              </w:tabs>
              <w:spacing w:after="0" w:line="240" w:lineRule="auto"/>
              <w:rPr>
                <w:rFonts w:ascii="Arial" w:eastAsia="Times New Roman" w:hAnsi="Arial" w:cs="Arial"/>
              </w:rPr>
            </w:pPr>
            <w:r w:rsidRPr="0040649F">
              <w:rPr>
                <w:rFonts w:ascii="Arial" w:eastAsia="Times New Roman" w:hAnsi="Arial" w:cs="Arial"/>
              </w:rPr>
              <w:t xml:space="preserve">Expiry date: </w:t>
            </w:r>
          </w:p>
        </w:tc>
        <w:tc>
          <w:tcPr>
            <w:tcW w:w="4536" w:type="dxa"/>
          </w:tcPr>
          <w:p w14:paraId="12E2F776" w14:textId="4A8C978D" w:rsidR="0040649F" w:rsidRPr="00DD0997" w:rsidRDefault="00DD0997" w:rsidP="00FF46C5">
            <w:pPr>
              <w:spacing w:after="0" w:line="240" w:lineRule="auto"/>
              <w:rPr>
                <w:rFonts w:ascii="Arial" w:eastAsia="Times New Roman" w:hAnsi="Arial" w:cs="Arial"/>
                <w:lang w:eastAsia="en-GB"/>
              </w:rPr>
            </w:pPr>
            <w:r w:rsidRPr="00DD0997">
              <w:rPr>
                <w:rFonts w:ascii="Arial" w:eastAsia="Times New Roman" w:hAnsi="Arial" w:cs="Arial"/>
                <w:lang w:eastAsia="en-GB"/>
              </w:rPr>
              <w:t>3</w:t>
            </w:r>
            <w:r w:rsidRPr="00DD0997">
              <w:rPr>
                <w:rFonts w:ascii="Arial" w:eastAsia="Times New Roman" w:hAnsi="Arial" w:cs="Arial"/>
                <w:vertAlign w:val="superscript"/>
                <w:lang w:eastAsia="en-GB"/>
              </w:rPr>
              <w:t>rd</w:t>
            </w:r>
            <w:r w:rsidRPr="00DD0997">
              <w:rPr>
                <w:rFonts w:ascii="Arial" w:eastAsia="Times New Roman" w:hAnsi="Arial" w:cs="Arial"/>
                <w:lang w:eastAsia="en-GB"/>
              </w:rPr>
              <w:t xml:space="preserve"> February 2028</w:t>
            </w:r>
          </w:p>
        </w:tc>
      </w:tr>
    </w:tbl>
    <w:p w14:paraId="2674FCAD" w14:textId="77777777" w:rsidR="0040649F" w:rsidRPr="0040649F" w:rsidRDefault="0040649F" w:rsidP="00FF46C5">
      <w:pPr>
        <w:spacing w:after="0" w:line="240" w:lineRule="auto"/>
        <w:jc w:val="both"/>
        <w:rPr>
          <w:rFonts w:ascii="Arial" w:eastAsia="Times New Roman" w:hAnsi="Arial" w:cs="Arial"/>
          <w:bCs/>
          <w:color w:val="FF0000"/>
        </w:rPr>
      </w:pPr>
    </w:p>
    <w:p w14:paraId="710E3B28" w14:textId="066CB7A6" w:rsidR="0040649F" w:rsidRDefault="0040649F" w:rsidP="00FF46C5">
      <w:pPr>
        <w:spacing w:after="0" w:line="240" w:lineRule="auto"/>
        <w:rPr>
          <w:rFonts w:ascii="Arial" w:eastAsia="Times New Roman" w:hAnsi="Arial" w:cs="Arial"/>
        </w:rPr>
      </w:pPr>
      <w:r w:rsidRPr="0040649F">
        <w:rPr>
          <w:rFonts w:ascii="Arial" w:eastAsia="Times New Roman" w:hAnsi="Arial" w:cs="Arial"/>
        </w:rPr>
        <w:t xml:space="preserve">This PGD template has been peer reviewed by the </w:t>
      </w:r>
      <w:r w:rsidR="0058738D">
        <w:rPr>
          <w:rFonts w:ascii="Arial" w:eastAsia="Times New Roman" w:hAnsi="Arial" w:cs="Arial"/>
        </w:rPr>
        <w:t xml:space="preserve">smoking cessation </w:t>
      </w:r>
      <w:r w:rsidRPr="0040649F">
        <w:rPr>
          <w:rFonts w:ascii="Arial" w:eastAsia="Times New Roman" w:hAnsi="Arial" w:cs="Arial"/>
        </w:rPr>
        <w:t xml:space="preserve">Short Life Working Group in accordance with their Terms of Reference. It has been endorsed by the NHSE National specialty adviser for tobacco </w:t>
      </w:r>
      <w:r w:rsidR="00FF46C5">
        <w:rPr>
          <w:rFonts w:ascii="Arial" w:eastAsia="Times New Roman" w:hAnsi="Arial" w:cs="Arial"/>
        </w:rPr>
        <w:t>dependency</w:t>
      </w:r>
      <w:r w:rsidRPr="0040649F">
        <w:rPr>
          <w:rFonts w:ascii="Arial" w:eastAsia="Times New Roman" w:hAnsi="Arial" w:cs="Arial"/>
        </w:rPr>
        <w:t xml:space="preserve"> and approved by the SPS Medicines Governance Do Once Programme Board in </w:t>
      </w:r>
      <w:r w:rsidR="00DD0997">
        <w:rPr>
          <w:rFonts w:ascii="Arial" w:eastAsia="Times New Roman" w:hAnsi="Arial" w:cs="Arial"/>
        </w:rPr>
        <w:t>January 2025</w:t>
      </w:r>
      <w:r w:rsidRPr="0040649F">
        <w:rPr>
          <w:rFonts w:ascii="Arial" w:eastAsia="Times New Roman" w:hAnsi="Arial" w:cs="Arial"/>
        </w:rPr>
        <w:t>.</w:t>
      </w:r>
    </w:p>
    <w:p w14:paraId="3D8A55F4" w14:textId="77777777" w:rsidR="00FF46C5" w:rsidRDefault="00FF46C5" w:rsidP="00FF46C5">
      <w:pPr>
        <w:spacing w:after="0" w:line="240" w:lineRule="auto"/>
        <w:rPr>
          <w:rFonts w:ascii="Arial" w:eastAsia="Times New Roman" w:hAnsi="Arial" w:cs="Arial"/>
        </w:rPr>
      </w:pPr>
    </w:p>
    <w:p w14:paraId="4A006438" w14:textId="2967E016" w:rsidR="0040649F" w:rsidRDefault="00FF46C5" w:rsidP="00F15071">
      <w:pPr>
        <w:spacing w:after="0" w:line="240" w:lineRule="auto"/>
        <w:rPr>
          <w:rStyle w:val="Hyperlink"/>
          <w:rFonts w:ascii="Arial" w:hAnsi="Arial" w:cs="Arial"/>
        </w:rPr>
      </w:pPr>
      <w:r w:rsidRPr="000F7B61">
        <w:rPr>
          <w:rFonts w:ascii="Arial" w:hAnsi="Arial" w:cs="Arial"/>
        </w:rPr>
        <w:t>Note</w:t>
      </w:r>
      <w:r>
        <w:rPr>
          <w:rFonts w:ascii="Arial" w:hAnsi="Arial" w:cs="Arial"/>
        </w:rPr>
        <w:t>:</w:t>
      </w:r>
      <w:r w:rsidRPr="000F7B61">
        <w:rPr>
          <w:rFonts w:ascii="Arial" w:hAnsi="Arial" w:cs="Arial"/>
        </w:rPr>
        <w:t xml:space="preserve"> </w:t>
      </w:r>
      <w:r>
        <w:rPr>
          <w:rFonts w:ascii="Arial" w:hAnsi="Arial" w:cs="Arial"/>
        </w:rPr>
        <w:t>T</w:t>
      </w:r>
      <w:r w:rsidRPr="000F7B61">
        <w:rPr>
          <w:rFonts w:ascii="Arial" w:hAnsi="Arial" w:cs="Arial"/>
        </w:rPr>
        <w:t xml:space="preserve">he working group and approving organisation(s) agreement to the content only applies to the national template and does not extend to any local adaptations made to any of the content which are solely the responsibility of the organisation authorising the PGD. The most up to date version of the template is available here: </w:t>
      </w:r>
      <w:hyperlink r:id="rId12" w:history="1">
        <w:r w:rsidRPr="00275FA7">
          <w:rPr>
            <w:rStyle w:val="Hyperlink"/>
            <w:rFonts w:ascii="Arial" w:hAnsi="Arial" w:cs="Arial"/>
          </w:rPr>
          <w:t>https://www.sps.nhs.uk/home/guidance/patient-group-directions/templates/</w:t>
        </w:r>
      </w:hyperlink>
    </w:p>
    <w:p w14:paraId="51D5C095" w14:textId="77777777" w:rsidR="00F15071" w:rsidRPr="00F15071" w:rsidRDefault="00F15071" w:rsidP="00F15071">
      <w:pPr>
        <w:spacing w:after="0" w:line="240" w:lineRule="auto"/>
        <w:rPr>
          <w:rFonts w:ascii="Arial" w:hAnsi="Arial" w:cs="Arial"/>
          <w:color w:val="FF0000"/>
        </w:rPr>
      </w:pPr>
    </w:p>
    <w:p w14:paraId="0C118766" w14:textId="77777777" w:rsidR="0040649F" w:rsidRPr="0040649F" w:rsidRDefault="0040649F" w:rsidP="00F15071">
      <w:pPr>
        <w:spacing w:after="0" w:line="240" w:lineRule="auto"/>
        <w:rPr>
          <w:rFonts w:ascii="Arial" w:eastAsia="Times New Roman" w:hAnsi="Arial" w:cs="Arial"/>
        </w:rPr>
      </w:pPr>
      <w:r w:rsidRPr="0040649F">
        <w:rPr>
          <w:rFonts w:ascii="Arial" w:eastAsia="Times New Roman" w:hAnsi="Arial" w:cs="Arial"/>
          <w:b/>
        </w:rPr>
        <w:t>This section MUST REMAIN when a PGD is adopted by an organisation.</w:t>
      </w:r>
      <w:r w:rsidRPr="0040649F">
        <w:rPr>
          <w:rFonts w:ascii="Arial" w:eastAsia="Times New Roman" w:hAnsi="Arial" w:cs="Arial"/>
        </w:rPr>
        <w:t xml:space="preserve"> </w:t>
      </w:r>
    </w:p>
    <w:p w14:paraId="1783F95F" w14:textId="77777777" w:rsidR="0040649F" w:rsidRPr="0040649F" w:rsidRDefault="0040649F" w:rsidP="00F15071">
      <w:pPr>
        <w:spacing w:after="0" w:line="240" w:lineRule="auto"/>
        <w:rPr>
          <w:rFonts w:ascii="Arial" w:eastAsia="Times New Roman" w:hAnsi="Arial" w:cs="Arial"/>
        </w:rPr>
      </w:pPr>
    </w:p>
    <w:tbl>
      <w:tblPr>
        <w:tblW w:w="85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38"/>
        <w:gridCol w:w="6662"/>
      </w:tblGrid>
      <w:tr w:rsidR="0040649F" w:rsidRPr="0040649F" w14:paraId="17646AF0" w14:textId="77777777" w:rsidTr="00145408">
        <w:trPr>
          <w:trHeight w:val="254"/>
          <w:jc w:val="center"/>
        </w:trPr>
        <w:tc>
          <w:tcPr>
            <w:tcW w:w="1838" w:type="dxa"/>
            <w:vAlign w:val="center"/>
          </w:tcPr>
          <w:p w14:paraId="3D027685" w14:textId="77777777" w:rsidR="0040649F" w:rsidRPr="0040649F" w:rsidRDefault="0040649F" w:rsidP="00F15071">
            <w:pPr>
              <w:spacing w:after="0" w:line="240" w:lineRule="auto"/>
              <w:rPr>
                <w:rFonts w:ascii="Arial" w:eastAsia="Times New Roman" w:hAnsi="Arial" w:cs="Arial"/>
                <w:b/>
                <w:sz w:val="20"/>
                <w:szCs w:val="20"/>
              </w:rPr>
            </w:pPr>
            <w:r w:rsidRPr="0040649F">
              <w:rPr>
                <w:rFonts w:ascii="Arial" w:eastAsia="Times New Roman" w:hAnsi="Arial" w:cs="Arial"/>
                <w:b/>
                <w:sz w:val="20"/>
                <w:szCs w:val="20"/>
              </w:rPr>
              <w:t>Name</w:t>
            </w:r>
          </w:p>
        </w:tc>
        <w:tc>
          <w:tcPr>
            <w:tcW w:w="6662" w:type="dxa"/>
            <w:vAlign w:val="center"/>
          </w:tcPr>
          <w:p w14:paraId="2289B152" w14:textId="77777777" w:rsidR="0040649F" w:rsidRPr="0040649F" w:rsidRDefault="0040649F" w:rsidP="00F15071">
            <w:pPr>
              <w:spacing w:after="0" w:line="240" w:lineRule="auto"/>
              <w:rPr>
                <w:rFonts w:ascii="Arial" w:eastAsia="Times New Roman" w:hAnsi="Arial" w:cs="Arial"/>
                <w:b/>
                <w:sz w:val="20"/>
                <w:szCs w:val="20"/>
              </w:rPr>
            </w:pPr>
            <w:r w:rsidRPr="0040649F">
              <w:rPr>
                <w:rFonts w:ascii="Arial" w:eastAsia="Times New Roman" w:hAnsi="Arial" w:cs="Arial"/>
                <w:b/>
                <w:sz w:val="20"/>
                <w:szCs w:val="20"/>
              </w:rPr>
              <w:t>Designation</w:t>
            </w:r>
          </w:p>
        </w:tc>
      </w:tr>
      <w:tr w:rsidR="0040649F" w:rsidRPr="0040649F" w14:paraId="292C6757" w14:textId="77777777" w:rsidTr="00145408">
        <w:trPr>
          <w:trHeight w:val="254"/>
          <w:jc w:val="center"/>
        </w:trPr>
        <w:tc>
          <w:tcPr>
            <w:tcW w:w="1838" w:type="dxa"/>
          </w:tcPr>
          <w:p w14:paraId="02672BFE" w14:textId="77777777" w:rsidR="0040649F" w:rsidRPr="0040649F" w:rsidRDefault="0040649F" w:rsidP="00F15071">
            <w:pPr>
              <w:spacing w:after="0" w:line="240" w:lineRule="auto"/>
              <w:rPr>
                <w:rFonts w:ascii="Arial" w:eastAsia="Times New Roman" w:hAnsi="Arial" w:cs="Arial"/>
                <w:sz w:val="20"/>
                <w:szCs w:val="20"/>
              </w:rPr>
            </w:pPr>
            <w:r w:rsidRPr="0040649F">
              <w:rPr>
                <w:rFonts w:ascii="Arial" w:eastAsia="Times New Roman" w:hAnsi="Arial" w:cs="Arial"/>
                <w:sz w:val="20"/>
                <w:szCs w:val="20"/>
              </w:rPr>
              <w:t>Anne Joshua</w:t>
            </w:r>
          </w:p>
        </w:tc>
        <w:tc>
          <w:tcPr>
            <w:tcW w:w="6662" w:type="dxa"/>
          </w:tcPr>
          <w:p w14:paraId="4B0F6898" w14:textId="2C528ADD" w:rsidR="0040649F" w:rsidRPr="0040649F" w:rsidRDefault="00535820" w:rsidP="00F15071">
            <w:pPr>
              <w:spacing w:after="0" w:line="240" w:lineRule="auto"/>
              <w:rPr>
                <w:rFonts w:ascii="Arial" w:eastAsia="Times New Roman" w:hAnsi="Arial" w:cs="Arial"/>
                <w:sz w:val="20"/>
                <w:szCs w:val="20"/>
              </w:rPr>
            </w:pPr>
            <w:r>
              <w:rPr>
                <w:rFonts w:ascii="Arial" w:hAnsi="Arial" w:cs="Arial"/>
                <w:sz w:val="20"/>
                <w:szCs w:val="20"/>
              </w:rPr>
              <w:t>Deputy Director of Pharmacy Commissioning, Primary Care community Services, NHSE</w:t>
            </w:r>
          </w:p>
        </w:tc>
      </w:tr>
      <w:tr w:rsidR="0040649F" w:rsidRPr="0040649F" w14:paraId="1411C8AB" w14:textId="77777777" w:rsidTr="00145408">
        <w:trPr>
          <w:trHeight w:val="254"/>
          <w:jc w:val="center"/>
        </w:trPr>
        <w:tc>
          <w:tcPr>
            <w:tcW w:w="1838" w:type="dxa"/>
          </w:tcPr>
          <w:p w14:paraId="2785301A" w14:textId="37D1D987" w:rsidR="0040649F" w:rsidRPr="001063CB" w:rsidRDefault="003E369F" w:rsidP="00F15071">
            <w:pPr>
              <w:spacing w:after="0" w:line="240" w:lineRule="auto"/>
              <w:rPr>
                <w:rFonts w:ascii="Arial" w:eastAsia="Times New Roman" w:hAnsi="Arial" w:cs="Arial"/>
                <w:sz w:val="20"/>
                <w:szCs w:val="20"/>
              </w:rPr>
            </w:pPr>
            <w:r>
              <w:rPr>
                <w:rFonts w:ascii="Arial" w:eastAsia="Times New Roman" w:hAnsi="Arial" w:cs="Arial"/>
                <w:sz w:val="20"/>
                <w:szCs w:val="20"/>
              </w:rPr>
              <w:t>Katie Evans</w:t>
            </w:r>
          </w:p>
        </w:tc>
        <w:tc>
          <w:tcPr>
            <w:tcW w:w="6662" w:type="dxa"/>
          </w:tcPr>
          <w:p w14:paraId="3B931177" w14:textId="2C913907" w:rsidR="0040649F" w:rsidRPr="001063CB" w:rsidRDefault="003E369F" w:rsidP="00F15071">
            <w:pPr>
              <w:spacing w:after="0" w:line="240" w:lineRule="auto"/>
              <w:rPr>
                <w:rFonts w:ascii="Arial" w:eastAsia="Times New Roman" w:hAnsi="Arial" w:cs="Arial"/>
                <w:sz w:val="20"/>
                <w:szCs w:val="20"/>
              </w:rPr>
            </w:pPr>
            <w:r>
              <w:rPr>
                <w:rFonts w:ascii="Arial" w:eastAsia="Times New Roman" w:hAnsi="Arial" w:cs="Arial"/>
                <w:sz w:val="20"/>
                <w:szCs w:val="20"/>
              </w:rPr>
              <w:t>Specialist Mental Health P</w:t>
            </w:r>
            <w:r w:rsidRPr="003E369F">
              <w:rPr>
                <w:rFonts w:ascii="Arial" w:eastAsia="Times New Roman" w:hAnsi="Arial" w:cs="Arial"/>
                <w:sz w:val="20"/>
                <w:szCs w:val="20"/>
              </w:rPr>
              <w:t>harmacist</w:t>
            </w:r>
            <w:r>
              <w:rPr>
                <w:rFonts w:ascii="Arial" w:eastAsia="Times New Roman" w:hAnsi="Arial" w:cs="Arial"/>
                <w:sz w:val="20"/>
                <w:szCs w:val="20"/>
              </w:rPr>
              <w:t xml:space="preserve"> and Consultations Lead for </w:t>
            </w:r>
            <w:r w:rsidR="0040649F" w:rsidRPr="001063CB">
              <w:rPr>
                <w:rFonts w:ascii="Arial" w:eastAsia="Times New Roman" w:hAnsi="Arial" w:cs="Arial"/>
                <w:sz w:val="20"/>
                <w:szCs w:val="20"/>
              </w:rPr>
              <w:t>College of Mental Health Pharmacy (CMHP)</w:t>
            </w:r>
          </w:p>
        </w:tc>
      </w:tr>
      <w:tr w:rsidR="0040649F" w:rsidRPr="0040649F" w14:paraId="4BBBBE00" w14:textId="77777777" w:rsidTr="00145408">
        <w:trPr>
          <w:trHeight w:val="254"/>
          <w:jc w:val="center"/>
        </w:trPr>
        <w:tc>
          <w:tcPr>
            <w:tcW w:w="1838" w:type="dxa"/>
          </w:tcPr>
          <w:p w14:paraId="38FA52D3" w14:textId="77777777" w:rsidR="0040649F" w:rsidRPr="0040649F" w:rsidRDefault="0040649F" w:rsidP="00F15071">
            <w:pPr>
              <w:spacing w:after="0" w:line="240" w:lineRule="auto"/>
              <w:rPr>
                <w:rFonts w:ascii="Arial" w:eastAsia="Times New Roman" w:hAnsi="Arial" w:cs="Arial"/>
                <w:sz w:val="20"/>
                <w:szCs w:val="20"/>
              </w:rPr>
            </w:pPr>
            <w:r w:rsidRPr="0040649F">
              <w:rPr>
                <w:rFonts w:ascii="Arial" w:eastAsia="Times New Roman" w:hAnsi="Arial" w:cs="Arial"/>
                <w:sz w:val="20"/>
                <w:szCs w:val="20"/>
              </w:rPr>
              <w:t>Emma Bryant</w:t>
            </w:r>
          </w:p>
        </w:tc>
        <w:tc>
          <w:tcPr>
            <w:tcW w:w="6662" w:type="dxa"/>
          </w:tcPr>
          <w:p w14:paraId="764838E6" w14:textId="77777777" w:rsidR="0040649F" w:rsidRPr="0040649F" w:rsidRDefault="0040649F" w:rsidP="00F15071">
            <w:pPr>
              <w:spacing w:after="0" w:line="240" w:lineRule="auto"/>
              <w:rPr>
                <w:rFonts w:ascii="Arial" w:eastAsia="Times New Roman" w:hAnsi="Arial" w:cs="Arial"/>
                <w:sz w:val="20"/>
                <w:szCs w:val="20"/>
              </w:rPr>
            </w:pPr>
            <w:r w:rsidRPr="0040649F">
              <w:rPr>
                <w:rFonts w:ascii="Arial" w:eastAsia="Times New Roman" w:hAnsi="Arial" w:cs="Arial"/>
                <w:sz w:val="20"/>
                <w:szCs w:val="20"/>
              </w:rPr>
              <w:t>Specialist Pharmacist – Mental Health, SPS Medicines Use and Safety Team</w:t>
            </w:r>
          </w:p>
        </w:tc>
      </w:tr>
      <w:tr w:rsidR="0040649F" w:rsidRPr="0040649F" w14:paraId="2EF46E44" w14:textId="77777777" w:rsidTr="00145408">
        <w:trPr>
          <w:trHeight w:val="254"/>
          <w:jc w:val="center"/>
        </w:trPr>
        <w:tc>
          <w:tcPr>
            <w:tcW w:w="1838" w:type="dxa"/>
          </w:tcPr>
          <w:p w14:paraId="7C74D5F2" w14:textId="77777777" w:rsidR="0040649F" w:rsidRPr="0040649F" w:rsidRDefault="0040649F" w:rsidP="00F15071">
            <w:pPr>
              <w:spacing w:after="0" w:line="240" w:lineRule="auto"/>
              <w:rPr>
                <w:rFonts w:ascii="Arial" w:eastAsia="Times New Roman" w:hAnsi="Arial" w:cs="Arial"/>
                <w:sz w:val="20"/>
                <w:szCs w:val="20"/>
              </w:rPr>
            </w:pPr>
            <w:r w:rsidRPr="0040649F">
              <w:rPr>
                <w:rFonts w:ascii="Arial" w:eastAsia="Times New Roman" w:hAnsi="Arial" w:cs="Arial"/>
                <w:sz w:val="20"/>
                <w:szCs w:val="20"/>
              </w:rPr>
              <w:t>Dr Peter Byrne</w:t>
            </w:r>
          </w:p>
        </w:tc>
        <w:tc>
          <w:tcPr>
            <w:tcW w:w="6662" w:type="dxa"/>
          </w:tcPr>
          <w:p w14:paraId="29409DDA" w14:textId="77777777" w:rsidR="0040649F" w:rsidRPr="0040649F" w:rsidRDefault="0040649F" w:rsidP="00F15071">
            <w:pPr>
              <w:spacing w:after="0" w:line="240" w:lineRule="auto"/>
              <w:rPr>
                <w:rFonts w:ascii="Arial" w:eastAsia="Times New Roman" w:hAnsi="Arial" w:cs="Arial"/>
                <w:sz w:val="20"/>
                <w:szCs w:val="20"/>
              </w:rPr>
            </w:pPr>
            <w:r w:rsidRPr="0040649F">
              <w:rPr>
                <w:rFonts w:ascii="Arial" w:eastAsia="Times New Roman" w:hAnsi="Arial" w:cs="Arial"/>
                <w:sz w:val="20"/>
                <w:szCs w:val="20"/>
              </w:rPr>
              <w:t>Consultant Liaison Psychiatrist Royal London Hospital. Royal College of Psychiatrists Associate Registrar for Public Health</w:t>
            </w:r>
          </w:p>
        </w:tc>
      </w:tr>
      <w:tr w:rsidR="0040649F" w:rsidRPr="0040649F" w14:paraId="7E600E75" w14:textId="77777777" w:rsidTr="00145408">
        <w:trPr>
          <w:trHeight w:val="254"/>
          <w:jc w:val="center"/>
        </w:trPr>
        <w:tc>
          <w:tcPr>
            <w:tcW w:w="1838" w:type="dxa"/>
          </w:tcPr>
          <w:p w14:paraId="7236F7C6" w14:textId="77777777" w:rsidR="0040649F" w:rsidRPr="0040649F" w:rsidRDefault="0040649F" w:rsidP="00F15071">
            <w:pPr>
              <w:spacing w:after="0" w:line="240" w:lineRule="auto"/>
              <w:rPr>
                <w:rFonts w:ascii="Arial" w:eastAsia="Times New Roman" w:hAnsi="Arial" w:cs="Arial"/>
                <w:sz w:val="20"/>
                <w:szCs w:val="20"/>
              </w:rPr>
            </w:pPr>
            <w:r w:rsidRPr="0040649F">
              <w:rPr>
                <w:rFonts w:ascii="Arial" w:eastAsia="Times New Roman" w:hAnsi="Arial" w:cs="Arial"/>
                <w:sz w:val="20"/>
                <w:szCs w:val="20"/>
              </w:rPr>
              <w:t xml:space="preserve">Keith Kendall </w:t>
            </w:r>
          </w:p>
        </w:tc>
        <w:tc>
          <w:tcPr>
            <w:tcW w:w="6662" w:type="dxa"/>
          </w:tcPr>
          <w:p w14:paraId="56F133E0" w14:textId="1249FB82" w:rsidR="0040649F" w:rsidRPr="0040649F" w:rsidRDefault="00535820" w:rsidP="00F15071">
            <w:pPr>
              <w:spacing w:after="0" w:line="240" w:lineRule="auto"/>
              <w:rPr>
                <w:rFonts w:ascii="Arial" w:eastAsia="Times New Roman" w:hAnsi="Arial" w:cs="Arial"/>
                <w:sz w:val="20"/>
                <w:szCs w:val="20"/>
              </w:rPr>
            </w:pPr>
            <w:r>
              <w:rPr>
                <w:rFonts w:ascii="Arial" w:hAnsi="Arial" w:cs="Arial"/>
                <w:sz w:val="20"/>
                <w:szCs w:val="20"/>
              </w:rPr>
              <w:t xml:space="preserve">Regional Senior </w:t>
            </w:r>
            <w:r w:rsidRPr="00F432FF">
              <w:rPr>
                <w:rFonts w:ascii="Arial" w:hAnsi="Arial" w:cs="Arial"/>
                <w:sz w:val="20"/>
                <w:szCs w:val="20"/>
              </w:rPr>
              <w:t xml:space="preserve">Pharmacy Integration Lead – North </w:t>
            </w:r>
            <w:r>
              <w:rPr>
                <w:rFonts w:ascii="Arial" w:hAnsi="Arial" w:cs="Arial"/>
                <w:sz w:val="20"/>
                <w:szCs w:val="20"/>
              </w:rPr>
              <w:t xml:space="preserve">East and Yorkshire </w:t>
            </w:r>
            <w:r w:rsidRPr="00F432FF">
              <w:rPr>
                <w:rFonts w:ascii="Arial" w:hAnsi="Arial" w:cs="Arial"/>
                <w:sz w:val="20"/>
                <w:szCs w:val="20"/>
              </w:rPr>
              <w:t>Region</w:t>
            </w:r>
          </w:p>
        </w:tc>
      </w:tr>
      <w:tr w:rsidR="0040649F" w:rsidRPr="0040649F" w14:paraId="0C566DDB" w14:textId="77777777" w:rsidTr="00145408">
        <w:trPr>
          <w:trHeight w:val="254"/>
          <w:jc w:val="center"/>
        </w:trPr>
        <w:tc>
          <w:tcPr>
            <w:tcW w:w="1838" w:type="dxa"/>
          </w:tcPr>
          <w:p w14:paraId="4617A8E5" w14:textId="77777777"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Louise Ross</w:t>
            </w:r>
          </w:p>
          <w:p w14:paraId="14B745EA" w14:textId="77777777" w:rsidR="0040649F" w:rsidRPr="0040649F" w:rsidRDefault="0040649F" w:rsidP="00DD0997">
            <w:pPr>
              <w:spacing w:after="0" w:line="240" w:lineRule="auto"/>
              <w:rPr>
                <w:rFonts w:ascii="Arial" w:eastAsia="Times New Roman" w:hAnsi="Arial" w:cs="Arial"/>
                <w:sz w:val="20"/>
                <w:szCs w:val="20"/>
              </w:rPr>
            </w:pPr>
          </w:p>
        </w:tc>
        <w:tc>
          <w:tcPr>
            <w:tcW w:w="6662" w:type="dxa"/>
          </w:tcPr>
          <w:p w14:paraId="5601EAFD" w14:textId="77777777"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 xml:space="preserve">Clinical Consultant </w:t>
            </w:r>
          </w:p>
          <w:p w14:paraId="22A0C29B" w14:textId="77777777"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National Centre for Smoking Cessation and Training</w:t>
            </w:r>
          </w:p>
        </w:tc>
      </w:tr>
      <w:tr w:rsidR="0040649F" w:rsidRPr="0040649F" w14:paraId="16C2AAF4" w14:textId="77777777" w:rsidTr="00145408">
        <w:trPr>
          <w:trHeight w:val="254"/>
          <w:jc w:val="center"/>
        </w:trPr>
        <w:tc>
          <w:tcPr>
            <w:tcW w:w="1838" w:type="dxa"/>
          </w:tcPr>
          <w:p w14:paraId="6AC13137" w14:textId="77777777"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Martyn Willmore</w:t>
            </w:r>
          </w:p>
        </w:tc>
        <w:tc>
          <w:tcPr>
            <w:tcW w:w="6662" w:type="dxa"/>
          </w:tcPr>
          <w:p w14:paraId="1089EFD6" w14:textId="106E72B7"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 xml:space="preserve">Tobacco Control Senior Programme Manager, Health Improvement: Alcohol, Drugs, Tobacco and Justice Division, </w:t>
            </w:r>
            <w:r w:rsidR="00683799">
              <w:rPr>
                <w:rFonts w:ascii="Arial" w:eastAsia="Times New Roman" w:hAnsi="Arial" w:cs="Arial"/>
                <w:sz w:val="20"/>
                <w:szCs w:val="20"/>
              </w:rPr>
              <w:t>Department of Health and Social Care</w:t>
            </w:r>
          </w:p>
        </w:tc>
      </w:tr>
      <w:tr w:rsidR="0040649F" w:rsidRPr="0040649F" w14:paraId="5C836EAA" w14:textId="77777777" w:rsidTr="00145408">
        <w:trPr>
          <w:trHeight w:val="254"/>
          <w:jc w:val="center"/>
        </w:trPr>
        <w:tc>
          <w:tcPr>
            <w:tcW w:w="1838" w:type="dxa"/>
          </w:tcPr>
          <w:p w14:paraId="45250DAF" w14:textId="77777777"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Dr Debbie Robson</w:t>
            </w:r>
          </w:p>
          <w:p w14:paraId="398AD182" w14:textId="77777777" w:rsidR="0040649F" w:rsidRPr="0040649F" w:rsidRDefault="0040649F" w:rsidP="00DD0997">
            <w:pPr>
              <w:spacing w:after="0" w:line="240" w:lineRule="auto"/>
              <w:rPr>
                <w:rFonts w:ascii="Arial" w:eastAsia="Times New Roman" w:hAnsi="Arial" w:cs="Arial"/>
                <w:sz w:val="20"/>
                <w:szCs w:val="20"/>
              </w:rPr>
            </w:pPr>
          </w:p>
        </w:tc>
        <w:tc>
          <w:tcPr>
            <w:tcW w:w="6662" w:type="dxa"/>
          </w:tcPr>
          <w:p w14:paraId="1D944763" w14:textId="3AFEFE2A"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Senior Lecturer in Tobacco Harm Reduction, National Addiction Centre, Addictions Department &amp; NIHR ARC South London, Institute of Psychiatry, Psychology &amp; Neuroscience, King</w:t>
            </w:r>
            <w:r w:rsidR="003E369F">
              <w:rPr>
                <w:rFonts w:ascii="Arial" w:eastAsia="Times New Roman" w:hAnsi="Arial" w:cs="Arial"/>
                <w:sz w:val="20"/>
                <w:szCs w:val="20"/>
              </w:rPr>
              <w:t>’</w:t>
            </w:r>
            <w:r w:rsidRPr="0040649F">
              <w:rPr>
                <w:rFonts w:ascii="Arial" w:eastAsia="Times New Roman" w:hAnsi="Arial" w:cs="Arial"/>
                <w:sz w:val="20"/>
                <w:szCs w:val="20"/>
              </w:rPr>
              <w:t>s College London</w:t>
            </w:r>
          </w:p>
        </w:tc>
      </w:tr>
      <w:tr w:rsidR="0040649F" w:rsidRPr="0040649F" w14:paraId="68B364C2" w14:textId="77777777" w:rsidTr="00145408">
        <w:trPr>
          <w:trHeight w:val="254"/>
          <w:jc w:val="center"/>
        </w:trPr>
        <w:tc>
          <w:tcPr>
            <w:tcW w:w="1838" w:type="dxa"/>
          </w:tcPr>
          <w:p w14:paraId="069196E0" w14:textId="0D68BC51"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Professor Sanjay Ag</w:t>
            </w:r>
            <w:r w:rsidR="00FF46C5">
              <w:rPr>
                <w:rFonts w:ascii="Arial" w:eastAsia="Times New Roman" w:hAnsi="Arial" w:cs="Arial"/>
                <w:sz w:val="20"/>
                <w:szCs w:val="20"/>
              </w:rPr>
              <w:t>ra</w:t>
            </w:r>
            <w:r w:rsidRPr="0040649F">
              <w:rPr>
                <w:rFonts w:ascii="Arial" w:eastAsia="Times New Roman" w:hAnsi="Arial" w:cs="Arial"/>
                <w:sz w:val="20"/>
                <w:szCs w:val="20"/>
              </w:rPr>
              <w:t xml:space="preserve">wal </w:t>
            </w:r>
          </w:p>
        </w:tc>
        <w:tc>
          <w:tcPr>
            <w:tcW w:w="6662" w:type="dxa"/>
          </w:tcPr>
          <w:p w14:paraId="1A55CD58" w14:textId="51B552A5"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 xml:space="preserve">NHSE National specialty adviser for tobacco </w:t>
            </w:r>
            <w:r w:rsidR="00FF46C5">
              <w:rPr>
                <w:rFonts w:ascii="Arial" w:eastAsia="Times New Roman" w:hAnsi="Arial" w:cs="Arial"/>
                <w:sz w:val="20"/>
                <w:szCs w:val="20"/>
              </w:rPr>
              <w:t xml:space="preserve">dependency, </w:t>
            </w:r>
            <w:r w:rsidRPr="0040649F">
              <w:rPr>
                <w:rFonts w:ascii="Arial" w:eastAsia="Times New Roman" w:hAnsi="Arial" w:cs="Arial"/>
                <w:sz w:val="20"/>
                <w:szCs w:val="20"/>
              </w:rPr>
              <w:t>Consultant in respiratory and critical care medicine University Hospitals of Leicester NHS Trust.</w:t>
            </w:r>
          </w:p>
        </w:tc>
      </w:tr>
      <w:tr w:rsidR="003E369F" w:rsidRPr="0040649F" w14:paraId="7DED638A" w14:textId="77777777" w:rsidTr="00145408">
        <w:trPr>
          <w:trHeight w:val="254"/>
          <w:jc w:val="center"/>
        </w:trPr>
        <w:tc>
          <w:tcPr>
            <w:tcW w:w="1838" w:type="dxa"/>
          </w:tcPr>
          <w:p w14:paraId="5F8038FF" w14:textId="57010193" w:rsidR="003E369F" w:rsidRPr="0040649F" w:rsidRDefault="003E369F" w:rsidP="00DD0997">
            <w:pPr>
              <w:spacing w:after="0" w:line="240" w:lineRule="auto"/>
              <w:rPr>
                <w:rFonts w:ascii="Arial" w:eastAsia="Times New Roman" w:hAnsi="Arial" w:cs="Arial"/>
                <w:sz w:val="20"/>
                <w:szCs w:val="20"/>
              </w:rPr>
            </w:pPr>
            <w:r>
              <w:rPr>
                <w:rFonts w:ascii="Arial" w:eastAsia="Times New Roman" w:hAnsi="Arial" w:cs="Arial"/>
                <w:sz w:val="20"/>
                <w:szCs w:val="20"/>
              </w:rPr>
              <w:t xml:space="preserve">Peter Pratt </w:t>
            </w:r>
          </w:p>
        </w:tc>
        <w:tc>
          <w:tcPr>
            <w:tcW w:w="6662" w:type="dxa"/>
          </w:tcPr>
          <w:p w14:paraId="55176793" w14:textId="7A4F6652" w:rsidR="003E369F" w:rsidRPr="0040649F" w:rsidRDefault="003E369F" w:rsidP="00DD0997">
            <w:pPr>
              <w:spacing w:after="0" w:line="240" w:lineRule="auto"/>
              <w:rPr>
                <w:rFonts w:ascii="Arial" w:eastAsia="Times New Roman" w:hAnsi="Arial" w:cs="Arial"/>
                <w:sz w:val="20"/>
                <w:szCs w:val="20"/>
              </w:rPr>
            </w:pPr>
            <w:r w:rsidRPr="003E369F">
              <w:rPr>
                <w:rFonts w:ascii="Arial" w:eastAsia="Times New Roman" w:hAnsi="Arial" w:cs="Arial"/>
                <w:sz w:val="20"/>
                <w:szCs w:val="20"/>
              </w:rPr>
              <w:t xml:space="preserve">National specialist advisor </w:t>
            </w:r>
            <w:r w:rsidR="00535820">
              <w:rPr>
                <w:rFonts w:ascii="Arial" w:eastAsia="Times New Roman" w:hAnsi="Arial" w:cs="Arial"/>
                <w:sz w:val="20"/>
                <w:szCs w:val="20"/>
              </w:rPr>
              <w:t xml:space="preserve">for </w:t>
            </w:r>
            <w:r w:rsidRPr="003E369F">
              <w:rPr>
                <w:rFonts w:ascii="Arial" w:eastAsia="Times New Roman" w:hAnsi="Arial" w:cs="Arial"/>
                <w:sz w:val="20"/>
                <w:szCs w:val="20"/>
              </w:rPr>
              <w:t>Mental Health Pharmacy</w:t>
            </w:r>
            <w:r>
              <w:rPr>
                <w:rFonts w:ascii="Arial" w:eastAsia="Times New Roman" w:hAnsi="Arial" w:cs="Arial"/>
                <w:sz w:val="20"/>
                <w:szCs w:val="20"/>
              </w:rPr>
              <w:t>,</w:t>
            </w:r>
            <w:r w:rsidRPr="003E369F">
              <w:rPr>
                <w:rFonts w:ascii="Arial" w:eastAsia="Times New Roman" w:hAnsi="Arial" w:cs="Arial"/>
                <w:sz w:val="20"/>
                <w:szCs w:val="20"/>
              </w:rPr>
              <w:t xml:space="preserve"> NHS England</w:t>
            </w:r>
          </w:p>
        </w:tc>
      </w:tr>
      <w:tr w:rsidR="0040649F" w:rsidRPr="0040649F" w14:paraId="79F3E055" w14:textId="77777777" w:rsidTr="00145408">
        <w:trPr>
          <w:trHeight w:val="254"/>
          <w:jc w:val="center"/>
        </w:trPr>
        <w:tc>
          <w:tcPr>
            <w:tcW w:w="1838" w:type="dxa"/>
          </w:tcPr>
          <w:p w14:paraId="452D64BB" w14:textId="77777777"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Qasim Chowdary</w:t>
            </w:r>
          </w:p>
        </w:tc>
        <w:tc>
          <w:tcPr>
            <w:tcW w:w="6662" w:type="dxa"/>
          </w:tcPr>
          <w:p w14:paraId="797E363E" w14:textId="13ABA5A9" w:rsidR="0040649F" w:rsidRPr="0040649F" w:rsidRDefault="0040649F"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Tobacco Control</w:t>
            </w:r>
            <w:r w:rsidR="001469F2">
              <w:rPr>
                <w:rFonts w:ascii="Arial" w:eastAsia="Times New Roman" w:hAnsi="Arial" w:cs="Arial"/>
                <w:sz w:val="20"/>
                <w:szCs w:val="20"/>
              </w:rPr>
              <w:t xml:space="preserve"> Programme</w:t>
            </w:r>
            <w:r w:rsidRPr="0040649F">
              <w:rPr>
                <w:rFonts w:ascii="Arial" w:eastAsia="Times New Roman" w:hAnsi="Arial" w:cs="Arial"/>
                <w:sz w:val="20"/>
                <w:szCs w:val="20"/>
              </w:rPr>
              <w:t xml:space="preserve"> Manager</w:t>
            </w:r>
            <w:r w:rsidR="00683799">
              <w:rPr>
                <w:rFonts w:ascii="Arial" w:eastAsia="Times New Roman" w:hAnsi="Arial" w:cs="Arial"/>
                <w:sz w:val="20"/>
                <w:szCs w:val="20"/>
              </w:rPr>
              <w:t>, Department of Health and Social Care</w:t>
            </w:r>
          </w:p>
        </w:tc>
      </w:tr>
      <w:tr w:rsidR="00535820" w:rsidRPr="0040649F" w14:paraId="4BF64A49" w14:textId="77777777" w:rsidTr="00145408">
        <w:trPr>
          <w:trHeight w:val="254"/>
          <w:jc w:val="center"/>
        </w:trPr>
        <w:tc>
          <w:tcPr>
            <w:tcW w:w="1838" w:type="dxa"/>
          </w:tcPr>
          <w:p w14:paraId="1BF207CE" w14:textId="77777777" w:rsidR="00535820" w:rsidRPr="0040649F" w:rsidRDefault="00535820"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Rob Hebdon</w:t>
            </w:r>
          </w:p>
        </w:tc>
        <w:tc>
          <w:tcPr>
            <w:tcW w:w="6662" w:type="dxa"/>
          </w:tcPr>
          <w:p w14:paraId="2F22251B" w14:textId="52FAAFC3" w:rsidR="00535820" w:rsidRPr="0040649F" w:rsidRDefault="00535820" w:rsidP="00DD0997">
            <w:pPr>
              <w:spacing w:after="0" w:line="240" w:lineRule="auto"/>
              <w:rPr>
                <w:rFonts w:ascii="Arial" w:eastAsia="Times New Roman" w:hAnsi="Arial" w:cs="Arial"/>
                <w:sz w:val="20"/>
                <w:szCs w:val="20"/>
              </w:rPr>
            </w:pPr>
            <w:r>
              <w:rPr>
                <w:rFonts w:ascii="Arial" w:hAnsi="Arial" w:cs="Arial"/>
                <w:sz w:val="20"/>
                <w:szCs w:val="20"/>
              </w:rPr>
              <w:t xml:space="preserve">National Pharmacy Integration Lead, NHS England </w:t>
            </w:r>
          </w:p>
        </w:tc>
      </w:tr>
      <w:tr w:rsidR="00535820" w:rsidRPr="0040649F" w14:paraId="352684F9" w14:textId="77777777" w:rsidTr="00145408">
        <w:trPr>
          <w:trHeight w:val="254"/>
          <w:jc w:val="center"/>
        </w:trPr>
        <w:tc>
          <w:tcPr>
            <w:tcW w:w="1838" w:type="dxa"/>
          </w:tcPr>
          <w:p w14:paraId="5850EB62" w14:textId="1EC1529B" w:rsidR="00535820" w:rsidRPr="0040649F" w:rsidRDefault="00535820"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 xml:space="preserve">Stephen Riley </w:t>
            </w:r>
          </w:p>
        </w:tc>
        <w:tc>
          <w:tcPr>
            <w:tcW w:w="6662" w:type="dxa"/>
          </w:tcPr>
          <w:p w14:paraId="78F6F51E" w14:textId="1D953A6E" w:rsidR="00535820" w:rsidRPr="0040649F" w:rsidRDefault="00535820" w:rsidP="00DD0997">
            <w:pPr>
              <w:spacing w:after="0" w:line="240" w:lineRule="auto"/>
              <w:rPr>
                <w:rFonts w:ascii="Arial" w:eastAsia="Times New Roman" w:hAnsi="Arial" w:cs="Arial"/>
                <w:sz w:val="20"/>
                <w:szCs w:val="20"/>
              </w:rPr>
            </w:pPr>
            <w:r>
              <w:rPr>
                <w:rFonts w:ascii="Arial" w:hAnsi="Arial" w:cs="Arial"/>
                <w:sz w:val="20"/>
                <w:szCs w:val="20"/>
              </w:rPr>
              <w:t>Deputy North West Regional Chief Pharmacist – Pharmacy Integration</w:t>
            </w:r>
          </w:p>
        </w:tc>
      </w:tr>
      <w:tr w:rsidR="00535820" w:rsidRPr="0040649F" w14:paraId="316408E9" w14:textId="77777777" w:rsidTr="00145408">
        <w:trPr>
          <w:trHeight w:val="254"/>
          <w:jc w:val="center"/>
        </w:trPr>
        <w:tc>
          <w:tcPr>
            <w:tcW w:w="1838" w:type="dxa"/>
          </w:tcPr>
          <w:p w14:paraId="21C80EB7" w14:textId="525BF88D" w:rsidR="00535820" w:rsidRPr="0040649F" w:rsidRDefault="00535820" w:rsidP="00DD0997">
            <w:pPr>
              <w:spacing w:after="0" w:line="240" w:lineRule="auto"/>
              <w:rPr>
                <w:rFonts w:ascii="Arial" w:eastAsia="Times New Roman" w:hAnsi="Arial" w:cs="Arial"/>
                <w:sz w:val="20"/>
                <w:szCs w:val="20"/>
              </w:rPr>
            </w:pPr>
            <w:r w:rsidRPr="0040649F">
              <w:rPr>
                <w:rFonts w:ascii="Arial" w:eastAsia="Times New Roman" w:hAnsi="Arial" w:cs="Arial"/>
                <w:sz w:val="20"/>
                <w:szCs w:val="20"/>
              </w:rPr>
              <w:t xml:space="preserve">Jo Jenkins </w:t>
            </w:r>
          </w:p>
        </w:tc>
        <w:tc>
          <w:tcPr>
            <w:tcW w:w="6662" w:type="dxa"/>
          </w:tcPr>
          <w:p w14:paraId="17D0694A" w14:textId="7E15EC66" w:rsidR="00535820" w:rsidRPr="0040649F" w:rsidRDefault="00535820" w:rsidP="00DD0997">
            <w:pPr>
              <w:spacing w:after="0" w:line="240" w:lineRule="auto"/>
              <w:rPr>
                <w:rFonts w:ascii="Arial" w:eastAsia="Times New Roman" w:hAnsi="Arial" w:cs="Arial"/>
                <w:sz w:val="20"/>
                <w:szCs w:val="20"/>
              </w:rPr>
            </w:pPr>
            <w:r>
              <w:rPr>
                <w:rFonts w:ascii="Arial" w:hAnsi="Arial" w:cs="Arial"/>
                <w:sz w:val="20"/>
                <w:szCs w:val="20"/>
              </w:rPr>
              <w:t xml:space="preserve">Associate Director – Medicines Governance, </w:t>
            </w:r>
            <w:r w:rsidRPr="00F432FF">
              <w:rPr>
                <w:rFonts w:ascii="Arial" w:hAnsi="Arial" w:cs="Arial"/>
                <w:sz w:val="20"/>
                <w:szCs w:val="20"/>
              </w:rPr>
              <w:t xml:space="preserve">Medicines Use and Safety Division, Specialist Pharmacy Service </w:t>
            </w:r>
          </w:p>
        </w:tc>
      </w:tr>
      <w:tr w:rsidR="00535820" w:rsidRPr="0040649F" w14:paraId="1A697E2D" w14:textId="77777777" w:rsidTr="00145408">
        <w:trPr>
          <w:trHeight w:val="254"/>
          <w:jc w:val="center"/>
        </w:trPr>
        <w:tc>
          <w:tcPr>
            <w:tcW w:w="1838" w:type="dxa"/>
          </w:tcPr>
          <w:p w14:paraId="7D749743" w14:textId="67945404" w:rsidR="00535820" w:rsidRPr="000A4424" w:rsidRDefault="00535820" w:rsidP="00DD0997">
            <w:pPr>
              <w:spacing w:after="0" w:line="240" w:lineRule="auto"/>
              <w:rPr>
                <w:rFonts w:ascii="Arial" w:eastAsia="Times New Roman" w:hAnsi="Arial" w:cs="Arial"/>
                <w:sz w:val="20"/>
                <w:szCs w:val="20"/>
              </w:rPr>
            </w:pPr>
            <w:r w:rsidRPr="000A4424">
              <w:rPr>
                <w:rFonts w:ascii="Arial" w:eastAsia="Times New Roman" w:hAnsi="Arial" w:cs="Arial"/>
                <w:sz w:val="20"/>
                <w:szCs w:val="20"/>
              </w:rPr>
              <w:t>Kurt Ramsden</w:t>
            </w:r>
          </w:p>
        </w:tc>
        <w:tc>
          <w:tcPr>
            <w:tcW w:w="6662" w:type="dxa"/>
          </w:tcPr>
          <w:p w14:paraId="7CDBE191" w14:textId="721BCFC4" w:rsidR="00535820" w:rsidRPr="000A4424" w:rsidRDefault="00D81685" w:rsidP="00DD0997">
            <w:pPr>
              <w:spacing w:after="0" w:line="240" w:lineRule="auto"/>
              <w:rPr>
                <w:rFonts w:ascii="Arial" w:eastAsia="Times New Roman" w:hAnsi="Arial" w:cs="Arial"/>
                <w:sz w:val="20"/>
                <w:szCs w:val="20"/>
              </w:rPr>
            </w:pPr>
            <w:r>
              <w:rPr>
                <w:rFonts w:ascii="Arial" w:eastAsia="Times New Roman" w:hAnsi="Arial" w:cs="Arial"/>
                <w:sz w:val="20"/>
                <w:szCs w:val="20"/>
              </w:rPr>
              <w:t xml:space="preserve">Lead Medicines Optimisation Pharmacist, </w:t>
            </w:r>
            <w:r w:rsidR="00535820" w:rsidRPr="000A4424">
              <w:rPr>
                <w:rFonts w:ascii="Arial" w:eastAsia="Times New Roman" w:hAnsi="Arial" w:cs="Arial"/>
                <w:sz w:val="20"/>
                <w:szCs w:val="20"/>
              </w:rPr>
              <w:t>NH</w:t>
            </w:r>
            <w:r>
              <w:rPr>
                <w:rFonts w:ascii="Arial" w:eastAsia="Times New Roman" w:hAnsi="Arial" w:cs="Arial"/>
                <w:sz w:val="20"/>
                <w:szCs w:val="20"/>
              </w:rPr>
              <w:t xml:space="preserve">S North </w:t>
            </w:r>
            <w:r w:rsidR="00535820" w:rsidRPr="000A4424">
              <w:rPr>
                <w:rFonts w:ascii="Arial" w:eastAsia="Times New Roman" w:hAnsi="Arial" w:cs="Arial"/>
                <w:sz w:val="20"/>
                <w:szCs w:val="20"/>
              </w:rPr>
              <w:t xml:space="preserve">of England </w:t>
            </w:r>
            <w:r w:rsidR="000A4424" w:rsidRPr="000A4424">
              <w:rPr>
                <w:rFonts w:ascii="Arial" w:eastAsia="Times New Roman" w:hAnsi="Arial" w:cs="Arial"/>
                <w:sz w:val="20"/>
                <w:szCs w:val="20"/>
              </w:rPr>
              <w:t>Commissioning Support Unit</w:t>
            </w:r>
          </w:p>
        </w:tc>
      </w:tr>
      <w:tr w:rsidR="00535820" w:rsidRPr="0040649F" w14:paraId="5D9B9D8A" w14:textId="77777777" w:rsidTr="00145408">
        <w:trPr>
          <w:trHeight w:val="157"/>
          <w:jc w:val="center"/>
        </w:trPr>
        <w:tc>
          <w:tcPr>
            <w:tcW w:w="1838" w:type="dxa"/>
          </w:tcPr>
          <w:p w14:paraId="65B6A1FE" w14:textId="77777777" w:rsidR="00535820" w:rsidRPr="0040649F" w:rsidRDefault="00535820" w:rsidP="00FF46C5">
            <w:pPr>
              <w:spacing w:after="0" w:line="240" w:lineRule="auto"/>
              <w:rPr>
                <w:rFonts w:ascii="Arial" w:eastAsia="Times New Roman" w:hAnsi="Arial" w:cs="Arial"/>
                <w:sz w:val="20"/>
                <w:szCs w:val="20"/>
              </w:rPr>
            </w:pPr>
            <w:r w:rsidRPr="0040649F">
              <w:rPr>
                <w:rFonts w:ascii="Arial" w:eastAsia="Times New Roman" w:hAnsi="Arial" w:cs="Arial"/>
                <w:sz w:val="20"/>
                <w:szCs w:val="20"/>
              </w:rPr>
              <w:lastRenderedPageBreak/>
              <w:t>Kieran Reynolds (SLWG co-ordinator)</w:t>
            </w:r>
          </w:p>
        </w:tc>
        <w:tc>
          <w:tcPr>
            <w:tcW w:w="6662" w:type="dxa"/>
          </w:tcPr>
          <w:p w14:paraId="2A7174D3" w14:textId="137EAFD6" w:rsidR="00535820" w:rsidRPr="0040649F" w:rsidRDefault="00535820" w:rsidP="00FF46C5">
            <w:pPr>
              <w:spacing w:after="0" w:line="240" w:lineRule="auto"/>
              <w:rPr>
                <w:rFonts w:ascii="Arial" w:eastAsia="Times New Roman" w:hAnsi="Arial" w:cs="Arial"/>
                <w:sz w:val="20"/>
                <w:szCs w:val="20"/>
              </w:rPr>
            </w:pPr>
            <w:r>
              <w:rPr>
                <w:rFonts w:ascii="Arial" w:eastAsia="Times New Roman" w:hAnsi="Arial" w:cs="Arial"/>
                <w:sz w:val="20"/>
                <w:szCs w:val="20"/>
                <w:lang w:eastAsia="en-GB"/>
              </w:rPr>
              <w:t>Advanced S</w:t>
            </w:r>
            <w:r w:rsidRPr="0040649F">
              <w:rPr>
                <w:rFonts w:ascii="Arial" w:eastAsia="Times New Roman" w:hAnsi="Arial" w:cs="Arial"/>
                <w:sz w:val="20"/>
                <w:szCs w:val="20"/>
                <w:lang w:eastAsia="en-GB"/>
              </w:rPr>
              <w:t>pecialist Pharmacist – Medicines Governance, Medicines Use and Safety Division, Specialist Pharmacy Service</w:t>
            </w:r>
          </w:p>
        </w:tc>
      </w:tr>
      <w:tr w:rsidR="00535820" w:rsidRPr="0040649F" w14:paraId="23E18AE2" w14:textId="77777777" w:rsidTr="00145408">
        <w:trPr>
          <w:trHeight w:val="254"/>
          <w:jc w:val="center"/>
        </w:trPr>
        <w:tc>
          <w:tcPr>
            <w:tcW w:w="1838" w:type="dxa"/>
          </w:tcPr>
          <w:p w14:paraId="35F79DA3" w14:textId="77777777" w:rsidR="00535820" w:rsidRPr="0040649F" w:rsidRDefault="00535820" w:rsidP="00FF46C5">
            <w:pPr>
              <w:spacing w:after="0" w:line="240" w:lineRule="auto"/>
              <w:rPr>
                <w:rFonts w:ascii="Arial" w:eastAsia="Times New Roman" w:hAnsi="Arial" w:cs="Arial"/>
                <w:sz w:val="20"/>
                <w:szCs w:val="20"/>
              </w:rPr>
            </w:pPr>
            <w:r w:rsidRPr="0040649F">
              <w:rPr>
                <w:rFonts w:ascii="Arial" w:eastAsia="Times New Roman" w:hAnsi="Arial" w:cs="Arial"/>
                <w:sz w:val="20"/>
                <w:szCs w:val="20"/>
              </w:rPr>
              <w:t xml:space="preserve">Claire Dearden </w:t>
            </w:r>
          </w:p>
        </w:tc>
        <w:tc>
          <w:tcPr>
            <w:tcW w:w="6662" w:type="dxa"/>
          </w:tcPr>
          <w:p w14:paraId="77673C45" w14:textId="77777777" w:rsidR="00535820" w:rsidRPr="0040649F" w:rsidRDefault="00535820" w:rsidP="00FF46C5">
            <w:pPr>
              <w:spacing w:after="0" w:line="240" w:lineRule="auto"/>
              <w:rPr>
                <w:rFonts w:ascii="Arial" w:eastAsia="Times New Roman" w:hAnsi="Arial" w:cs="Arial"/>
                <w:sz w:val="20"/>
                <w:szCs w:val="20"/>
                <w:lang w:eastAsia="en-GB"/>
              </w:rPr>
            </w:pPr>
            <w:r w:rsidRPr="0040649F">
              <w:rPr>
                <w:rFonts w:ascii="Arial" w:eastAsia="Times New Roman" w:hAnsi="Arial" w:cs="Arial"/>
                <w:sz w:val="20"/>
                <w:szCs w:val="20"/>
                <w:lang w:eastAsia="en-GB"/>
              </w:rPr>
              <w:t xml:space="preserve">Chief Pharmaceutical Officer’s and NHS Specialist Pharmacy Service </w:t>
            </w:r>
          </w:p>
          <w:p w14:paraId="4E801CE6" w14:textId="77777777" w:rsidR="00535820" w:rsidRPr="0040649F" w:rsidRDefault="00535820" w:rsidP="00FF46C5">
            <w:pPr>
              <w:spacing w:after="0" w:line="240" w:lineRule="auto"/>
              <w:rPr>
                <w:rFonts w:ascii="Arial" w:eastAsia="Times New Roman" w:hAnsi="Arial" w:cs="Arial"/>
                <w:sz w:val="20"/>
                <w:szCs w:val="20"/>
                <w:lang w:eastAsia="en-GB"/>
              </w:rPr>
            </w:pPr>
            <w:r w:rsidRPr="0040649F">
              <w:rPr>
                <w:rFonts w:ascii="Arial" w:eastAsia="Times New Roman" w:hAnsi="Arial" w:cs="Arial"/>
                <w:sz w:val="20"/>
                <w:szCs w:val="20"/>
                <w:lang w:eastAsia="en-GB"/>
              </w:rPr>
              <w:t>National Pharmacy Technician Fellow</w:t>
            </w:r>
          </w:p>
        </w:tc>
      </w:tr>
      <w:tr w:rsidR="00535820" w:rsidRPr="0040649F" w14:paraId="1B72FB13" w14:textId="77777777" w:rsidTr="00145408">
        <w:trPr>
          <w:trHeight w:val="254"/>
          <w:jc w:val="center"/>
        </w:trPr>
        <w:tc>
          <w:tcPr>
            <w:tcW w:w="1838" w:type="dxa"/>
          </w:tcPr>
          <w:p w14:paraId="1E99C616" w14:textId="77777777" w:rsidR="00535820" w:rsidRPr="0040649F" w:rsidRDefault="00535820" w:rsidP="00FF46C5">
            <w:pPr>
              <w:spacing w:after="0" w:line="240" w:lineRule="auto"/>
              <w:rPr>
                <w:rFonts w:ascii="Arial" w:eastAsia="Times New Roman" w:hAnsi="Arial" w:cs="Arial"/>
                <w:sz w:val="20"/>
                <w:szCs w:val="20"/>
              </w:rPr>
            </w:pPr>
            <w:r w:rsidRPr="0040649F">
              <w:rPr>
                <w:rFonts w:ascii="Arial" w:eastAsia="Times New Roman" w:hAnsi="Arial" w:cs="Arial"/>
                <w:sz w:val="20"/>
                <w:szCs w:val="20"/>
              </w:rPr>
              <w:t xml:space="preserve">Tracy Rogers </w:t>
            </w:r>
          </w:p>
        </w:tc>
        <w:tc>
          <w:tcPr>
            <w:tcW w:w="6662" w:type="dxa"/>
          </w:tcPr>
          <w:p w14:paraId="0C51067F" w14:textId="77777777" w:rsidR="00535820" w:rsidRPr="0040649F" w:rsidRDefault="00535820" w:rsidP="00FF46C5">
            <w:pPr>
              <w:spacing w:after="0" w:line="240" w:lineRule="auto"/>
              <w:rPr>
                <w:rFonts w:ascii="Arial" w:eastAsia="Times New Roman" w:hAnsi="Arial" w:cs="Arial"/>
                <w:sz w:val="20"/>
                <w:szCs w:val="20"/>
              </w:rPr>
            </w:pPr>
            <w:r w:rsidRPr="0040649F">
              <w:rPr>
                <w:rFonts w:ascii="Arial" w:eastAsia="Times New Roman" w:hAnsi="Arial" w:cs="Arial"/>
                <w:sz w:val="20"/>
                <w:szCs w:val="20"/>
              </w:rPr>
              <w:t>Director, Medicines Use and Safety Division, Specialist Pharmacy Service</w:t>
            </w:r>
          </w:p>
        </w:tc>
      </w:tr>
    </w:tbl>
    <w:p w14:paraId="7AA81C36" w14:textId="77777777" w:rsidR="007E1C8D" w:rsidRPr="00443AAD" w:rsidRDefault="007E1C8D" w:rsidP="00FF46C5">
      <w:pPr>
        <w:spacing w:after="0" w:line="240" w:lineRule="auto"/>
        <w:jc w:val="both"/>
        <w:rPr>
          <w:rFonts w:ascii="Arial" w:hAnsi="Arial" w:cs="Arial"/>
          <w:bCs/>
          <w:sz w:val="20"/>
          <w:szCs w:val="20"/>
        </w:rPr>
      </w:pPr>
      <w:r w:rsidRPr="00443AAD">
        <w:rPr>
          <w:rFonts w:ascii="Arial" w:hAnsi="Arial" w:cs="Arial"/>
          <w:bCs/>
          <w:sz w:val="20"/>
          <w:szCs w:val="20"/>
        </w:rPr>
        <w:t>The working group gratefully acknowledge the specialist input of Dr Andy McEwen, Chief Executive, National Centre for Smoking Cessation and Training (NCSCT)</w:t>
      </w:r>
      <w:r>
        <w:rPr>
          <w:rFonts w:ascii="Arial" w:hAnsi="Arial" w:cs="Arial"/>
          <w:bCs/>
          <w:sz w:val="20"/>
          <w:szCs w:val="20"/>
        </w:rPr>
        <w:t xml:space="preserve">. </w:t>
      </w:r>
    </w:p>
    <w:p w14:paraId="3E63CC9F" w14:textId="77777777" w:rsidR="00790074" w:rsidRDefault="00790074" w:rsidP="00FF46C5">
      <w:pPr>
        <w:spacing w:after="0" w:line="240" w:lineRule="auto"/>
        <w:jc w:val="both"/>
        <w:rPr>
          <w:rFonts w:ascii="Arial" w:hAnsi="Arial" w:cs="Arial"/>
          <w:b/>
        </w:rPr>
      </w:pPr>
    </w:p>
    <w:p w14:paraId="3EDEDEF7" w14:textId="00BBC43B" w:rsidR="0040649F" w:rsidRDefault="00683E92" w:rsidP="00FF46C5">
      <w:pPr>
        <w:spacing w:after="0" w:line="240" w:lineRule="auto"/>
        <w:jc w:val="both"/>
        <w:rPr>
          <w:rFonts w:ascii="Arial" w:hAnsi="Arial" w:cs="Arial"/>
          <w:b/>
          <w:highlight w:val="yellow"/>
        </w:rPr>
      </w:pPr>
      <w:r w:rsidRPr="0078141A">
        <w:rPr>
          <w:rFonts w:ascii="Arial" w:hAnsi="Arial" w:cs="Arial"/>
          <w:b/>
        </w:rPr>
        <w:t xml:space="preserve">ORGANISATIONAL AUTHORISATIONS </w:t>
      </w:r>
      <w:r w:rsidRPr="0078141A">
        <w:rPr>
          <w:rFonts w:ascii="Arial" w:hAnsi="Arial" w:cs="Arial"/>
          <w:b/>
          <w:highlight w:val="yellow"/>
        </w:rPr>
        <w:t>AND OTHER LEGAL REQUIREMENTS</w:t>
      </w:r>
    </w:p>
    <w:p w14:paraId="48D08C53" w14:textId="77777777" w:rsidR="00FF46C5" w:rsidRDefault="00FF46C5" w:rsidP="00FF46C5">
      <w:pPr>
        <w:spacing w:after="0" w:line="240" w:lineRule="auto"/>
        <w:jc w:val="both"/>
        <w:rPr>
          <w:rFonts w:ascii="Arial" w:hAnsi="Arial" w:cs="Arial"/>
          <w:b/>
          <w:highlight w:val="yellow"/>
        </w:rPr>
      </w:pPr>
    </w:p>
    <w:p w14:paraId="63BE10FE" w14:textId="5E0D4A0E" w:rsidR="00683E92" w:rsidRDefault="00683E92" w:rsidP="00FF46C5">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4CFBBFCE" w14:textId="77777777" w:rsidR="00FF46C5" w:rsidRPr="0078141A" w:rsidRDefault="00FF46C5" w:rsidP="00FF46C5">
      <w:pPr>
        <w:spacing w:after="0" w:line="240" w:lineRule="auto"/>
        <w:jc w:val="both"/>
        <w:rPr>
          <w:rFonts w:ascii="Arial" w:hAnsi="Arial" w:cs="Arial"/>
          <w:b/>
          <w:highlight w:val="yellow"/>
        </w:rPr>
      </w:pPr>
    </w:p>
    <w:p w14:paraId="32BEED7B" w14:textId="77777777" w:rsidR="0040649F" w:rsidRPr="0040649F" w:rsidRDefault="0040649F" w:rsidP="00FF46C5">
      <w:pPr>
        <w:spacing w:after="0" w:line="240" w:lineRule="auto"/>
        <w:jc w:val="both"/>
        <w:rPr>
          <w:rFonts w:ascii="Arial" w:eastAsia="Times New Roman" w:hAnsi="Arial" w:cs="Arial"/>
          <w:b/>
          <w:highlight w:val="yellow"/>
        </w:rPr>
      </w:pPr>
      <w:r w:rsidRPr="0040649F">
        <w:rPr>
          <w:rFonts w:ascii="Arial" w:eastAsia="Times New Roman" w:hAnsi="Arial" w:cs="Arial"/>
          <w:highlight w:val="yellow"/>
          <w:lang w:val="en"/>
        </w:rPr>
        <w:t xml:space="preserve">The PGD is not legally valid until it has had the relevant organisational authorisations.  </w:t>
      </w:r>
    </w:p>
    <w:p w14:paraId="61A95947" w14:textId="77777777" w:rsidR="0040649F" w:rsidRPr="0040649F" w:rsidRDefault="0040649F" w:rsidP="00FF46C5">
      <w:pPr>
        <w:spacing w:after="0" w:line="240" w:lineRule="auto"/>
        <w:jc w:val="both"/>
        <w:rPr>
          <w:rFonts w:ascii="Arial" w:eastAsia="Times New Roman" w:hAnsi="Arial" w:cs="Arial"/>
        </w:rPr>
      </w:pPr>
      <w:r w:rsidRPr="0040649F">
        <w:rPr>
          <w:rFonts w:ascii="Arial" w:eastAsia="Times New Roman" w:hAnsi="Arial" w:cs="Arial"/>
          <w:highlight w:val="yellow"/>
        </w:rPr>
        <w:t xml:space="preserve">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legislation and </w:t>
      </w:r>
      <w:hyperlink r:id="rId13" w:history="1">
        <w:r w:rsidRPr="0040649F">
          <w:rPr>
            <w:rFonts w:ascii="Arial" w:eastAsia="Times New Roman" w:hAnsi="Arial" w:cs="Arial"/>
            <w:color w:val="0000FF"/>
            <w:highlight w:val="yellow"/>
            <w:u w:val="single"/>
          </w:rPr>
          <w:t>NICE MPG2 PGD 2017</w:t>
        </w:r>
      </w:hyperlink>
      <w:r w:rsidRPr="0040649F">
        <w:rPr>
          <w:rFonts w:ascii="Arial" w:eastAsia="Times New Roman" w:hAnsi="Arial" w:cs="Arial"/>
          <w:highlight w:val="yellow"/>
        </w:rPr>
        <w:t>.</w:t>
      </w:r>
      <w:r w:rsidRPr="0040649F">
        <w:rPr>
          <w:rFonts w:ascii="Arial" w:eastAsia="Times New Roman" w:hAnsi="Arial" w:cs="Arial"/>
        </w:rPr>
        <w:t xml:space="preserve">  </w:t>
      </w:r>
    </w:p>
    <w:p w14:paraId="1AD2D18B" w14:textId="77777777" w:rsidR="00683E92" w:rsidRPr="0078141A" w:rsidRDefault="00683E92" w:rsidP="00FF46C5">
      <w:pPr>
        <w:spacing w:after="0" w:line="240" w:lineRule="auto"/>
        <w:jc w:val="both"/>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1"/>
        <w:gridCol w:w="2752"/>
        <w:gridCol w:w="1538"/>
        <w:gridCol w:w="1074"/>
      </w:tblGrid>
      <w:tr w:rsidR="00683E92" w:rsidRPr="0078141A" w14:paraId="7BF8775E" w14:textId="77777777" w:rsidTr="0040649F">
        <w:trPr>
          <w:jc w:val="center"/>
        </w:trPr>
        <w:tc>
          <w:tcPr>
            <w:tcW w:w="3227" w:type="dxa"/>
            <w:tcBorders>
              <w:top w:val="single" w:sz="4" w:space="0" w:color="auto"/>
              <w:left w:val="single" w:sz="4" w:space="0" w:color="auto"/>
              <w:bottom w:val="single" w:sz="4" w:space="0" w:color="auto"/>
              <w:right w:val="single" w:sz="4" w:space="0" w:color="auto"/>
            </w:tcBorders>
            <w:shd w:val="clear" w:color="auto" w:fill="D9D9D9"/>
          </w:tcPr>
          <w:p w14:paraId="24BD7E31" w14:textId="77777777" w:rsidR="00683E92" w:rsidRPr="0078141A" w:rsidRDefault="00683E92" w:rsidP="00FF46C5">
            <w:pPr>
              <w:keepNext/>
              <w:spacing w:after="0" w:line="240" w:lineRule="auto"/>
              <w:rPr>
                <w:rFonts w:ascii="Arial" w:hAnsi="Arial"/>
                <w:b/>
                <w:bCs/>
                <w:lang w:val="en-US"/>
              </w:rPr>
            </w:pPr>
            <w:r w:rsidRPr="0078141A">
              <w:rPr>
                <w:rFonts w:ascii="Arial" w:hAnsi="Arial"/>
                <w:b/>
                <w:bCs/>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149ED63A" w14:textId="77777777" w:rsidR="00683E92" w:rsidRPr="0078141A" w:rsidRDefault="00683E92" w:rsidP="00FF46C5">
            <w:pPr>
              <w:keepNext/>
              <w:spacing w:after="0" w:line="240" w:lineRule="auto"/>
              <w:rPr>
                <w:rFonts w:ascii="Arial" w:hAnsi="Arial"/>
                <w:b/>
                <w:bCs/>
                <w:lang w:val="en-US"/>
              </w:rPr>
            </w:pPr>
            <w:r w:rsidRPr="0078141A">
              <w:rPr>
                <w:rFonts w:ascii="Arial" w:hAnsi="Arial"/>
                <w:b/>
                <w:bCs/>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2C8D19EE" w14:textId="77777777" w:rsidR="00683E92" w:rsidRPr="0078141A" w:rsidRDefault="00683E92" w:rsidP="00FF46C5">
            <w:pPr>
              <w:keepNext/>
              <w:spacing w:after="0" w:line="240" w:lineRule="auto"/>
              <w:rPr>
                <w:rFonts w:ascii="Arial" w:hAnsi="Arial"/>
                <w:b/>
                <w:bCs/>
                <w:lang w:val="en-US"/>
              </w:rPr>
            </w:pPr>
            <w:r w:rsidRPr="0078141A">
              <w:rPr>
                <w:rFonts w:ascii="Arial" w:hAnsi="Arial"/>
                <w:b/>
                <w:bCs/>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3C289567" w14:textId="77777777" w:rsidR="00683E92" w:rsidRPr="0078141A" w:rsidRDefault="00683E92" w:rsidP="00FF46C5">
            <w:pPr>
              <w:keepNext/>
              <w:spacing w:after="0" w:line="240" w:lineRule="auto"/>
              <w:rPr>
                <w:rFonts w:ascii="Arial" w:hAnsi="Arial"/>
                <w:b/>
                <w:bCs/>
                <w:lang w:val="en-US"/>
              </w:rPr>
            </w:pPr>
            <w:r w:rsidRPr="0078141A">
              <w:rPr>
                <w:rFonts w:ascii="Arial" w:hAnsi="Arial"/>
                <w:b/>
                <w:bCs/>
                <w:lang w:val="en-US"/>
              </w:rPr>
              <w:t>Date</w:t>
            </w:r>
          </w:p>
        </w:tc>
      </w:tr>
      <w:tr w:rsidR="00683E92" w:rsidRPr="0078141A" w14:paraId="0C6ED8F1" w14:textId="77777777" w:rsidTr="0040649F">
        <w:trPr>
          <w:jc w:val="center"/>
        </w:trPr>
        <w:tc>
          <w:tcPr>
            <w:tcW w:w="3227" w:type="dxa"/>
            <w:tcBorders>
              <w:top w:val="single" w:sz="4" w:space="0" w:color="auto"/>
              <w:left w:val="single" w:sz="4" w:space="0" w:color="auto"/>
              <w:bottom w:val="single" w:sz="4" w:space="0" w:color="auto"/>
              <w:right w:val="single" w:sz="4" w:space="0" w:color="auto"/>
            </w:tcBorders>
            <w:shd w:val="clear" w:color="auto" w:fill="auto"/>
          </w:tcPr>
          <w:p w14:paraId="06084105" w14:textId="77777777" w:rsidR="00683E92" w:rsidRPr="0078141A" w:rsidRDefault="00683E92" w:rsidP="00FF46C5">
            <w:pPr>
              <w:keepNext/>
              <w:spacing w:after="0" w:line="240" w:lineRule="auto"/>
              <w:rPr>
                <w:rFonts w:ascii="Arial" w:hAnsi="Arial"/>
                <w:b/>
                <w:bCs/>
                <w:lang w:val="en-US"/>
              </w:rPr>
            </w:pPr>
            <w:r w:rsidRPr="0078141A">
              <w:rPr>
                <w:rFonts w:ascii="Arial" w:hAnsi="Arial"/>
                <w:b/>
                <w:bCs/>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5B317A4" w14:textId="77777777" w:rsidR="00683E92" w:rsidRPr="0078141A" w:rsidRDefault="00683E92" w:rsidP="00FF46C5">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429E923F" w14:textId="77777777" w:rsidR="00683E92" w:rsidRPr="0078141A" w:rsidRDefault="00683E92" w:rsidP="00FF46C5">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585D400B" w14:textId="77777777" w:rsidR="00683E92" w:rsidRPr="0078141A" w:rsidRDefault="00683E92" w:rsidP="00FF46C5">
            <w:pPr>
              <w:keepNext/>
              <w:spacing w:after="0" w:line="240" w:lineRule="auto"/>
              <w:rPr>
                <w:rFonts w:ascii="Arial" w:hAnsi="Arial"/>
                <w:lang w:val="en-US"/>
              </w:rPr>
            </w:pPr>
          </w:p>
        </w:tc>
      </w:tr>
      <w:tr w:rsidR="00683E92" w:rsidRPr="0078141A" w14:paraId="2C0D23A7" w14:textId="77777777" w:rsidTr="0040649F">
        <w:trPr>
          <w:jc w:val="center"/>
        </w:trPr>
        <w:tc>
          <w:tcPr>
            <w:tcW w:w="3227" w:type="dxa"/>
            <w:tcBorders>
              <w:top w:val="single" w:sz="4" w:space="0" w:color="auto"/>
              <w:left w:val="single" w:sz="4" w:space="0" w:color="auto"/>
              <w:bottom w:val="single" w:sz="4" w:space="0" w:color="auto"/>
              <w:right w:val="single" w:sz="4" w:space="0" w:color="auto"/>
            </w:tcBorders>
            <w:shd w:val="clear" w:color="auto" w:fill="auto"/>
          </w:tcPr>
          <w:p w14:paraId="13853B18" w14:textId="77777777" w:rsidR="00683E92" w:rsidRPr="0078141A" w:rsidRDefault="00683E92" w:rsidP="00FF46C5">
            <w:pPr>
              <w:keepNext/>
              <w:spacing w:after="0" w:line="240" w:lineRule="auto"/>
              <w:rPr>
                <w:rFonts w:ascii="Arial" w:hAnsi="Arial"/>
                <w:b/>
                <w:bCs/>
                <w:lang w:val="en-US"/>
              </w:rPr>
            </w:pPr>
            <w:r w:rsidRPr="0078141A">
              <w:rPr>
                <w:rFonts w:ascii="Arial" w:hAnsi="Arial"/>
                <w:b/>
                <w:bCs/>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938BB44" w14:textId="77777777" w:rsidR="00683E92" w:rsidRPr="0078141A" w:rsidRDefault="00683E92" w:rsidP="00FF46C5">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10751EB6" w14:textId="77777777" w:rsidR="00683E92" w:rsidRPr="0078141A" w:rsidRDefault="00683E92" w:rsidP="00FF46C5">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7827DB18" w14:textId="77777777" w:rsidR="00683E92" w:rsidRPr="0078141A" w:rsidRDefault="00683E92" w:rsidP="00FF46C5">
            <w:pPr>
              <w:keepNext/>
              <w:spacing w:after="0" w:line="240" w:lineRule="auto"/>
              <w:rPr>
                <w:rFonts w:ascii="Arial" w:hAnsi="Arial"/>
                <w:lang w:val="en-US"/>
              </w:rPr>
            </w:pPr>
          </w:p>
        </w:tc>
      </w:tr>
      <w:tr w:rsidR="00683E92" w:rsidRPr="0078141A" w14:paraId="4BC2E36E" w14:textId="77777777" w:rsidTr="0040649F">
        <w:trPr>
          <w:jc w:val="center"/>
        </w:trPr>
        <w:tc>
          <w:tcPr>
            <w:tcW w:w="3227" w:type="dxa"/>
            <w:tcBorders>
              <w:top w:val="single" w:sz="4" w:space="0" w:color="auto"/>
              <w:left w:val="single" w:sz="4" w:space="0" w:color="auto"/>
              <w:bottom w:val="single" w:sz="4" w:space="0" w:color="auto"/>
              <w:right w:val="single" w:sz="4" w:space="0" w:color="auto"/>
            </w:tcBorders>
            <w:shd w:val="clear" w:color="auto" w:fill="auto"/>
          </w:tcPr>
          <w:p w14:paraId="0F1D81EE" w14:textId="77777777" w:rsidR="00683E92" w:rsidRPr="00016BFD" w:rsidRDefault="00683E92" w:rsidP="00FF46C5">
            <w:pPr>
              <w:spacing w:after="0" w:line="240" w:lineRule="auto"/>
              <w:rPr>
                <w:rFonts w:ascii="Arial" w:hAnsi="Arial" w:cs="Arial"/>
                <w:b/>
              </w:rPr>
            </w:pPr>
            <w:r w:rsidRPr="00016BFD">
              <w:rPr>
                <w:rFonts w:ascii="Arial" w:hAnsi="Arial" w:cs="Arial"/>
                <w:b/>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A0E4D24" w14:textId="77777777" w:rsidR="00683E92" w:rsidRPr="0078141A" w:rsidRDefault="00683E92" w:rsidP="00FF46C5">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11B25B70" w14:textId="77777777" w:rsidR="00683E92" w:rsidRPr="0078141A" w:rsidRDefault="00683E92" w:rsidP="00FF46C5">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026A86D2" w14:textId="77777777" w:rsidR="00683E92" w:rsidRPr="0078141A" w:rsidRDefault="00683E92" w:rsidP="00FF46C5">
            <w:pPr>
              <w:keepNext/>
              <w:spacing w:after="0" w:line="240" w:lineRule="auto"/>
              <w:rPr>
                <w:rFonts w:ascii="Arial" w:hAnsi="Arial"/>
                <w:lang w:val="en-US"/>
              </w:rPr>
            </w:pPr>
          </w:p>
        </w:tc>
      </w:tr>
      <w:tr w:rsidR="00683E92" w:rsidRPr="0078141A" w14:paraId="4FEF64A3" w14:textId="77777777" w:rsidTr="0040649F">
        <w:trPr>
          <w:jc w:val="center"/>
        </w:trPr>
        <w:tc>
          <w:tcPr>
            <w:tcW w:w="3227" w:type="dxa"/>
            <w:tcBorders>
              <w:top w:val="single" w:sz="4" w:space="0" w:color="auto"/>
              <w:left w:val="single" w:sz="4" w:space="0" w:color="auto"/>
              <w:bottom w:val="single" w:sz="4" w:space="0" w:color="auto"/>
              <w:right w:val="single" w:sz="4" w:space="0" w:color="auto"/>
            </w:tcBorders>
            <w:shd w:val="clear" w:color="auto" w:fill="auto"/>
          </w:tcPr>
          <w:p w14:paraId="0E9BD533" w14:textId="68F215E7" w:rsidR="00683E92" w:rsidRPr="0078141A" w:rsidRDefault="00683E92" w:rsidP="00FF46C5">
            <w:pPr>
              <w:keepNext/>
              <w:spacing w:after="0" w:line="240" w:lineRule="auto"/>
              <w:rPr>
                <w:rFonts w:ascii="Arial" w:hAnsi="Arial" w:cs="Arial"/>
                <w:b/>
                <w:bCs/>
                <w:lang w:val="en-US"/>
              </w:rPr>
            </w:pPr>
            <w:r w:rsidRPr="0078141A">
              <w:rPr>
                <w:rFonts w:ascii="Arial" w:hAnsi="Arial" w:cs="Arial"/>
                <w:b/>
                <w:bCs/>
                <w:lang w:val="en-US"/>
              </w:rPr>
              <w:t xml:space="preserve">Person signing on behalf of </w:t>
            </w:r>
            <w:hyperlink r:id="rId14" w:anchor="authorising-patient-group-directions" w:history="1">
              <w:r w:rsidRPr="0078141A">
                <w:rPr>
                  <w:rFonts w:ascii="Arial" w:hAnsi="Arial" w:cs="Arial"/>
                  <w:b/>
                  <w:bCs/>
                  <w:color w:val="0000FF"/>
                  <w:u w:val="single"/>
                  <w:lang w:val="en-US"/>
                </w:rPr>
                <w:t>authorising body</w:t>
              </w:r>
            </w:hyperlink>
            <w:r w:rsidRPr="0078141A">
              <w:rPr>
                <w:rFonts w:ascii="Arial" w:hAnsi="Arial" w:cs="Arial"/>
                <w:b/>
                <w:bCs/>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B4EAEAB" w14:textId="77777777" w:rsidR="00683E92" w:rsidRPr="0078141A" w:rsidRDefault="00683E92" w:rsidP="00FF46C5">
            <w:pPr>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648F7EE1" w14:textId="77777777" w:rsidR="00683E92" w:rsidRPr="0078141A" w:rsidRDefault="00683E92" w:rsidP="00FF46C5">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700376BF" w14:textId="77777777" w:rsidR="00683E92" w:rsidRPr="0078141A" w:rsidRDefault="00683E92" w:rsidP="00FF46C5">
            <w:pPr>
              <w:keepNext/>
              <w:spacing w:after="0" w:line="240" w:lineRule="auto"/>
              <w:rPr>
                <w:rFonts w:ascii="Arial" w:hAnsi="Arial"/>
                <w:lang w:val="en-US"/>
              </w:rPr>
            </w:pPr>
          </w:p>
        </w:tc>
      </w:tr>
    </w:tbl>
    <w:p w14:paraId="4688C792" w14:textId="77777777" w:rsidR="00FF46C5" w:rsidRDefault="00FF46C5" w:rsidP="00FF46C5">
      <w:pPr>
        <w:spacing w:after="0" w:line="240" w:lineRule="auto"/>
        <w:jc w:val="both"/>
        <w:rPr>
          <w:rFonts w:ascii="Arial" w:hAnsi="Arial" w:cs="Arial"/>
          <w:highlight w:val="yellow"/>
        </w:rPr>
      </w:pPr>
    </w:p>
    <w:p w14:paraId="2DF4A6BE" w14:textId="70FA1F1E" w:rsidR="00683E92" w:rsidRDefault="00683E92" w:rsidP="00FF46C5">
      <w:pPr>
        <w:spacing w:after="0" w:line="240" w:lineRule="auto"/>
        <w:jc w:val="both"/>
        <w:rPr>
          <w:rFonts w:ascii="Arial" w:hAnsi="Arial" w:cs="Arial"/>
          <w:highlight w:val="yellow"/>
        </w:rPr>
      </w:pPr>
      <w:r w:rsidRPr="00404955">
        <w:rPr>
          <w:rFonts w:ascii="Arial" w:hAnsi="Arial" w:cs="Arial"/>
          <w:highlight w:val="yellow"/>
        </w:rPr>
        <w:t>I</w:t>
      </w:r>
      <w:r w:rsidRPr="0078141A">
        <w:rPr>
          <w:rFonts w:ascii="Arial" w:hAnsi="Arial" w:cs="Arial"/>
          <w:highlight w:val="yellow"/>
        </w:rPr>
        <w:t>t is the responsibility of the provider organisation to ensure that all legal and governance requirements for using the PGD are met.</w:t>
      </w:r>
    </w:p>
    <w:p w14:paraId="73FC574E" w14:textId="77777777" w:rsidR="00FF46C5" w:rsidRPr="0078141A" w:rsidRDefault="00FF46C5" w:rsidP="00FF46C5">
      <w:pPr>
        <w:spacing w:after="0" w:line="240" w:lineRule="auto"/>
        <w:jc w:val="both"/>
        <w:rPr>
          <w:rFonts w:ascii="Arial" w:eastAsia="Calibri" w:hAnsi="Arial" w:cs="Arial"/>
          <w:highlight w:val="yellow"/>
        </w:rPr>
      </w:pPr>
    </w:p>
    <w:p w14:paraId="1DADA596" w14:textId="77777777" w:rsidR="00683E92" w:rsidRDefault="00683E92" w:rsidP="00FF46C5">
      <w:pPr>
        <w:spacing w:after="0" w:line="240" w:lineRule="auto"/>
        <w:jc w:val="both"/>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6030A5EF" w14:textId="77777777" w:rsidR="00FF46C5" w:rsidRPr="0078141A" w:rsidRDefault="00FF46C5" w:rsidP="00FF46C5">
      <w:pPr>
        <w:spacing w:after="0" w:line="240" w:lineRule="auto"/>
        <w:jc w:val="both"/>
        <w:rPr>
          <w:rFonts w:ascii="Arial" w:hAnsi="Arial" w:cs="Arial"/>
          <w:highlight w:val="yellow"/>
        </w:rPr>
      </w:pPr>
    </w:p>
    <w:p w14:paraId="4C221281" w14:textId="77777777" w:rsidR="00683E92" w:rsidRDefault="00683E92" w:rsidP="00FF46C5">
      <w:pPr>
        <w:spacing w:after="0" w:line="240" w:lineRule="auto"/>
        <w:jc w:val="both"/>
        <w:rPr>
          <w:rFonts w:ascii="Arial" w:hAnsi="Arial" w:cs="Arial"/>
          <w:highlight w:val="yellow"/>
        </w:rPr>
      </w:pPr>
      <w:r w:rsidRPr="0078141A">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w:t>
      </w:r>
      <w:r>
        <w:rPr>
          <w:rFonts w:ascii="Arial" w:hAnsi="Arial" w:cs="Arial"/>
          <w:highlight w:val="yellow"/>
        </w:rPr>
        <w:t xml:space="preserve">medication(s) </w:t>
      </w:r>
      <w:r w:rsidRPr="0078141A">
        <w:rPr>
          <w:rFonts w:ascii="Arial" w:hAnsi="Arial" w:cs="Arial"/>
          <w:highlight w:val="yellow"/>
        </w:rPr>
        <w:t xml:space="preserve">listed only in accordance with the PGD. </w:t>
      </w:r>
    </w:p>
    <w:p w14:paraId="439651F3" w14:textId="77777777" w:rsidR="00FF46C5" w:rsidRPr="0078141A" w:rsidRDefault="00FF46C5" w:rsidP="00FF46C5">
      <w:pPr>
        <w:spacing w:after="0" w:line="240" w:lineRule="auto"/>
        <w:jc w:val="both"/>
        <w:rPr>
          <w:rFonts w:ascii="Arial" w:hAnsi="Arial" w:cs="Arial"/>
          <w:highlight w:val="yellow"/>
        </w:rPr>
      </w:pPr>
    </w:p>
    <w:p w14:paraId="1A828E5F" w14:textId="77777777" w:rsidR="00683E92" w:rsidRPr="0078141A" w:rsidRDefault="00683E92" w:rsidP="00FF46C5">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4E100D6B" w14:textId="77777777" w:rsidR="0040649F" w:rsidRPr="0040649F" w:rsidRDefault="0040649F" w:rsidP="00FF46C5">
      <w:pPr>
        <w:numPr>
          <w:ilvl w:val="0"/>
          <w:numId w:val="13"/>
        </w:numPr>
        <w:spacing w:after="0" w:line="240" w:lineRule="auto"/>
        <w:jc w:val="both"/>
        <w:rPr>
          <w:rFonts w:ascii="Arial" w:eastAsia="Times New Roman" w:hAnsi="Arial" w:cs="Arial"/>
          <w:bCs/>
          <w:highlight w:val="yellow"/>
        </w:rPr>
      </w:pPr>
      <w:r w:rsidRPr="0040649F">
        <w:rPr>
          <w:rFonts w:ascii="Arial" w:eastAsia="Times New Roman" w:hAnsi="Arial" w:cs="Arial"/>
          <w:bCs/>
          <w:highlight w:val="yellow"/>
        </w:rPr>
        <w:t xml:space="preserve">Local training and competency assessment documentation </w:t>
      </w:r>
    </w:p>
    <w:p w14:paraId="58DFB123" w14:textId="77777777" w:rsidR="0040649F" w:rsidRPr="0040649F" w:rsidRDefault="0040649F" w:rsidP="00FF46C5">
      <w:pPr>
        <w:numPr>
          <w:ilvl w:val="0"/>
          <w:numId w:val="13"/>
        </w:numPr>
        <w:spacing w:after="0" w:line="240" w:lineRule="auto"/>
        <w:jc w:val="both"/>
        <w:rPr>
          <w:rFonts w:ascii="Arial" w:eastAsia="Times New Roman" w:hAnsi="Arial" w:cs="Arial"/>
          <w:bCs/>
          <w:highlight w:val="yellow"/>
        </w:rPr>
      </w:pPr>
      <w:r w:rsidRPr="0040649F">
        <w:rPr>
          <w:rFonts w:ascii="Arial" w:eastAsia="Times New Roman" w:hAnsi="Arial" w:cs="Arial"/>
          <w:bCs/>
          <w:highlight w:val="yellow"/>
        </w:rPr>
        <w:t>Other supporting local guidance or information</w:t>
      </w:r>
    </w:p>
    <w:p w14:paraId="189B81CE" w14:textId="77777777" w:rsidR="0040649F" w:rsidRPr="0040649F" w:rsidRDefault="0040649F" w:rsidP="00FF46C5">
      <w:pPr>
        <w:numPr>
          <w:ilvl w:val="0"/>
          <w:numId w:val="13"/>
        </w:numPr>
        <w:spacing w:after="0" w:line="240" w:lineRule="auto"/>
        <w:jc w:val="both"/>
        <w:rPr>
          <w:rFonts w:ascii="Arial" w:eastAsia="Times New Roman" w:hAnsi="Arial" w:cs="Arial"/>
          <w:b/>
          <w:highlight w:val="yellow"/>
        </w:rPr>
      </w:pPr>
      <w:r w:rsidRPr="0040649F">
        <w:rPr>
          <w:rFonts w:ascii="Arial" w:eastAsia="Times New Roman" w:hAnsi="Arial" w:cs="Arial"/>
          <w:bCs/>
          <w:highlight w:val="yellow"/>
        </w:rPr>
        <w:t>Links to local PGD Policy and other supporting guidance</w:t>
      </w:r>
    </w:p>
    <w:p w14:paraId="20CF7981" w14:textId="77777777" w:rsidR="0040649F" w:rsidRPr="0040649F" w:rsidRDefault="0040649F" w:rsidP="00FF46C5">
      <w:pPr>
        <w:numPr>
          <w:ilvl w:val="0"/>
          <w:numId w:val="13"/>
        </w:numPr>
        <w:spacing w:after="0" w:line="240" w:lineRule="auto"/>
        <w:jc w:val="both"/>
        <w:rPr>
          <w:rFonts w:ascii="Arial" w:eastAsia="Times New Roman" w:hAnsi="Arial" w:cs="Arial"/>
          <w:b/>
          <w:highlight w:val="yellow"/>
        </w:rPr>
      </w:pPr>
      <w:r w:rsidRPr="0040649F">
        <w:rPr>
          <w:rFonts w:ascii="Arial" w:eastAsia="Times New Roman" w:hAnsi="Arial" w:cs="Arial"/>
          <w:bCs/>
          <w:highlight w:val="yellow"/>
        </w:rPr>
        <w:t xml:space="preserve">Audit requirements </w:t>
      </w:r>
    </w:p>
    <w:p w14:paraId="61F5C178" w14:textId="77777777" w:rsidR="00552483" w:rsidRDefault="00552483" w:rsidP="00FF46C5">
      <w:pPr>
        <w:spacing w:after="0" w:line="240" w:lineRule="auto"/>
        <w:jc w:val="both"/>
        <w:rPr>
          <w:rFonts w:ascii="Arial" w:hAnsi="Arial" w:cs="Arial"/>
          <w:b/>
          <w:highlight w:val="yellow"/>
        </w:rPr>
      </w:pPr>
    </w:p>
    <w:p w14:paraId="7D7C7565" w14:textId="5C8CE91D" w:rsidR="00552483" w:rsidRPr="00552483" w:rsidRDefault="00552483" w:rsidP="00FF46C5">
      <w:pPr>
        <w:spacing w:after="0" w:line="240" w:lineRule="auto"/>
        <w:jc w:val="both"/>
        <w:rPr>
          <w:rFonts w:ascii="Arial" w:hAnsi="Arial" w:cs="Arial"/>
          <w:b/>
          <w:highlight w:val="yellow"/>
        </w:rPr>
        <w:sectPr w:rsidR="00552483" w:rsidRPr="00552483" w:rsidSect="00537E57">
          <w:pgSz w:w="11907" w:h="16840" w:code="9"/>
          <w:pgMar w:top="1134" w:right="1701" w:bottom="1559" w:left="1701" w:header="709" w:footer="709" w:gutter="0"/>
          <w:cols w:space="708"/>
          <w:docGrid w:linePitch="360"/>
        </w:sectPr>
      </w:pPr>
      <w:r w:rsidRPr="00552483">
        <w:rPr>
          <w:rFonts w:ascii="Arial" w:hAnsi="Arial"/>
          <w:bCs/>
          <w:kern w:val="28"/>
          <w:highlight w:val="yellow"/>
        </w:rPr>
        <w:t>Any reference to a Trust protocol (either clinical to be followed as part of the administration of a medication with the PGD or for any other purpose) must be referenced</w:t>
      </w:r>
    </w:p>
    <w:p w14:paraId="483B7FD7" w14:textId="77777777" w:rsidR="00F432FF" w:rsidRPr="00F432FF" w:rsidRDefault="00F432FF" w:rsidP="00FF46C5">
      <w:pPr>
        <w:numPr>
          <w:ilvl w:val="0"/>
          <w:numId w:val="29"/>
        </w:numPr>
        <w:tabs>
          <w:tab w:val="left" w:pos="567"/>
          <w:tab w:val="center" w:pos="4153"/>
          <w:tab w:val="right" w:pos="8306"/>
        </w:tabs>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lastRenderedPageBreak/>
        <w:t>Characteristics of staff</w:t>
      </w:r>
    </w:p>
    <w:tbl>
      <w:tblPr>
        <w:tblpPr w:leftFromText="180" w:rightFromText="180" w:vertAnchor="text" w:horzAnchor="margin" w:tblpXSpec="center" w:tblpY="162"/>
        <w:tblW w:w="992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0"/>
        <w:gridCol w:w="6953"/>
      </w:tblGrid>
      <w:tr w:rsidR="0040649F" w:rsidRPr="00F432FF" w14:paraId="2D046940" w14:textId="77777777" w:rsidTr="0040649F">
        <w:tc>
          <w:tcPr>
            <w:tcW w:w="2970" w:type="dxa"/>
            <w:tcBorders>
              <w:top w:val="single" w:sz="4" w:space="0" w:color="auto"/>
              <w:left w:val="single" w:sz="4" w:space="0" w:color="auto"/>
              <w:bottom w:val="single" w:sz="4" w:space="0" w:color="auto"/>
              <w:right w:val="single" w:sz="4" w:space="0" w:color="auto"/>
            </w:tcBorders>
            <w:shd w:val="clear" w:color="auto" w:fill="F2F2F2"/>
          </w:tcPr>
          <w:p w14:paraId="4AC06564" w14:textId="77777777" w:rsidR="0040649F" w:rsidRPr="00F03E79" w:rsidRDefault="0040649F" w:rsidP="00FF46C5">
            <w:pPr>
              <w:pStyle w:val="Heading2"/>
              <w:spacing w:after="0" w:line="240" w:lineRule="auto"/>
              <w:rPr>
                <w:i w:val="0"/>
                <w:iCs w:val="0"/>
                <w:sz w:val="22"/>
                <w:szCs w:val="22"/>
              </w:rPr>
            </w:pPr>
            <w:r w:rsidRPr="00F03E79">
              <w:rPr>
                <w:i w:val="0"/>
                <w:iCs w:val="0"/>
                <w:sz w:val="22"/>
                <w:szCs w:val="22"/>
              </w:rPr>
              <w:t>Qualifications and professional registration</w:t>
            </w:r>
          </w:p>
        </w:tc>
        <w:tc>
          <w:tcPr>
            <w:tcW w:w="6953" w:type="dxa"/>
            <w:tcBorders>
              <w:top w:val="single" w:sz="4" w:space="0" w:color="auto"/>
              <w:left w:val="single" w:sz="4" w:space="0" w:color="auto"/>
              <w:bottom w:val="single" w:sz="4" w:space="0" w:color="auto"/>
              <w:right w:val="single" w:sz="4" w:space="0" w:color="auto"/>
            </w:tcBorders>
            <w:shd w:val="clear" w:color="auto" w:fill="auto"/>
          </w:tcPr>
          <w:p w14:paraId="3BDA802A" w14:textId="77777777" w:rsidR="00736A71" w:rsidRPr="00361532" w:rsidRDefault="00736A71" w:rsidP="00FF46C5">
            <w:pPr>
              <w:autoSpaceDE w:val="0"/>
              <w:autoSpaceDN w:val="0"/>
              <w:adjustRightInd w:val="0"/>
              <w:spacing w:after="0" w:line="240" w:lineRule="auto"/>
              <w:rPr>
                <w:rFonts w:ascii="Arial" w:eastAsia="Arial" w:hAnsi="Arial" w:cs="Arial"/>
                <w:color w:val="000000"/>
              </w:rPr>
            </w:pPr>
            <w:r w:rsidRPr="00361532">
              <w:rPr>
                <w:rFonts w:ascii="Arial" w:eastAsia="Arial" w:hAnsi="Arial" w:cs="Arial"/>
                <w:color w:val="000000"/>
              </w:rPr>
              <w:t>Current contract of employment within a Local Authority or NHS commissioned service or an NHS Trust/organisation.</w:t>
            </w:r>
          </w:p>
          <w:p w14:paraId="4873AE76" w14:textId="77777777" w:rsidR="00736A71" w:rsidRPr="00361532" w:rsidRDefault="00736A71" w:rsidP="00FF46C5">
            <w:pPr>
              <w:autoSpaceDE w:val="0"/>
              <w:autoSpaceDN w:val="0"/>
              <w:adjustRightInd w:val="0"/>
              <w:spacing w:after="0" w:line="240" w:lineRule="auto"/>
              <w:rPr>
                <w:rFonts w:ascii="Arial" w:eastAsia="Arial" w:hAnsi="Arial" w:cs="Arial"/>
                <w:color w:val="000000"/>
              </w:rPr>
            </w:pPr>
          </w:p>
          <w:p w14:paraId="51FE8A17" w14:textId="59ACA6E0" w:rsidR="0040649F" w:rsidRPr="00F432FF" w:rsidRDefault="00736A71" w:rsidP="00FF46C5">
            <w:pPr>
              <w:widowControl w:val="0"/>
              <w:spacing w:after="0" w:line="240" w:lineRule="auto"/>
              <w:rPr>
                <w:rFonts w:ascii="Arial" w:eastAsia="Calibri" w:hAnsi="Arial" w:cs="Arial"/>
                <w:iCs/>
                <w:lang w:val="en-US"/>
              </w:rPr>
            </w:pPr>
            <w:r w:rsidRPr="00361532">
              <w:rPr>
                <w:rFonts w:ascii="Arial" w:eastAsia="Arial" w:hAnsi="Arial" w:cs="Arial"/>
                <w:color w:val="000000"/>
              </w:rPr>
              <w:t xml:space="preserve">Registered healthcare professional listed in the legislation as able to practice under Patient Group Directions.  </w:t>
            </w:r>
          </w:p>
        </w:tc>
      </w:tr>
      <w:tr w:rsidR="0040649F" w:rsidRPr="00F432FF" w14:paraId="556B7218" w14:textId="77777777" w:rsidTr="0040649F">
        <w:tc>
          <w:tcPr>
            <w:tcW w:w="2970" w:type="dxa"/>
            <w:tcBorders>
              <w:top w:val="single" w:sz="4" w:space="0" w:color="auto"/>
              <w:left w:val="single" w:sz="4" w:space="0" w:color="auto"/>
              <w:bottom w:val="single" w:sz="4" w:space="0" w:color="auto"/>
              <w:right w:val="single" w:sz="4" w:space="0" w:color="auto"/>
            </w:tcBorders>
            <w:shd w:val="clear" w:color="auto" w:fill="F2F2F2"/>
          </w:tcPr>
          <w:p w14:paraId="1D468E60" w14:textId="77777777" w:rsidR="0040649F" w:rsidRPr="00F03E79" w:rsidRDefault="0040649F" w:rsidP="00FF46C5">
            <w:pPr>
              <w:pStyle w:val="Heading2"/>
              <w:spacing w:after="0" w:line="240" w:lineRule="auto"/>
              <w:rPr>
                <w:i w:val="0"/>
                <w:iCs w:val="0"/>
                <w:sz w:val="22"/>
                <w:szCs w:val="22"/>
              </w:rPr>
            </w:pPr>
            <w:r w:rsidRPr="00F03E79">
              <w:rPr>
                <w:i w:val="0"/>
                <w:iCs w:val="0"/>
                <w:sz w:val="22"/>
                <w:szCs w:val="22"/>
              </w:rPr>
              <w:t>Initial training</w:t>
            </w:r>
          </w:p>
        </w:tc>
        <w:tc>
          <w:tcPr>
            <w:tcW w:w="6953" w:type="dxa"/>
            <w:tcBorders>
              <w:top w:val="single" w:sz="4" w:space="0" w:color="auto"/>
              <w:left w:val="single" w:sz="4" w:space="0" w:color="auto"/>
              <w:bottom w:val="single" w:sz="4" w:space="0" w:color="auto"/>
              <w:right w:val="single" w:sz="4" w:space="0" w:color="auto"/>
            </w:tcBorders>
            <w:shd w:val="clear" w:color="auto" w:fill="auto"/>
          </w:tcPr>
          <w:p w14:paraId="36D0AF59" w14:textId="7A224935" w:rsidR="0040649F" w:rsidRPr="00F432FF" w:rsidRDefault="0040649F" w:rsidP="00FF46C5">
            <w:pPr>
              <w:autoSpaceDE w:val="0"/>
              <w:autoSpaceDN w:val="0"/>
              <w:adjustRightInd w:val="0"/>
              <w:spacing w:after="0" w:line="240" w:lineRule="auto"/>
              <w:rPr>
                <w:rFonts w:ascii="Arial" w:hAnsi="Arial" w:cs="Arial"/>
                <w:bCs/>
                <w:iCs/>
                <w:color w:val="000000"/>
                <w:szCs w:val="23"/>
              </w:rPr>
            </w:pPr>
            <w:r w:rsidRPr="00F432FF">
              <w:rPr>
                <w:rFonts w:ascii="Arial" w:hAnsi="Arial" w:cs="Arial"/>
                <w:bCs/>
                <w:iCs/>
                <w:color w:val="000000"/>
                <w:szCs w:val="23"/>
              </w:rPr>
              <w:t xml:space="preserve">The </w:t>
            </w:r>
            <w:r w:rsidRPr="00834B44">
              <w:rPr>
                <w:rFonts w:ascii="Arial" w:hAnsi="Arial" w:cs="Arial"/>
                <w:bCs/>
                <w:iCs/>
                <w:color w:val="000000"/>
                <w:szCs w:val="23"/>
              </w:rPr>
              <w:t>registered</w:t>
            </w:r>
            <w:r w:rsidR="00736A71" w:rsidRPr="00834B44">
              <w:rPr>
                <w:rFonts w:ascii="Arial" w:hAnsi="Arial" w:cs="Arial"/>
                <w:bCs/>
                <w:iCs/>
                <w:color w:val="000000"/>
                <w:szCs w:val="23"/>
              </w:rPr>
              <w:t xml:space="preserve"> healthcare professional</w:t>
            </w:r>
            <w:r w:rsidRPr="00834B44">
              <w:rPr>
                <w:rFonts w:ascii="Arial" w:hAnsi="Arial" w:cs="Arial"/>
                <w:bCs/>
                <w:iCs/>
                <w:color w:val="000000"/>
                <w:szCs w:val="23"/>
              </w:rPr>
              <w:t xml:space="preserve"> </w:t>
            </w:r>
            <w:r w:rsidRPr="00736A71">
              <w:rPr>
                <w:rFonts w:ascii="Arial" w:hAnsi="Arial" w:cs="Arial"/>
                <w:bCs/>
                <w:iCs/>
                <w:color w:val="000000"/>
                <w:szCs w:val="23"/>
              </w:rPr>
              <w:t>authorised</w:t>
            </w:r>
            <w:r w:rsidRPr="00F432FF">
              <w:rPr>
                <w:rFonts w:ascii="Arial" w:hAnsi="Arial" w:cs="Arial"/>
                <w:bCs/>
                <w:iCs/>
                <w:color w:val="000000"/>
                <w:szCs w:val="23"/>
              </w:rPr>
              <w:t xml:space="preserve"> to operate under this PGD must have:</w:t>
            </w:r>
          </w:p>
          <w:p w14:paraId="7EE3C531" w14:textId="77777777" w:rsidR="0040649F" w:rsidRPr="00F432FF" w:rsidRDefault="0040649F" w:rsidP="00FF46C5">
            <w:pPr>
              <w:numPr>
                <w:ilvl w:val="0"/>
                <w:numId w:val="30"/>
              </w:numPr>
              <w:overflowPunct w:val="0"/>
              <w:autoSpaceDE w:val="0"/>
              <w:autoSpaceDN w:val="0"/>
              <w:adjustRightInd w:val="0"/>
              <w:spacing w:after="0" w:line="240" w:lineRule="auto"/>
              <w:textAlignment w:val="baseline"/>
              <w:rPr>
                <w:rFonts w:ascii="Arial" w:hAnsi="Arial" w:cs="Arial"/>
                <w:bCs/>
                <w:iCs/>
                <w:color w:val="000000"/>
                <w:szCs w:val="23"/>
              </w:rPr>
            </w:pPr>
            <w:r>
              <w:rPr>
                <w:rFonts w:ascii="Arial" w:hAnsi="Arial" w:cs="Arial"/>
                <w:bCs/>
                <w:iCs/>
                <w:color w:val="000000"/>
                <w:szCs w:val="23"/>
              </w:rPr>
              <w:t>U</w:t>
            </w:r>
            <w:r w:rsidRPr="00F432FF">
              <w:rPr>
                <w:rFonts w:ascii="Arial" w:hAnsi="Arial" w:cs="Arial"/>
                <w:bCs/>
                <w:iCs/>
                <w:color w:val="000000"/>
                <w:szCs w:val="23"/>
              </w:rPr>
              <w:t>ndertaken appropriate training and successfully completed the competencies to undertake clinical assessment of individuals leading to diagnosis of the conditions listed.</w:t>
            </w:r>
          </w:p>
          <w:p w14:paraId="5E71AE83" w14:textId="77777777" w:rsidR="006C162E" w:rsidRPr="006C162E" w:rsidRDefault="0040649F" w:rsidP="00FF46C5">
            <w:pPr>
              <w:numPr>
                <w:ilvl w:val="0"/>
                <w:numId w:val="30"/>
              </w:numPr>
              <w:overflowPunct w:val="0"/>
              <w:autoSpaceDE w:val="0"/>
              <w:autoSpaceDN w:val="0"/>
              <w:adjustRightInd w:val="0"/>
              <w:spacing w:after="0" w:line="240" w:lineRule="auto"/>
              <w:textAlignment w:val="baseline"/>
              <w:rPr>
                <w:rFonts w:ascii="Arial" w:hAnsi="Arial" w:cs="Arial"/>
                <w:bCs/>
                <w:iCs/>
                <w:color w:val="000000"/>
                <w:szCs w:val="23"/>
              </w:rPr>
            </w:pPr>
            <w:r>
              <w:rPr>
                <w:rFonts w:ascii="Arial" w:hAnsi="Arial" w:cs="Arial"/>
                <w:bCs/>
                <w:iCs/>
                <w:color w:val="000000"/>
                <w:szCs w:val="23"/>
              </w:rPr>
              <w:t>U</w:t>
            </w:r>
            <w:r w:rsidRPr="00F432FF">
              <w:rPr>
                <w:rFonts w:ascii="Arial" w:hAnsi="Arial" w:cs="Arial"/>
                <w:bCs/>
                <w:iCs/>
                <w:color w:val="000000"/>
                <w:szCs w:val="23"/>
              </w:rPr>
              <w:t>ndertaken appropriate training for working under PGDs for the supply and administration of medicines.</w:t>
            </w:r>
            <w:r w:rsidRPr="00F432FF">
              <w:rPr>
                <w:rFonts w:ascii="Arial" w:hAnsi="Arial" w:cs="Arial"/>
                <w:color w:val="FF0000"/>
                <w:szCs w:val="23"/>
              </w:rPr>
              <w:t xml:space="preserve"> </w:t>
            </w:r>
            <w:r w:rsidRPr="00F432FF">
              <w:rPr>
                <w:rFonts w:ascii="Arial" w:hAnsi="Arial" w:cs="Arial"/>
                <w:bCs/>
                <w:iCs/>
                <w:color w:val="000000"/>
                <w:szCs w:val="23"/>
              </w:rPr>
              <w:t xml:space="preserve">Recommended training - </w:t>
            </w:r>
            <w:hyperlink r:id="rId15" w:history="1">
              <w:r w:rsidRPr="00F432FF">
                <w:rPr>
                  <w:rFonts w:ascii="Arial" w:hAnsi="Arial" w:cs="Arial"/>
                  <w:bCs/>
                  <w:iCs/>
                  <w:color w:val="0000FF"/>
                  <w:szCs w:val="23"/>
                  <w:u w:val="single"/>
                </w:rPr>
                <w:t>eLfH PGD elearning programme</w:t>
              </w:r>
            </w:hyperlink>
            <w:r w:rsidRPr="00F432FF">
              <w:rPr>
                <w:rFonts w:ascii="Arial" w:hAnsi="Arial" w:cs="Arial"/>
                <w:bCs/>
                <w:iCs/>
                <w:color w:val="000000"/>
                <w:szCs w:val="23"/>
              </w:rPr>
              <w:t xml:space="preserve"> </w:t>
            </w:r>
          </w:p>
          <w:p w14:paraId="6B39135D" w14:textId="77777777" w:rsidR="006C162E" w:rsidRPr="007904EC" w:rsidRDefault="0040649F" w:rsidP="00FF46C5">
            <w:pPr>
              <w:pStyle w:val="ListParagraph"/>
              <w:keepNext/>
              <w:numPr>
                <w:ilvl w:val="0"/>
                <w:numId w:val="30"/>
              </w:numPr>
              <w:overflowPunct w:val="0"/>
              <w:autoSpaceDE w:val="0"/>
              <w:autoSpaceDN w:val="0"/>
              <w:adjustRightInd w:val="0"/>
              <w:spacing w:after="0" w:line="240" w:lineRule="auto"/>
              <w:textAlignment w:val="baseline"/>
              <w:rPr>
                <w:rFonts w:ascii="Arial" w:hAnsi="Arial"/>
              </w:rPr>
            </w:pPr>
            <w:r w:rsidRPr="006C162E">
              <w:rPr>
                <w:rFonts w:ascii="Arial" w:hAnsi="Arial" w:cs="Arial"/>
                <w:color w:val="000000"/>
                <w:szCs w:val="23"/>
              </w:rPr>
              <w:t>Completed locally required training (including updates) in safeguarding vulnerable adults</w:t>
            </w:r>
          </w:p>
          <w:p w14:paraId="7C2CC3D0" w14:textId="77777777" w:rsidR="00655F6A" w:rsidRPr="006C162E" w:rsidRDefault="00655F6A" w:rsidP="00FF46C5">
            <w:pPr>
              <w:pStyle w:val="ListParagraph"/>
              <w:keepNext/>
              <w:overflowPunct w:val="0"/>
              <w:autoSpaceDE w:val="0"/>
              <w:autoSpaceDN w:val="0"/>
              <w:adjustRightInd w:val="0"/>
              <w:spacing w:after="0" w:line="240" w:lineRule="auto"/>
              <w:ind w:left="644"/>
              <w:textAlignment w:val="baseline"/>
              <w:rPr>
                <w:rFonts w:ascii="Arial" w:hAnsi="Arial"/>
              </w:rPr>
            </w:pPr>
          </w:p>
          <w:p w14:paraId="1AF58274" w14:textId="24D7E876" w:rsidR="006C162E" w:rsidRDefault="0040649F" w:rsidP="00FF46C5">
            <w:pPr>
              <w:keepNext/>
              <w:overflowPunct w:val="0"/>
              <w:autoSpaceDE w:val="0"/>
              <w:autoSpaceDN w:val="0"/>
              <w:adjustRightInd w:val="0"/>
              <w:spacing w:after="0" w:line="240" w:lineRule="auto"/>
              <w:textAlignment w:val="baseline"/>
              <w:rPr>
                <w:rFonts w:ascii="Arial" w:hAnsi="Arial"/>
              </w:rPr>
            </w:pPr>
            <w:r w:rsidRPr="00DA647E">
              <w:rPr>
                <w:rFonts w:ascii="Arial" w:hAnsi="Arial"/>
              </w:rPr>
              <w:t xml:space="preserve">Individuals operating under this PGD must be familiar with the product and alert to changes in the </w:t>
            </w:r>
            <w:hyperlink r:id="rId16" w:history="1">
              <w:r w:rsidRPr="00850B8B">
                <w:rPr>
                  <w:rStyle w:val="Hyperlink"/>
                  <w:rFonts w:ascii="Arial" w:hAnsi="Arial"/>
                </w:rPr>
                <w:t>Summary of Product Characteristics</w:t>
              </w:r>
            </w:hyperlink>
            <w:r w:rsidRPr="00DA647E">
              <w:rPr>
                <w:rFonts w:ascii="Arial" w:hAnsi="Arial"/>
              </w:rPr>
              <w:t xml:space="preserve"> (SPC)</w:t>
            </w:r>
            <w:r>
              <w:rPr>
                <w:rFonts w:ascii="Arial" w:hAnsi="Arial"/>
              </w:rPr>
              <w:t>.</w:t>
            </w:r>
          </w:p>
          <w:p w14:paraId="54C2EF84" w14:textId="4F8E2385" w:rsidR="0040649F" w:rsidRPr="00FD6B02" w:rsidRDefault="0040649F" w:rsidP="00FF46C5">
            <w:pPr>
              <w:keepNext/>
              <w:overflowPunct w:val="0"/>
              <w:autoSpaceDE w:val="0"/>
              <w:autoSpaceDN w:val="0"/>
              <w:adjustRightInd w:val="0"/>
              <w:spacing w:after="0" w:line="240" w:lineRule="auto"/>
              <w:textAlignment w:val="baseline"/>
              <w:rPr>
                <w:rFonts w:ascii="Arial" w:hAnsi="Arial"/>
              </w:rPr>
            </w:pPr>
            <w:r w:rsidRPr="00DA647E">
              <w:rPr>
                <w:rFonts w:ascii="Arial" w:hAnsi="Arial"/>
              </w:rPr>
              <w:t>Individuals operating under this PGD must have access to the PGD and associated online resources</w:t>
            </w:r>
            <w:r>
              <w:rPr>
                <w:rFonts w:ascii="Arial" w:hAnsi="Arial"/>
              </w:rPr>
              <w:t>.</w:t>
            </w:r>
          </w:p>
        </w:tc>
      </w:tr>
      <w:tr w:rsidR="0040649F" w:rsidRPr="00F432FF" w14:paraId="75FF22AE" w14:textId="77777777" w:rsidTr="0040649F">
        <w:tc>
          <w:tcPr>
            <w:tcW w:w="2970" w:type="dxa"/>
            <w:tcBorders>
              <w:top w:val="single" w:sz="4" w:space="0" w:color="auto"/>
              <w:left w:val="single" w:sz="4" w:space="0" w:color="auto"/>
              <w:bottom w:val="single" w:sz="4" w:space="0" w:color="auto"/>
              <w:right w:val="single" w:sz="4" w:space="0" w:color="auto"/>
            </w:tcBorders>
            <w:shd w:val="clear" w:color="auto" w:fill="F2F2F2"/>
          </w:tcPr>
          <w:p w14:paraId="1604E614" w14:textId="77777777" w:rsidR="0040649F" w:rsidRPr="00F03E79" w:rsidRDefault="0040649F" w:rsidP="00FF46C5">
            <w:pPr>
              <w:pStyle w:val="Heading2"/>
              <w:spacing w:after="0" w:line="240" w:lineRule="auto"/>
              <w:rPr>
                <w:i w:val="0"/>
                <w:iCs w:val="0"/>
                <w:sz w:val="22"/>
                <w:szCs w:val="22"/>
              </w:rPr>
            </w:pPr>
            <w:r w:rsidRPr="00F03E79">
              <w:rPr>
                <w:i w:val="0"/>
                <w:iCs w:val="0"/>
                <w:sz w:val="22"/>
                <w:szCs w:val="22"/>
              </w:rPr>
              <w:t>Competency assessment</w:t>
            </w:r>
          </w:p>
          <w:p w14:paraId="54FB3B32" w14:textId="77777777" w:rsidR="0040649F" w:rsidRPr="00F03E79" w:rsidRDefault="0040649F" w:rsidP="00FF46C5">
            <w:pPr>
              <w:pStyle w:val="Heading2"/>
              <w:spacing w:after="0" w:line="240" w:lineRule="auto"/>
              <w:rPr>
                <w:i w:val="0"/>
                <w:iCs w:val="0"/>
                <w:sz w:val="22"/>
                <w:szCs w:val="22"/>
              </w:rPr>
            </w:pPr>
          </w:p>
          <w:p w14:paraId="451AD444" w14:textId="77777777" w:rsidR="0040649F" w:rsidRPr="00F03E79" w:rsidRDefault="0040649F" w:rsidP="00FF46C5">
            <w:pPr>
              <w:pStyle w:val="Heading2"/>
              <w:spacing w:after="0" w:line="240" w:lineRule="auto"/>
              <w:rPr>
                <w:i w:val="0"/>
                <w:iCs w:val="0"/>
                <w:sz w:val="22"/>
                <w:szCs w:val="22"/>
              </w:rPr>
            </w:pPr>
          </w:p>
          <w:p w14:paraId="314E0C25" w14:textId="77777777" w:rsidR="0040649F" w:rsidRPr="00F03E79" w:rsidRDefault="0040649F" w:rsidP="00FF46C5">
            <w:pPr>
              <w:pStyle w:val="Heading2"/>
              <w:spacing w:after="0" w:line="240" w:lineRule="auto"/>
              <w:rPr>
                <w:i w:val="0"/>
                <w:iCs w:val="0"/>
                <w:sz w:val="22"/>
                <w:szCs w:val="22"/>
              </w:rPr>
            </w:pPr>
          </w:p>
          <w:p w14:paraId="1A34C04F" w14:textId="77777777" w:rsidR="0040649F" w:rsidRPr="00F03E79" w:rsidRDefault="0040649F" w:rsidP="00FF46C5">
            <w:pPr>
              <w:pStyle w:val="Heading2"/>
              <w:spacing w:after="0" w:line="240" w:lineRule="auto"/>
              <w:rPr>
                <w:i w:val="0"/>
                <w:iCs w:val="0"/>
                <w:sz w:val="22"/>
                <w:szCs w:val="22"/>
              </w:rPr>
            </w:pPr>
          </w:p>
          <w:p w14:paraId="74C25A82" w14:textId="77777777" w:rsidR="0040649F" w:rsidRPr="00F03E79" w:rsidRDefault="0040649F" w:rsidP="00FF46C5">
            <w:pPr>
              <w:pStyle w:val="Heading2"/>
              <w:spacing w:after="0" w:line="240" w:lineRule="auto"/>
              <w:rPr>
                <w:i w:val="0"/>
                <w:iCs w:val="0"/>
                <w:sz w:val="22"/>
                <w:szCs w:val="22"/>
              </w:rPr>
            </w:pPr>
          </w:p>
        </w:tc>
        <w:tc>
          <w:tcPr>
            <w:tcW w:w="6953" w:type="dxa"/>
            <w:tcBorders>
              <w:top w:val="single" w:sz="4" w:space="0" w:color="auto"/>
              <w:left w:val="single" w:sz="4" w:space="0" w:color="auto"/>
              <w:bottom w:val="single" w:sz="4" w:space="0" w:color="auto"/>
              <w:right w:val="single" w:sz="4" w:space="0" w:color="auto"/>
            </w:tcBorders>
            <w:shd w:val="clear" w:color="auto" w:fill="auto"/>
          </w:tcPr>
          <w:p w14:paraId="582C8FE5" w14:textId="77777777" w:rsidR="00736A71" w:rsidRPr="00A3052A" w:rsidRDefault="00736A71" w:rsidP="00FF46C5">
            <w:pPr>
              <w:numPr>
                <w:ilvl w:val="0"/>
                <w:numId w:val="21"/>
              </w:numPr>
              <w:spacing w:after="0" w:line="240" w:lineRule="auto"/>
              <w:rPr>
                <w:rFonts w:ascii="Arial" w:hAnsi="Arial"/>
                <w:lang w:val="en-US"/>
              </w:rPr>
            </w:pPr>
            <w:r w:rsidRPr="00A3052A">
              <w:rPr>
                <w:rFonts w:ascii="Arial" w:hAnsi="Arial"/>
                <w:lang w:val="en-US"/>
              </w:rPr>
              <w:t xml:space="preserve">Individuals operating under this PGD must be assessed as competent or complete a self-declaration of competence to operate under this PGD </w:t>
            </w:r>
            <w:r w:rsidRPr="00A3052A">
              <w:rPr>
                <w:rFonts w:ascii="Arial" w:hAnsi="Arial"/>
                <w:highlight w:val="cyan"/>
                <w:lang w:val="en-US"/>
              </w:rPr>
              <w:t xml:space="preserve">(see an example authorisation record sheet in </w:t>
            </w:r>
            <w:hyperlink w:anchor="Appendix" w:history="1">
              <w:r w:rsidRPr="00B76838">
                <w:rPr>
                  <w:rStyle w:val="Hyperlink"/>
                  <w:rFonts w:ascii="Arial" w:hAnsi="Arial"/>
                  <w:highlight w:val="cyan"/>
                  <w:lang w:val="en-US"/>
                </w:rPr>
                <w:t>Appendix A</w:t>
              </w:r>
            </w:hyperlink>
            <w:r w:rsidRPr="00A3052A">
              <w:rPr>
                <w:rFonts w:ascii="Arial" w:hAnsi="Arial"/>
                <w:highlight w:val="cyan"/>
                <w:lang w:val="en-US"/>
              </w:rPr>
              <w:t>)</w:t>
            </w:r>
            <w:r>
              <w:rPr>
                <w:rFonts w:ascii="Arial" w:hAnsi="Arial"/>
                <w:lang w:val="en-US"/>
              </w:rPr>
              <w:t>.</w:t>
            </w:r>
          </w:p>
          <w:p w14:paraId="13AD2F60" w14:textId="77777777" w:rsidR="0040649F" w:rsidRPr="00F432FF" w:rsidRDefault="0040649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432FF">
              <w:rPr>
                <w:rFonts w:ascii="Arial" w:eastAsia="Calibri" w:hAnsi="Arial" w:cs="Arial"/>
                <w:iCs/>
              </w:rPr>
              <w:t>Staff operating under this PGD are encouraged to review their competency using the</w:t>
            </w:r>
            <w:hyperlink r:id="rId17" w:history="1">
              <w:r w:rsidRPr="00F432FF">
                <w:rPr>
                  <w:rFonts w:ascii="Arial" w:eastAsia="Calibri" w:hAnsi="Arial" w:cs="Arial"/>
                  <w:iCs/>
                  <w:color w:val="0000FF"/>
                  <w:u w:val="single"/>
                </w:rPr>
                <w:t xml:space="preserve"> NICE Competency Framework for health professionals using patient group directions</w:t>
              </w:r>
            </w:hyperlink>
          </w:p>
        </w:tc>
      </w:tr>
      <w:tr w:rsidR="0040649F" w:rsidRPr="00F432FF" w14:paraId="377A922D" w14:textId="77777777" w:rsidTr="0040649F">
        <w:tc>
          <w:tcPr>
            <w:tcW w:w="2970" w:type="dxa"/>
            <w:tcBorders>
              <w:top w:val="single" w:sz="4" w:space="0" w:color="auto"/>
              <w:left w:val="single" w:sz="4" w:space="0" w:color="auto"/>
              <w:bottom w:val="single" w:sz="4" w:space="0" w:color="auto"/>
              <w:right w:val="single" w:sz="4" w:space="0" w:color="auto"/>
            </w:tcBorders>
            <w:shd w:val="clear" w:color="auto" w:fill="F2F2F2"/>
          </w:tcPr>
          <w:p w14:paraId="57E25EE0" w14:textId="77777777" w:rsidR="0040649F" w:rsidRPr="00F03E79" w:rsidRDefault="0040649F" w:rsidP="00FF46C5">
            <w:pPr>
              <w:pStyle w:val="Heading2"/>
              <w:spacing w:after="0" w:line="240" w:lineRule="auto"/>
              <w:rPr>
                <w:i w:val="0"/>
                <w:iCs w:val="0"/>
                <w:sz w:val="22"/>
                <w:szCs w:val="22"/>
              </w:rPr>
            </w:pPr>
            <w:r w:rsidRPr="00F03E79">
              <w:rPr>
                <w:i w:val="0"/>
                <w:iCs w:val="0"/>
                <w:sz w:val="22"/>
                <w:szCs w:val="22"/>
              </w:rPr>
              <w:t>Ongoing training and competency</w:t>
            </w:r>
          </w:p>
          <w:p w14:paraId="225EA659" w14:textId="77777777" w:rsidR="0040649F" w:rsidRPr="00F03E79" w:rsidRDefault="0040649F" w:rsidP="00FF46C5">
            <w:pPr>
              <w:pStyle w:val="Heading2"/>
              <w:spacing w:after="0" w:line="240" w:lineRule="auto"/>
              <w:rPr>
                <w:i w:val="0"/>
                <w:iCs w:val="0"/>
                <w:sz w:val="22"/>
                <w:szCs w:val="22"/>
              </w:rPr>
            </w:pPr>
          </w:p>
          <w:p w14:paraId="2420582F" w14:textId="77777777" w:rsidR="0040649F" w:rsidRPr="00F03E79" w:rsidRDefault="0040649F" w:rsidP="00FF46C5">
            <w:pPr>
              <w:pStyle w:val="Heading2"/>
              <w:spacing w:after="0" w:line="240" w:lineRule="auto"/>
              <w:rPr>
                <w:i w:val="0"/>
                <w:iCs w:val="0"/>
                <w:sz w:val="22"/>
                <w:szCs w:val="22"/>
              </w:rPr>
            </w:pPr>
          </w:p>
          <w:p w14:paraId="07E3D13A" w14:textId="77777777" w:rsidR="0040649F" w:rsidRPr="00F03E79" w:rsidRDefault="0040649F" w:rsidP="00FF46C5">
            <w:pPr>
              <w:pStyle w:val="Heading2"/>
              <w:spacing w:after="0" w:line="240" w:lineRule="auto"/>
              <w:rPr>
                <w:i w:val="0"/>
                <w:iCs w:val="0"/>
                <w:sz w:val="22"/>
                <w:szCs w:val="22"/>
              </w:rPr>
            </w:pPr>
          </w:p>
          <w:p w14:paraId="49DE62DB" w14:textId="77777777" w:rsidR="0040649F" w:rsidRPr="00F03E79" w:rsidRDefault="0040649F" w:rsidP="00FF46C5">
            <w:pPr>
              <w:pStyle w:val="Heading2"/>
              <w:spacing w:after="0" w:line="240" w:lineRule="auto"/>
              <w:rPr>
                <w:i w:val="0"/>
                <w:iCs w:val="0"/>
                <w:sz w:val="22"/>
                <w:szCs w:val="22"/>
              </w:rPr>
            </w:pPr>
          </w:p>
        </w:tc>
        <w:tc>
          <w:tcPr>
            <w:tcW w:w="6953" w:type="dxa"/>
            <w:tcBorders>
              <w:top w:val="single" w:sz="4" w:space="0" w:color="auto"/>
              <w:left w:val="single" w:sz="4" w:space="0" w:color="auto"/>
              <w:bottom w:val="single" w:sz="4" w:space="0" w:color="auto"/>
              <w:right w:val="single" w:sz="4" w:space="0" w:color="auto"/>
            </w:tcBorders>
            <w:shd w:val="clear" w:color="auto" w:fill="auto"/>
          </w:tcPr>
          <w:p w14:paraId="73833BA7" w14:textId="77777777" w:rsidR="0040649F" w:rsidRPr="00F432FF" w:rsidRDefault="0040649F" w:rsidP="00FF46C5">
            <w:pPr>
              <w:keepNext/>
              <w:numPr>
                <w:ilvl w:val="0"/>
                <w:numId w:val="31"/>
              </w:numPr>
              <w:overflowPunct w:val="0"/>
              <w:autoSpaceDE w:val="0"/>
              <w:autoSpaceDN w:val="0"/>
              <w:adjustRightInd w:val="0"/>
              <w:spacing w:after="0" w:line="240" w:lineRule="auto"/>
              <w:textAlignment w:val="baseline"/>
              <w:rPr>
                <w:rFonts w:ascii="Arial" w:hAnsi="Arial" w:cs="Arial"/>
                <w:bCs/>
                <w:iCs/>
              </w:rPr>
            </w:pPr>
            <w:r w:rsidRPr="00F432FF">
              <w:rPr>
                <w:rFonts w:ascii="Arial" w:hAnsi="Arial" w:cs="Arial"/>
                <w:bCs/>
                <w:iCs/>
              </w:rPr>
              <w:t>Individuals operating under this PGD are personally responsible for ensuring they remain up to date with the use of all medicines included in the PGD - if any training needs are identified these should be discussed with the senior individual responsible for authorising individuals to act under the PGD and further training provided as required.</w:t>
            </w:r>
          </w:p>
          <w:p w14:paraId="0C947C8B" w14:textId="77777777" w:rsidR="0040649F" w:rsidRPr="00F432FF" w:rsidRDefault="0040649F" w:rsidP="00FF46C5">
            <w:pPr>
              <w:keepNext/>
              <w:numPr>
                <w:ilvl w:val="0"/>
                <w:numId w:val="31"/>
              </w:numPr>
              <w:overflowPunct w:val="0"/>
              <w:autoSpaceDE w:val="0"/>
              <w:autoSpaceDN w:val="0"/>
              <w:adjustRightInd w:val="0"/>
              <w:spacing w:after="0" w:line="240" w:lineRule="auto"/>
              <w:textAlignment w:val="baseline"/>
              <w:rPr>
                <w:rFonts w:ascii="Arial" w:hAnsi="Arial" w:cs="Arial"/>
                <w:bCs/>
                <w:iCs/>
              </w:rPr>
            </w:pPr>
            <w:r w:rsidRPr="00D83FBB">
              <w:rPr>
                <w:rFonts w:ascii="Arial" w:hAnsi="Arial"/>
              </w:rPr>
              <w:t>Organisational PGD and/or medication training as required by employing Trust/organisation.</w:t>
            </w:r>
          </w:p>
        </w:tc>
      </w:tr>
      <w:tr w:rsidR="0040649F" w:rsidRPr="00F432FF" w14:paraId="517EA300" w14:textId="77777777" w:rsidTr="0040649F">
        <w:tc>
          <w:tcPr>
            <w:tcW w:w="9923" w:type="dxa"/>
            <w:gridSpan w:val="2"/>
            <w:tcBorders>
              <w:top w:val="single" w:sz="4" w:space="0" w:color="auto"/>
              <w:left w:val="single" w:sz="4" w:space="0" w:color="auto"/>
              <w:bottom w:val="single" w:sz="4" w:space="0" w:color="auto"/>
              <w:right w:val="single" w:sz="4" w:space="0" w:color="auto"/>
            </w:tcBorders>
            <w:shd w:val="clear" w:color="auto" w:fill="auto"/>
          </w:tcPr>
          <w:p w14:paraId="74468C3B" w14:textId="77777777" w:rsidR="0040649F" w:rsidRPr="00F03E79" w:rsidRDefault="0040649F" w:rsidP="00FF46C5">
            <w:pPr>
              <w:pStyle w:val="Heading2"/>
              <w:spacing w:after="0" w:line="240" w:lineRule="auto"/>
              <w:rPr>
                <w:i w:val="0"/>
                <w:iCs w:val="0"/>
                <w:sz w:val="22"/>
                <w:szCs w:val="22"/>
              </w:rPr>
            </w:pPr>
            <w:r w:rsidRPr="00F03E79">
              <w:rPr>
                <w:i w:val="0"/>
                <w:iCs w:val="0"/>
                <w:sz w:val="22"/>
                <w:szCs w:val="22"/>
              </w:rPr>
              <w:t xml:space="preserve">The decision to supply any medication rests with the individual registered health professional who must abide by the PGD and any associated organisation policies.  </w:t>
            </w:r>
          </w:p>
        </w:tc>
      </w:tr>
    </w:tbl>
    <w:p w14:paraId="121C7C3B" w14:textId="5B122A5C" w:rsidR="00F432FF" w:rsidRPr="00F432FF" w:rsidRDefault="00F432FF" w:rsidP="00FF46C5">
      <w:pPr>
        <w:overflowPunct w:val="0"/>
        <w:autoSpaceDE w:val="0"/>
        <w:autoSpaceDN w:val="0"/>
        <w:adjustRightInd w:val="0"/>
        <w:spacing w:after="0" w:line="240" w:lineRule="auto"/>
        <w:textAlignment w:val="baseline"/>
        <w:rPr>
          <w:rFonts w:ascii="Arial" w:hAnsi="Arial" w:cs="Arial"/>
          <w:b/>
          <w:sz w:val="2"/>
          <w:szCs w:val="2"/>
        </w:rPr>
      </w:pPr>
    </w:p>
    <w:p w14:paraId="53E24415" w14:textId="77777777" w:rsidR="00F432FF" w:rsidRPr="00F432FF" w:rsidRDefault="00F432FF" w:rsidP="00FF46C5">
      <w:pPr>
        <w:spacing w:after="0" w:line="240" w:lineRule="auto"/>
        <w:jc w:val="center"/>
        <w:rPr>
          <w:rFonts w:ascii="Arial" w:hAnsi="Arial" w:cs="Arial"/>
          <w:b/>
          <w:sz w:val="2"/>
          <w:szCs w:val="2"/>
        </w:rPr>
      </w:pPr>
      <w:r w:rsidRPr="00F432FF">
        <w:rPr>
          <w:rFonts w:ascii="Arial" w:hAnsi="Arial" w:cs="Arial"/>
          <w:b/>
          <w:sz w:val="2"/>
          <w:szCs w:val="2"/>
        </w:rPr>
        <w:br w:type="page"/>
      </w:r>
    </w:p>
    <w:p w14:paraId="78BD050F" w14:textId="08D61D10" w:rsidR="00F432FF" w:rsidRPr="00FF46C5" w:rsidRDefault="00F432FF" w:rsidP="00FF46C5">
      <w:pPr>
        <w:pStyle w:val="ListParagraph"/>
        <w:numPr>
          <w:ilvl w:val="0"/>
          <w:numId w:val="29"/>
        </w:numPr>
        <w:tabs>
          <w:tab w:val="left" w:pos="567"/>
          <w:tab w:val="center" w:pos="4153"/>
          <w:tab w:val="right" w:pos="8306"/>
        </w:tabs>
        <w:overflowPunct w:val="0"/>
        <w:autoSpaceDE w:val="0"/>
        <w:autoSpaceDN w:val="0"/>
        <w:adjustRightInd w:val="0"/>
        <w:spacing w:after="0" w:line="240" w:lineRule="auto"/>
        <w:textAlignment w:val="baseline"/>
        <w:rPr>
          <w:rFonts w:ascii="Arial" w:hAnsi="Arial" w:cs="Arial"/>
          <w:b/>
        </w:rPr>
      </w:pPr>
      <w:r w:rsidRPr="00FF46C5">
        <w:rPr>
          <w:rFonts w:ascii="Arial" w:hAnsi="Arial" w:cs="Arial"/>
          <w:b/>
        </w:rPr>
        <w:lastRenderedPageBreak/>
        <w:t>Clinical condition or situation to which this PGD applies</w:t>
      </w:r>
    </w:p>
    <w:p w14:paraId="47FB2563" w14:textId="77777777" w:rsidR="00FF46C5" w:rsidRPr="00FF46C5" w:rsidRDefault="00FF46C5" w:rsidP="00FF46C5">
      <w:pPr>
        <w:pStyle w:val="ListParagraph"/>
        <w:tabs>
          <w:tab w:val="left" w:pos="567"/>
          <w:tab w:val="center" w:pos="4153"/>
          <w:tab w:val="right" w:pos="8306"/>
        </w:tabs>
        <w:overflowPunct w:val="0"/>
        <w:autoSpaceDE w:val="0"/>
        <w:autoSpaceDN w:val="0"/>
        <w:adjustRightInd w:val="0"/>
        <w:spacing w:after="0" w:line="240" w:lineRule="auto"/>
        <w:textAlignment w:val="baseline"/>
        <w:rPr>
          <w:rFonts w:ascii="Arial" w:hAnsi="Arial" w:cs="Arial"/>
        </w:rPr>
      </w:pP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6946"/>
      </w:tblGrid>
      <w:tr w:rsidR="00F432FF" w:rsidRPr="00F432FF" w14:paraId="10EEED18" w14:textId="77777777" w:rsidTr="00E0641C">
        <w:trPr>
          <w:jc w:val="center"/>
        </w:trPr>
        <w:tc>
          <w:tcPr>
            <w:tcW w:w="3119" w:type="dxa"/>
            <w:shd w:val="clear" w:color="auto" w:fill="F2F2F2"/>
          </w:tcPr>
          <w:p w14:paraId="06780830" w14:textId="77777777" w:rsidR="00F432FF" w:rsidRPr="00DF672D" w:rsidRDefault="00F432FF" w:rsidP="00FF46C5">
            <w:pPr>
              <w:pStyle w:val="Heading4"/>
              <w:spacing w:before="0" w:after="0" w:line="240" w:lineRule="auto"/>
              <w:rPr>
                <w:rFonts w:ascii="Arial" w:hAnsi="Arial" w:cs="Arial"/>
                <w:i w:val="0"/>
                <w:iCs w:val="0"/>
              </w:rPr>
            </w:pPr>
            <w:r w:rsidRPr="00DF672D">
              <w:rPr>
                <w:rFonts w:ascii="Arial" w:hAnsi="Arial" w:cs="Arial"/>
                <w:i w:val="0"/>
                <w:iCs w:val="0"/>
              </w:rPr>
              <w:t>Clinical condition or situation to which this PGD applies</w:t>
            </w:r>
          </w:p>
        </w:tc>
        <w:tc>
          <w:tcPr>
            <w:tcW w:w="6946" w:type="dxa"/>
          </w:tcPr>
          <w:p w14:paraId="45DED71A" w14:textId="7C3593D8" w:rsidR="004E00F6" w:rsidRPr="00F432FF" w:rsidRDefault="006B4B51" w:rsidP="00FF46C5">
            <w:pPr>
              <w:overflowPunct w:val="0"/>
              <w:autoSpaceDE w:val="0"/>
              <w:autoSpaceDN w:val="0"/>
              <w:adjustRightInd w:val="0"/>
              <w:spacing w:after="0" w:line="240" w:lineRule="auto"/>
              <w:textAlignment w:val="baseline"/>
              <w:rPr>
                <w:rFonts w:ascii="Arial" w:hAnsi="Arial" w:cs="Arial"/>
                <w:iCs/>
              </w:rPr>
            </w:pPr>
            <w:r>
              <w:rPr>
                <w:rFonts w:ascii="Arial" w:hAnsi="Arial" w:cs="Arial"/>
                <w:iCs/>
              </w:rPr>
              <w:t>Tobacco dependence treatment</w:t>
            </w:r>
            <w:r w:rsidR="008E1EAD">
              <w:rPr>
                <w:rFonts w:ascii="Arial" w:hAnsi="Arial" w:cs="Arial"/>
                <w:iCs/>
              </w:rPr>
              <w:t xml:space="preserve"> and reduction of nicotine cravings </w:t>
            </w:r>
            <w:r w:rsidR="004E00F6" w:rsidRPr="004E00F6">
              <w:rPr>
                <w:rFonts w:ascii="Arial" w:hAnsi="Arial" w:cs="Arial"/>
                <w:iCs/>
              </w:rPr>
              <w:t xml:space="preserve">in </w:t>
            </w:r>
            <w:r w:rsidR="00A22F2C">
              <w:rPr>
                <w:rFonts w:ascii="Arial" w:hAnsi="Arial" w:cs="Arial"/>
                <w:iCs/>
              </w:rPr>
              <w:t xml:space="preserve">individuals who smoke and </w:t>
            </w:r>
            <w:r w:rsidR="004E00F6" w:rsidRPr="004E00F6">
              <w:rPr>
                <w:rFonts w:ascii="Arial" w:hAnsi="Arial" w:cs="Arial"/>
                <w:iCs/>
              </w:rPr>
              <w:t xml:space="preserve">who are willing to </w:t>
            </w:r>
            <w:r w:rsidR="000C0B45">
              <w:rPr>
                <w:rFonts w:ascii="Arial" w:hAnsi="Arial" w:cs="Arial"/>
                <w:iCs/>
              </w:rPr>
              <w:t xml:space="preserve">seek treatment for tobacco </w:t>
            </w:r>
            <w:r w:rsidR="007303C1">
              <w:rPr>
                <w:rFonts w:ascii="Arial" w:hAnsi="Arial" w:cs="Arial"/>
                <w:iCs/>
              </w:rPr>
              <w:t>dependence</w:t>
            </w:r>
            <w:r w:rsidR="00DC7D83">
              <w:rPr>
                <w:rFonts w:ascii="Arial" w:hAnsi="Arial" w:cs="Arial"/>
                <w:iCs/>
              </w:rPr>
              <w:t>.</w:t>
            </w:r>
            <w:r w:rsidR="000C0B45">
              <w:rPr>
                <w:rFonts w:ascii="Arial" w:hAnsi="Arial" w:cs="Arial"/>
                <w:iCs/>
              </w:rPr>
              <w:t xml:space="preserve"> </w:t>
            </w:r>
          </w:p>
        </w:tc>
      </w:tr>
      <w:tr w:rsidR="00F432FF" w:rsidRPr="00F432FF" w14:paraId="45BEBDA6" w14:textId="77777777" w:rsidTr="00E0641C">
        <w:trPr>
          <w:jc w:val="center"/>
        </w:trPr>
        <w:tc>
          <w:tcPr>
            <w:tcW w:w="3119" w:type="dxa"/>
            <w:shd w:val="clear" w:color="auto" w:fill="F2F2F2"/>
          </w:tcPr>
          <w:p w14:paraId="390A73BB" w14:textId="77777777" w:rsidR="00F432FF" w:rsidRPr="00DF672D" w:rsidRDefault="00F432FF" w:rsidP="00FF46C5">
            <w:pPr>
              <w:pStyle w:val="Heading4"/>
              <w:spacing w:before="0" w:after="0" w:line="240" w:lineRule="auto"/>
              <w:rPr>
                <w:rFonts w:ascii="Arial" w:hAnsi="Arial" w:cs="Arial"/>
                <w:i w:val="0"/>
                <w:iCs w:val="0"/>
              </w:rPr>
            </w:pPr>
            <w:r w:rsidRPr="00DF672D">
              <w:rPr>
                <w:rFonts w:ascii="Arial" w:hAnsi="Arial" w:cs="Arial"/>
                <w:i w:val="0"/>
                <w:iCs w:val="0"/>
              </w:rPr>
              <w:t>Criteria for inclusion</w:t>
            </w:r>
          </w:p>
          <w:p w14:paraId="6106A7BF" w14:textId="77777777" w:rsidR="00F432FF" w:rsidRPr="00DF672D" w:rsidRDefault="00F432FF" w:rsidP="00FF46C5">
            <w:pPr>
              <w:pStyle w:val="Heading4"/>
              <w:spacing w:before="0" w:after="0" w:line="240" w:lineRule="auto"/>
              <w:rPr>
                <w:rFonts w:ascii="Arial" w:hAnsi="Arial" w:cs="Arial"/>
                <w:i w:val="0"/>
                <w:iCs w:val="0"/>
              </w:rPr>
            </w:pPr>
          </w:p>
        </w:tc>
        <w:tc>
          <w:tcPr>
            <w:tcW w:w="6946" w:type="dxa"/>
          </w:tcPr>
          <w:p w14:paraId="575E29EB" w14:textId="5A1EE08F" w:rsidR="00917DF8" w:rsidRPr="007303C1" w:rsidRDefault="00917DF8" w:rsidP="00FF46C5">
            <w:pPr>
              <w:widowControl w:val="0"/>
              <w:numPr>
                <w:ilvl w:val="0"/>
                <w:numId w:val="19"/>
              </w:numPr>
              <w:overflowPunct w:val="0"/>
              <w:autoSpaceDE w:val="0"/>
              <w:autoSpaceDN w:val="0"/>
              <w:adjustRightInd w:val="0"/>
              <w:spacing w:after="0" w:line="240" w:lineRule="auto"/>
              <w:textAlignment w:val="baseline"/>
              <w:rPr>
                <w:rFonts w:ascii="Arial" w:eastAsia="Calibri" w:hAnsi="Arial" w:cs="Arial"/>
                <w:iCs/>
              </w:rPr>
            </w:pPr>
            <w:r w:rsidRPr="007303C1">
              <w:rPr>
                <w:rFonts w:ascii="Arial" w:eastAsia="Calibri" w:hAnsi="Arial" w:cs="Arial"/>
                <w:iCs/>
              </w:rPr>
              <w:t>Informed consent</w:t>
            </w:r>
            <w:r w:rsidR="00DF18B1" w:rsidRPr="007303C1">
              <w:rPr>
                <w:rFonts w:ascii="Arial" w:eastAsia="Calibri" w:hAnsi="Arial" w:cs="Arial"/>
                <w:iCs/>
              </w:rPr>
              <w:t xml:space="preserve"> including consent to share </w:t>
            </w:r>
            <w:r w:rsidR="00F408FC">
              <w:rPr>
                <w:rFonts w:ascii="Arial" w:eastAsia="Calibri" w:hAnsi="Arial" w:cs="Arial"/>
                <w:iCs/>
              </w:rPr>
              <w:t xml:space="preserve">relevant </w:t>
            </w:r>
            <w:r w:rsidR="00DF18B1" w:rsidRPr="007303C1">
              <w:rPr>
                <w:rFonts w:ascii="Arial" w:eastAsia="Calibri" w:hAnsi="Arial" w:cs="Arial"/>
                <w:iCs/>
              </w:rPr>
              <w:t xml:space="preserve">information with the individual’s GP Practice </w:t>
            </w:r>
            <w:r w:rsidR="00F408FC">
              <w:rPr>
                <w:rFonts w:ascii="Arial" w:eastAsia="Calibri" w:hAnsi="Arial" w:cs="Arial"/>
                <w:iCs/>
              </w:rPr>
              <w:t xml:space="preserve">(via local systems), where registered </w:t>
            </w:r>
          </w:p>
          <w:p w14:paraId="527B0CEA" w14:textId="17897114" w:rsidR="00FD6B02" w:rsidRPr="007303C1" w:rsidRDefault="00F432FF" w:rsidP="00FF46C5">
            <w:pPr>
              <w:widowControl w:val="0"/>
              <w:numPr>
                <w:ilvl w:val="0"/>
                <w:numId w:val="19"/>
              </w:numPr>
              <w:overflowPunct w:val="0"/>
              <w:autoSpaceDE w:val="0"/>
              <w:autoSpaceDN w:val="0"/>
              <w:adjustRightInd w:val="0"/>
              <w:spacing w:after="0" w:line="240" w:lineRule="auto"/>
              <w:textAlignment w:val="baseline"/>
              <w:rPr>
                <w:rFonts w:ascii="Arial" w:eastAsia="Calibri" w:hAnsi="Arial" w:cs="Arial"/>
                <w:iCs/>
              </w:rPr>
            </w:pPr>
            <w:r w:rsidRPr="007303C1">
              <w:rPr>
                <w:rFonts w:ascii="Arial" w:eastAsia="Calibri" w:hAnsi="Arial" w:cs="Arial"/>
                <w:iCs/>
              </w:rPr>
              <w:t>Individual</w:t>
            </w:r>
            <w:r w:rsidR="00397F41">
              <w:rPr>
                <w:rFonts w:ascii="Arial" w:eastAsia="Calibri" w:hAnsi="Arial" w:cs="Arial"/>
                <w:iCs/>
              </w:rPr>
              <w:t>s</w:t>
            </w:r>
            <w:r w:rsidR="00AB1016" w:rsidRPr="007303C1">
              <w:rPr>
                <w:rFonts w:ascii="Arial" w:eastAsia="Calibri" w:hAnsi="Arial" w:cs="Arial"/>
                <w:iCs/>
              </w:rPr>
              <w:t xml:space="preserve"> </w:t>
            </w:r>
            <w:r w:rsidR="002477CA" w:rsidRPr="007303C1">
              <w:rPr>
                <w:rFonts w:ascii="Arial" w:eastAsia="Calibri" w:hAnsi="Arial" w:cs="Arial"/>
                <w:iCs/>
              </w:rPr>
              <w:t xml:space="preserve">between the </w:t>
            </w:r>
            <w:r w:rsidRPr="007303C1">
              <w:rPr>
                <w:rFonts w:ascii="Arial" w:eastAsia="Calibri" w:hAnsi="Arial" w:cs="Arial"/>
                <w:iCs/>
              </w:rPr>
              <w:t>age</w:t>
            </w:r>
            <w:r w:rsidR="002477CA" w:rsidRPr="007303C1">
              <w:rPr>
                <w:rFonts w:ascii="Arial" w:eastAsia="Calibri" w:hAnsi="Arial" w:cs="Arial"/>
                <w:iCs/>
              </w:rPr>
              <w:t xml:space="preserve">s of </w:t>
            </w:r>
            <w:r w:rsidRPr="007303C1">
              <w:rPr>
                <w:rFonts w:ascii="Arial" w:eastAsia="Calibri" w:hAnsi="Arial" w:cs="Arial"/>
                <w:iCs/>
              </w:rPr>
              <w:t xml:space="preserve">18 </w:t>
            </w:r>
            <w:r w:rsidR="00917DF8" w:rsidRPr="007303C1">
              <w:rPr>
                <w:rFonts w:ascii="Arial" w:eastAsia="Calibri" w:hAnsi="Arial" w:cs="Arial"/>
                <w:iCs/>
              </w:rPr>
              <w:t>and</w:t>
            </w:r>
            <w:r w:rsidR="00FD6B02" w:rsidRPr="007303C1">
              <w:rPr>
                <w:rFonts w:ascii="Arial" w:eastAsia="Calibri" w:hAnsi="Arial" w:cs="Arial"/>
                <w:iCs/>
              </w:rPr>
              <w:t xml:space="preserve"> </w:t>
            </w:r>
            <w:r w:rsidR="002477CA" w:rsidRPr="007303C1">
              <w:rPr>
                <w:rFonts w:ascii="Arial" w:eastAsia="Calibri" w:hAnsi="Arial" w:cs="Arial"/>
                <w:iCs/>
              </w:rPr>
              <w:t xml:space="preserve">65 </w:t>
            </w:r>
            <w:r w:rsidR="007303C1" w:rsidRPr="007303C1">
              <w:rPr>
                <w:rFonts w:ascii="Arial" w:eastAsia="Calibri" w:hAnsi="Arial" w:cs="Arial"/>
                <w:iCs/>
              </w:rPr>
              <w:t>years.</w:t>
            </w:r>
            <w:r w:rsidR="002477CA" w:rsidRPr="007303C1">
              <w:rPr>
                <w:rFonts w:ascii="Arial" w:eastAsia="Calibri" w:hAnsi="Arial" w:cs="Arial"/>
                <w:iCs/>
              </w:rPr>
              <w:t xml:space="preserve"> </w:t>
            </w:r>
          </w:p>
          <w:p w14:paraId="5F1BDC2F" w14:textId="67CE378A" w:rsidR="00736A71" w:rsidRDefault="00FD6B02" w:rsidP="00FF46C5">
            <w:pPr>
              <w:widowControl w:val="0"/>
              <w:numPr>
                <w:ilvl w:val="0"/>
                <w:numId w:val="19"/>
              </w:numPr>
              <w:overflowPunct w:val="0"/>
              <w:autoSpaceDE w:val="0"/>
              <w:autoSpaceDN w:val="0"/>
              <w:adjustRightInd w:val="0"/>
              <w:spacing w:after="0" w:line="240" w:lineRule="auto"/>
              <w:textAlignment w:val="baseline"/>
              <w:rPr>
                <w:rFonts w:ascii="Arial" w:eastAsia="Calibri" w:hAnsi="Arial" w:cs="Arial"/>
                <w:iCs/>
              </w:rPr>
            </w:pPr>
            <w:r w:rsidRPr="007303C1">
              <w:rPr>
                <w:rFonts w:ascii="Arial" w:eastAsia="Calibri" w:hAnsi="Arial" w:cs="Arial"/>
                <w:iCs/>
              </w:rPr>
              <w:t>I</w:t>
            </w:r>
            <w:r w:rsidR="008E24A7" w:rsidRPr="007303C1">
              <w:rPr>
                <w:rFonts w:ascii="Arial" w:eastAsia="Calibri" w:hAnsi="Arial" w:cs="Arial"/>
                <w:iCs/>
              </w:rPr>
              <w:t>ndividual</w:t>
            </w:r>
            <w:r w:rsidRPr="007303C1">
              <w:rPr>
                <w:rFonts w:ascii="Arial" w:eastAsia="Calibri" w:hAnsi="Arial" w:cs="Arial"/>
                <w:iCs/>
              </w:rPr>
              <w:t>s</w:t>
            </w:r>
            <w:r w:rsidR="008E24A7" w:rsidRPr="007303C1">
              <w:rPr>
                <w:rFonts w:ascii="Arial" w:eastAsia="Calibri" w:hAnsi="Arial" w:cs="Arial"/>
                <w:iCs/>
              </w:rPr>
              <w:t xml:space="preserve"> </w:t>
            </w:r>
            <w:r w:rsidR="007303C1" w:rsidRPr="007303C1">
              <w:rPr>
                <w:rFonts w:ascii="Arial" w:eastAsia="Calibri" w:hAnsi="Arial" w:cs="Arial"/>
                <w:iCs/>
              </w:rPr>
              <w:t xml:space="preserve">who smoke </w:t>
            </w:r>
            <w:r w:rsidR="00F432FF" w:rsidRPr="007303C1">
              <w:rPr>
                <w:rFonts w:ascii="Arial" w:eastAsia="Calibri" w:hAnsi="Arial" w:cs="Arial"/>
                <w:iCs/>
              </w:rPr>
              <w:t>identified as</w:t>
            </w:r>
            <w:r w:rsidR="00736A71">
              <w:rPr>
                <w:rFonts w:ascii="Arial" w:eastAsia="Calibri" w:hAnsi="Arial" w:cs="Arial"/>
                <w:iCs/>
              </w:rPr>
              <w:t xml:space="preserve"> having</w:t>
            </w:r>
            <w:r w:rsidR="00A22F2C" w:rsidRPr="00736A71">
              <w:rPr>
                <w:rFonts w:ascii="Arial" w:eastAsia="Calibri" w:hAnsi="Arial" w:cs="Arial"/>
                <w:iCs/>
              </w:rPr>
              <w:t xml:space="preserve"> a </w:t>
            </w:r>
            <w:r w:rsidR="00F456BC" w:rsidRPr="00736A71">
              <w:rPr>
                <w:rFonts w:ascii="Arial" w:eastAsia="Calibri" w:hAnsi="Arial" w:cs="Arial"/>
                <w:iCs/>
              </w:rPr>
              <w:t>long-term</w:t>
            </w:r>
            <w:r w:rsidR="00A22F2C" w:rsidRPr="00736A71">
              <w:rPr>
                <w:rFonts w:ascii="Arial" w:eastAsia="Calibri" w:hAnsi="Arial" w:cs="Arial"/>
                <w:iCs/>
              </w:rPr>
              <w:t xml:space="preserve"> goal of </w:t>
            </w:r>
            <w:r w:rsidR="00834B44">
              <w:rPr>
                <w:rFonts w:ascii="Arial" w:eastAsia="Calibri" w:hAnsi="Arial" w:cs="Arial"/>
                <w:iCs/>
              </w:rPr>
              <w:t xml:space="preserve">tobacco </w:t>
            </w:r>
            <w:r w:rsidR="00A22F2C" w:rsidRPr="00736A71">
              <w:rPr>
                <w:rFonts w:ascii="Arial" w:eastAsia="Calibri" w:hAnsi="Arial" w:cs="Arial"/>
                <w:iCs/>
              </w:rPr>
              <w:t xml:space="preserve">abstinence </w:t>
            </w:r>
          </w:p>
          <w:p w14:paraId="55AB401A" w14:textId="3667C7C9" w:rsidR="00F432FF" w:rsidRDefault="00736A71" w:rsidP="00FF46C5">
            <w:pPr>
              <w:widowControl w:val="0"/>
              <w:numPr>
                <w:ilvl w:val="0"/>
                <w:numId w:val="19"/>
              </w:numPr>
              <w:overflowPunct w:val="0"/>
              <w:autoSpaceDE w:val="0"/>
              <w:autoSpaceDN w:val="0"/>
              <w:adjustRightInd w:val="0"/>
              <w:spacing w:after="0" w:line="240" w:lineRule="auto"/>
              <w:textAlignment w:val="baseline"/>
              <w:rPr>
                <w:rFonts w:ascii="Arial" w:eastAsia="Calibri" w:hAnsi="Arial" w:cs="Arial"/>
                <w:iCs/>
              </w:rPr>
            </w:pPr>
            <w:r>
              <w:rPr>
                <w:rFonts w:ascii="Arial" w:eastAsia="Calibri" w:hAnsi="Arial" w:cs="Arial"/>
                <w:iCs/>
              </w:rPr>
              <w:t xml:space="preserve">Individuals </w:t>
            </w:r>
            <w:r w:rsidR="00F432FF" w:rsidRPr="00736A71">
              <w:rPr>
                <w:rFonts w:ascii="Arial" w:eastAsia="Calibri" w:hAnsi="Arial" w:cs="Arial"/>
                <w:iCs/>
              </w:rPr>
              <w:t xml:space="preserve">sufficiently motivated to stop </w:t>
            </w:r>
            <w:r w:rsidR="00DF672D" w:rsidRPr="00736A71">
              <w:rPr>
                <w:rFonts w:ascii="Arial" w:eastAsia="Calibri" w:hAnsi="Arial" w:cs="Arial"/>
                <w:iCs/>
              </w:rPr>
              <w:t xml:space="preserve">tobacco dependence </w:t>
            </w:r>
            <w:r w:rsidR="002477CA" w:rsidRPr="00736A71">
              <w:rPr>
                <w:rFonts w:ascii="Arial" w:eastAsia="Calibri" w:hAnsi="Arial" w:cs="Arial"/>
                <w:iCs/>
              </w:rPr>
              <w:t>no later than</w:t>
            </w:r>
            <w:r w:rsidR="00F432FF" w:rsidRPr="00736A71">
              <w:rPr>
                <w:rFonts w:ascii="Arial" w:eastAsia="Calibri" w:hAnsi="Arial" w:cs="Arial"/>
                <w:iCs/>
              </w:rPr>
              <w:t xml:space="preserve"> </w:t>
            </w:r>
            <w:r w:rsidR="007F245E" w:rsidRPr="00736A71">
              <w:rPr>
                <w:rFonts w:ascii="Arial" w:eastAsia="Calibri" w:hAnsi="Arial" w:cs="Arial"/>
                <w:iCs/>
              </w:rPr>
              <w:t xml:space="preserve">on </w:t>
            </w:r>
            <w:r w:rsidR="00FB48DB" w:rsidRPr="00736A71">
              <w:rPr>
                <w:rFonts w:ascii="Arial" w:eastAsia="Calibri" w:hAnsi="Arial" w:cs="Arial"/>
                <w:iCs/>
              </w:rPr>
              <w:t xml:space="preserve">the </w:t>
            </w:r>
            <w:r w:rsidR="002477CA" w:rsidRPr="00736A71">
              <w:rPr>
                <w:rFonts w:ascii="Arial" w:eastAsia="Calibri" w:hAnsi="Arial" w:cs="Arial"/>
                <w:iCs/>
              </w:rPr>
              <w:t>5</w:t>
            </w:r>
            <w:r w:rsidR="00FB48DB" w:rsidRPr="00736A71">
              <w:rPr>
                <w:rFonts w:ascii="Arial" w:eastAsia="Calibri" w:hAnsi="Arial" w:cs="Arial"/>
                <w:iCs/>
              </w:rPr>
              <w:t>th</w:t>
            </w:r>
            <w:r w:rsidR="002477CA" w:rsidRPr="00736A71">
              <w:rPr>
                <w:rFonts w:ascii="Arial" w:eastAsia="Calibri" w:hAnsi="Arial" w:cs="Arial"/>
                <w:iCs/>
              </w:rPr>
              <w:t xml:space="preserve"> day of </w:t>
            </w:r>
            <w:r w:rsidR="00FB48DB" w:rsidRPr="00736A71">
              <w:rPr>
                <w:rFonts w:ascii="Arial" w:eastAsia="Calibri" w:hAnsi="Arial" w:cs="Arial"/>
                <w:iCs/>
              </w:rPr>
              <w:t>treatment</w:t>
            </w:r>
            <w:r w:rsidR="00DF4579" w:rsidRPr="00736A71">
              <w:rPr>
                <w:rFonts w:ascii="Arial" w:eastAsia="Calibri" w:hAnsi="Arial" w:cs="Arial"/>
                <w:iCs/>
              </w:rPr>
              <w:t>.</w:t>
            </w:r>
            <w:r w:rsidR="00F432FF" w:rsidRPr="00736A71">
              <w:rPr>
                <w:rFonts w:ascii="Arial" w:eastAsia="Calibri" w:hAnsi="Arial" w:cs="Arial"/>
                <w:iCs/>
              </w:rPr>
              <w:t xml:space="preserve"> </w:t>
            </w:r>
          </w:p>
          <w:p w14:paraId="178695C0" w14:textId="23AE1063" w:rsidR="00E11326" w:rsidRPr="00E11326" w:rsidRDefault="00E11326" w:rsidP="00E11326">
            <w:pPr>
              <w:widowControl w:val="0"/>
              <w:numPr>
                <w:ilvl w:val="0"/>
                <w:numId w:val="19"/>
              </w:numPr>
              <w:overflowPunct w:val="0"/>
              <w:autoSpaceDE w:val="0"/>
              <w:autoSpaceDN w:val="0"/>
              <w:adjustRightInd w:val="0"/>
              <w:spacing w:after="0" w:line="240" w:lineRule="auto"/>
              <w:textAlignment w:val="baseline"/>
              <w:rPr>
                <w:rFonts w:ascii="Arial" w:eastAsia="Calibri" w:hAnsi="Arial" w:cs="Arial"/>
                <w:iCs/>
              </w:rPr>
            </w:pPr>
            <w:r w:rsidRPr="00E11326">
              <w:rPr>
                <w:rFonts w:ascii="Arial" w:eastAsia="Calibri" w:hAnsi="Arial" w:cs="Arial"/>
                <w:iCs/>
              </w:rPr>
              <w:t>Individuals who smoke and are motivated to engage in a gradual approach to stopping smoking but who are not able to stop abruptly. This cohort should reduce smoking during the first few days and stop smoking no later than the 5</w:t>
            </w:r>
            <w:r w:rsidRPr="00E11326">
              <w:rPr>
                <w:rFonts w:ascii="Arial" w:eastAsia="Calibri" w:hAnsi="Arial" w:cs="Arial"/>
                <w:iCs/>
                <w:vertAlign w:val="superscript"/>
              </w:rPr>
              <w:t>th</w:t>
            </w:r>
            <w:r w:rsidRPr="00E11326">
              <w:rPr>
                <w:rFonts w:ascii="Arial" w:eastAsia="Calibri" w:hAnsi="Arial" w:cs="Arial"/>
                <w:iCs/>
              </w:rPr>
              <w:t xml:space="preserve"> day of treatment, as this may aggravate adverse reactions.  </w:t>
            </w:r>
          </w:p>
          <w:p w14:paraId="25C71025" w14:textId="418C491A" w:rsidR="00F432FF" w:rsidRPr="007303C1" w:rsidRDefault="00F432FF" w:rsidP="00FF46C5">
            <w:pPr>
              <w:widowControl w:val="0"/>
              <w:numPr>
                <w:ilvl w:val="0"/>
                <w:numId w:val="19"/>
              </w:numPr>
              <w:overflowPunct w:val="0"/>
              <w:autoSpaceDE w:val="0"/>
              <w:autoSpaceDN w:val="0"/>
              <w:adjustRightInd w:val="0"/>
              <w:spacing w:after="0" w:line="240" w:lineRule="auto"/>
              <w:textAlignment w:val="baseline"/>
              <w:rPr>
                <w:rFonts w:ascii="Arial" w:eastAsia="Calibri" w:hAnsi="Arial" w:cs="Arial"/>
                <w:iCs/>
              </w:rPr>
            </w:pPr>
            <w:r w:rsidRPr="007303C1">
              <w:rPr>
                <w:rFonts w:ascii="Arial" w:eastAsia="Calibri" w:hAnsi="Arial" w:cs="Arial"/>
                <w:iCs/>
              </w:rPr>
              <w:t>Individual</w:t>
            </w:r>
            <w:r w:rsidR="00FD6B02" w:rsidRPr="007303C1">
              <w:rPr>
                <w:rFonts w:ascii="Arial" w:eastAsia="Calibri" w:hAnsi="Arial" w:cs="Arial"/>
                <w:iCs/>
              </w:rPr>
              <w:t xml:space="preserve">s </w:t>
            </w:r>
            <w:r w:rsidRPr="007303C1">
              <w:rPr>
                <w:rFonts w:ascii="Arial" w:eastAsia="Calibri" w:hAnsi="Arial" w:cs="Arial"/>
                <w:iCs/>
              </w:rPr>
              <w:t>willing to continue a course of</w:t>
            </w:r>
            <w:r w:rsidR="00C375C7">
              <w:rPr>
                <w:rFonts w:ascii="Arial" w:eastAsia="Calibri" w:hAnsi="Arial" w:cs="Arial"/>
                <w:iCs/>
              </w:rPr>
              <w:t xml:space="preserve"> treatment with cytisinicline </w:t>
            </w:r>
            <w:r w:rsidRPr="007303C1">
              <w:rPr>
                <w:rFonts w:ascii="Arial" w:eastAsia="Calibri" w:hAnsi="Arial" w:cs="Arial"/>
                <w:iCs/>
              </w:rPr>
              <w:t xml:space="preserve">for </w:t>
            </w:r>
            <w:r w:rsidR="00FD6B02" w:rsidRPr="007303C1">
              <w:rPr>
                <w:rFonts w:ascii="Arial" w:eastAsia="Calibri" w:hAnsi="Arial" w:cs="Arial"/>
                <w:iCs/>
              </w:rPr>
              <w:t>25 days</w:t>
            </w:r>
            <w:r w:rsidRPr="007303C1">
              <w:rPr>
                <w:rFonts w:ascii="Arial" w:eastAsia="Calibri" w:hAnsi="Arial" w:cs="Arial"/>
                <w:iCs/>
              </w:rPr>
              <w:t xml:space="preserve">, </w:t>
            </w:r>
            <w:r w:rsidR="00C375C7">
              <w:rPr>
                <w:rFonts w:ascii="Arial" w:eastAsia="Calibri" w:hAnsi="Arial" w:cs="Arial"/>
                <w:iCs/>
              </w:rPr>
              <w:t>and</w:t>
            </w:r>
            <w:r w:rsidRPr="007303C1">
              <w:rPr>
                <w:rFonts w:ascii="Arial" w:eastAsia="Calibri" w:hAnsi="Arial" w:cs="Arial"/>
                <w:iCs/>
              </w:rPr>
              <w:t xml:space="preserve"> behavioural support</w:t>
            </w:r>
            <w:r w:rsidR="00C375C7">
              <w:rPr>
                <w:rFonts w:ascii="Arial" w:eastAsia="Calibri" w:hAnsi="Arial" w:cs="Arial"/>
                <w:iCs/>
              </w:rPr>
              <w:t xml:space="preserve"> (which may be longer than 25 days)</w:t>
            </w:r>
            <w:r w:rsidRPr="007303C1">
              <w:rPr>
                <w:rFonts w:ascii="Arial" w:eastAsia="Calibri" w:hAnsi="Arial" w:cs="Arial"/>
                <w:iCs/>
              </w:rPr>
              <w:t xml:space="preserve">, at agreed intervals from their referring </w:t>
            </w:r>
            <w:r w:rsidR="007206F4" w:rsidRPr="007303C1">
              <w:rPr>
                <w:rFonts w:ascii="Arial" w:eastAsia="Calibri" w:hAnsi="Arial" w:cs="Arial"/>
                <w:iCs/>
              </w:rPr>
              <w:t>tobacco dependence treatment support service.</w:t>
            </w:r>
          </w:p>
          <w:p w14:paraId="60C32817" w14:textId="22D44418" w:rsidR="004877A8" w:rsidRPr="007303C1" w:rsidRDefault="004877A8" w:rsidP="00FF46C5">
            <w:pPr>
              <w:widowControl w:val="0"/>
              <w:numPr>
                <w:ilvl w:val="0"/>
                <w:numId w:val="19"/>
              </w:numPr>
              <w:overflowPunct w:val="0"/>
              <w:autoSpaceDE w:val="0"/>
              <w:autoSpaceDN w:val="0"/>
              <w:adjustRightInd w:val="0"/>
              <w:spacing w:after="0" w:line="240" w:lineRule="auto"/>
              <w:textAlignment w:val="baseline"/>
              <w:rPr>
                <w:rFonts w:ascii="Arial" w:eastAsia="Calibri" w:hAnsi="Arial" w:cs="Arial"/>
                <w:iCs/>
              </w:rPr>
            </w:pPr>
            <w:r w:rsidRPr="007303C1">
              <w:rPr>
                <w:rFonts w:ascii="Arial" w:eastAsia="Calibri" w:hAnsi="Arial" w:cs="Arial"/>
                <w:iCs/>
              </w:rPr>
              <w:t>Individual</w:t>
            </w:r>
            <w:r w:rsidR="00397F41">
              <w:rPr>
                <w:rFonts w:ascii="Arial" w:eastAsia="Calibri" w:hAnsi="Arial" w:cs="Arial"/>
                <w:iCs/>
              </w:rPr>
              <w:t>s</w:t>
            </w:r>
            <w:r w:rsidR="003E369F">
              <w:rPr>
                <w:rFonts w:ascii="Arial" w:eastAsia="Calibri" w:hAnsi="Arial" w:cs="Arial"/>
                <w:iCs/>
              </w:rPr>
              <w:t xml:space="preserve"> who</w:t>
            </w:r>
            <w:r w:rsidRPr="007303C1">
              <w:rPr>
                <w:rFonts w:ascii="Arial" w:eastAsia="Calibri" w:hAnsi="Arial" w:cs="Arial"/>
                <w:iCs/>
              </w:rPr>
              <w:t xml:space="preserve"> </w:t>
            </w:r>
            <w:r w:rsidR="00FD6B02" w:rsidRPr="007303C1">
              <w:rPr>
                <w:rFonts w:ascii="Arial" w:eastAsia="Calibri" w:hAnsi="Arial" w:cs="Arial"/>
                <w:iCs/>
              </w:rPr>
              <w:t>ha</w:t>
            </w:r>
            <w:r w:rsidR="00397F41">
              <w:rPr>
                <w:rFonts w:ascii="Arial" w:eastAsia="Calibri" w:hAnsi="Arial" w:cs="Arial"/>
                <w:iCs/>
              </w:rPr>
              <w:t>ve</w:t>
            </w:r>
            <w:r w:rsidR="00DC7D83">
              <w:rPr>
                <w:rFonts w:ascii="Arial" w:eastAsia="Calibri" w:hAnsi="Arial" w:cs="Arial"/>
                <w:iCs/>
              </w:rPr>
              <w:t xml:space="preserve"> </w:t>
            </w:r>
            <w:r w:rsidRPr="007303C1">
              <w:rPr>
                <w:rFonts w:ascii="Arial" w:eastAsia="Calibri" w:hAnsi="Arial" w:cs="Arial"/>
                <w:iCs/>
              </w:rPr>
              <w:t>experienced</w:t>
            </w:r>
            <w:r w:rsidR="007303C1" w:rsidRPr="007303C1">
              <w:rPr>
                <w:rFonts w:ascii="Arial" w:eastAsia="Calibri" w:hAnsi="Arial" w:cs="Arial"/>
                <w:iCs/>
              </w:rPr>
              <w:t xml:space="preserve"> </w:t>
            </w:r>
            <w:r w:rsidR="007303C1" w:rsidRPr="007303C1">
              <w:rPr>
                <w:rFonts w:ascii="Arial" w:hAnsi="Arial" w:cs="Arial"/>
              </w:rPr>
              <w:t>tobacco dependence</w:t>
            </w:r>
            <w:r w:rsidRPr="007303C1">
              <w:rPr>
                <w:rFonts w:ascii="Arial" w:eastAsia="Calibri" w:hAnsi="Arial" w:cs="Arial"/>
                <w:iCs/>
              </w:rPr>
              <w:t xml:space="preserve"> treatment failure </w:t>
            </w:r>
            <w:r w:rsidR="00DC7D83">
              <w:rPr>
                <w:rFonts w:ascii="Arial" w:eastAsia="Calibri" w:hAnsi="Arial" w:cs="Arial"/>
                <w:iCs/>
              </w:rPr>
              <w:t>with cytisin</w:t>
            </w:r>
            <w:r w:rsidR="006B4B51">
              <w:rPr>
                <w:rFonts w:ascii="Arial" w:eastAsia="Calibri" w:hAnsi="Arial" w:cs="Arial"/>
                <w:iCs/>
              </w:rPr>
              <w:t>iclin</w:t>
            </w:r>
            <w:r w:rsidR="00DC7D83">
              <w:rPr>
                <w:rFonts w:ascii="Arial" w:eastAsia="Calibri" w:hAnsi="Arial" w:cs="Arial"/>
                <w:iCs/>
              </w:rPr>
              <w:t>e c</w:t>
            </w:r>
            <w:r w:rsidRPr="007303C1">
              <w:rPr>
                <w:rFonts w:ascii="Arial" w:eastAsia="Calibri" w:hAnsi="Arial" w:cs="Arial"/>
                <w:iCs/>
              </w:rPr>
              <w:t>an resume treatment</w:t>
            </w:r>
            <w:r w:rsidR="00D85AC4">
              <w:rPr>
                <w:rFonts w:ascii="Arial" w:eastAsia="Calibri" w:hAnsi="Arial" w:cs="Arial"/>
                <w:iCs/>
              </w:rPr>
              <w:t xml:space="preserve"> 2 months after stopping taking</w:t>
            </w:r>
            <w:r w:rsidR="00D35444">
              <w:rPr>
                <w:rFonts w:ascii="Arial" w:eastAsia="Calibri" w:hAnsi="Arial" w:cs="Arial"/>
                <w:iCs/>
              </w:rPr>
              <w:t xml:space="preserve"> cytisinicline</w:t>
            </w:r>
            <w:r w:rsidR="00D85AC4">
              <w:rPr>
                <w:rFonts w:ascii="Arial" w:eastAsia="Calibri" w:hAnsi="Arial" w:cs="Arial"/>
                <w:iCs/>
              </w:rPr>
              <w:t>.</w:t>
            </w:r>
          </w:p>
          <w:p w14:paraId="39E5F397" w14:textId="4527AB02" w:rsidR="00F432FF" w:rsidRPr="00F432FF" w:rsidRDefault="00F432FF" w:rsidP="00FF46C5">
            <w:pPr>
              <w:widowControl w:val="0"/>
              <w:numPr>
                <w:ilvl w:val="0"/>
                <w:numId w:val="19"/>
              </w:numPr>
              <w:overflowPunct w:val="0"/>
              <w:autoSpaceDE w:val="0"/>
              <w:autoSpaceDN w:val="0"/>
              <w:adjustRightInd w:val="0"/>
              <w:spacing w:after="0" w:line="240" w:lineRule="auto"/>
              <w:textAlignment w:val="baseline"/>
              <w:rPr>
                <w:rFonts w:ascii="Arial" w:eastAsia="Calibri" w:hAnsi="Arial" w:cs="Arial"/>
                <w:iCs/>
              </w:rPr>
            </w:pPr>
            <w:r w:rsidRPr="007303C1">
              <w:rPr>
                <w:rFonts w:ascii="Arial" w:eastAsia="Calibri" w:hAnsi="Arial" w:cs="Arial"/>
                <w:iCs/>
              </w:rPr>
              <w:t>Individual</w:t>
            </w:r>
            <w:r w:rsidR="00FD6B02" w:rsidRPr="007303C1">
              <w:rPr>
                <w:rFonts w:ascii="Arial" w:eastAsia="Calibri" w:hAnsi="Arial" w:cs="Arial"/>
                <w:iCs/>
              </w:rPr>
              <w:t xml:space="preserve"> agree</w:t>
            </w:r>
            <w:r w:rsidR="003A3958">
              <w:rPr>
                <w:rFonts w:ascii="Arial" w:eastAsia="Calibri" w:hAnsi="Arial" w:cs="Arial"/>
                <w:iCs/>
              </w:rPr>
              <w:t>s</w:t>
            </w:r>
            <w:r w:rsidR="00FD6B02" w:rsidRPr="007303C1">
              <w:rPr>
                <w:rFonts w:ascii="Arial" w:eastAsia="Calibri" w:hAnsi="Arial" w:cs="Arial"/>
                <w:iCs/>
              </w:rPr>
              <w:t xml:space="preserve"> </w:t>
            </w:r>
            <w:r w:rsidRPr="007303C1">
              <w:rPr>
                <w:rFonts w:ascii="Arial" w:eastAsia="Calibri" w:hAnsi="Arial" w:cs="Arial"/>
                <w:iCs/>
              </w:rPr>
              <w:t xml:space="preserve">to receive advice and treatment </w:t>
            </w:r>
            <w:r w:rsidR="00DF18B1" w:rsidRPr="007303C1">
              <w:rPr>
                <w:rFonts w:ascii="Arial" w:eastAsia="Calibri" w:hAnsi="Arial" w:cs="Arial"/>
                <w:iCs/>
              </w:rPr>
              <w:t xml:space="preserve">from the </w:t>
            </w:r>
            <w:r w:rsidR="00736A71">
              <w:rPr>
                <w:rFonts w:ascii="Arial" w:eastAsia="Calibri" w:hAnsi="Arial" w:cs="Arial"/>
                <w:iCs/>
              </w:rPr>
              <w:t>registered healthcare professional</w:t>
            </w:r>
            <w:r w:rsidR="00DF18B1" w:rsidRPr="007303C1">
              <w:rPr>
                <w:rFonts w:ascii="Arial" w:eastAsia="Calibri" w:hAnsi="Arial" w:cs="Arial"/>
                <w:iCs/>
              </w:rPr>
              <w:t xml:space="preserve"> </w:t>
            </w:r>
            <w:r w:rsidRPr="007303C1">
              <w:rPr>
                <w:rFonts w:ascii="Arial" w:eastAsia="Calibri" w:hAnsi="Arial" w:cs="Arial"/>
                <w:iCs/>
              </w:rPr>
              <w:t>in line with this PGD</w:t>
            </w:r>
            <w:r w:rsidR="006D25B5">
              <w:rPr>
                <w:rFonts w:ascii="Arial" w:eastAsia="Calibri" w:hAnsi="Arial" w:cs="Arial"/>
                <w:iCs/>
              </w:rPr>
              <w:t>.</w:t>
            </w:r>
            <w:r w:rsidRPr="00F432FF">
              <w:rPr>
                <w:rFonts w:ascii="Arial" w:eastAsia="Calibri" w:hAnsi="Arial" w:cs="Arial"/>
                <w:iCs/>
              </w:rPr>
              <w:t xml:space="preserve"> </w:t>
            </w:r>
          </w:p>
        </w:tc>
      </w:tr>
      <w:tr w:rsidR="00F432FF" w:rsidRPr="00F432FF" w14:paraId="5609870E" w14:textId="77777777" w:rsidTr="00E0641C">
        <w:trPr>
          <w:jc w:val="center"/>
        </w:trPr>
        <w:tc>
          <w:tcPr>
            <w:tcW w:w="3119" w:type="dxa"/>
            <w:shd w:val="clear" w:color="auto" w:fill="F2F2F2"/>
          </w:tcPr>
          <w:p w14:paraId="417E6252" w14:textId="6CED1D80" w:rsidR="00F432FF" w:rsidRPr="00DF672D" w:rsidRDefault="00F432FF" w:rsidP="00FF46C5">
            <w:pPr>
              <w:pStyle w:val="Heading4"/>
              <w:spacing w:before="0" w:after="0" w:line="240" w:lineRule="auto"/>
              <w:rPr>
                <w:rFonts w:ascii="Arial" w:hAnsi="Arial" w:cs="Arial"/>
                <w:i w:val="0"/>
                <w:iCs w:val="0"/>
              </w:rPr>
            </w:pPr>
            <w:r w:rsidRPr="00DF672D">
              <w:rPr>
                <w:rFonts w:ascii="Arial" w:hAnsi="Arial" w:cs="Arial"/>
                <w:i w:val="0"/>
                <w:iCs w:val="0"/>
              </w:rPr>
              <w:t>Criteria for exclusion</w:t>
            </w:r>
          </w:p>
          <w:p w14:paraId="288EB58A" w14:textId="77777777" w:rsidR="00F432FF" w:rsidRPr="00DF672D" w:rsidRDefault="00F432FF" w:rsidP="00FF46C5">
            <w:pPr>
              <w:pStyle w:val="Heading4"/>
              <w:spacing w:before="0" w:after="0" w:line="240" w:lineRule="auto"/>
              <w:rPr>
                <w:rFonts w:ascii="Arial" w:hAnsi="Arial" w:cs="Arial"/>
                <w:i w:val="0"/>
                <w:iCs w:val="0"/>
              </w:rPr>
            </w:pPr>
          </w:p>
        </w:tc>
        <w:tc>
          <w:tcPr>
            <w:tcW w:w="6946" w:type="dxa"/>
          </w:tcPr>
          <w:p w14:paraId="05D72922" w14:textId="77777777" w:rsidR="00F432FF" w:rsidRPr="00F432FF" w:rsidRDefault="00F432FF" w:rsidP="00FF46C5">
            <w:pPr>
              <w:widowControl w:val="0"/>
              <w:spacing w:after="0" w:line="240" w:lineRule="auto"/>
              <w:ind w:left="38"/>
              <w:rPr>
                <w:rFonts w:ascii="Arial" w:eastAsia="Calibri" w:hAnsi="Arial" w:cs="Arial"/>
                <w:b/>
                <w:iCs/>
              </w:rPr>
            </w:pPr>
            <w:r w:rsidRPr="00F432FF">
              <w:rPr>
                <w:rFonts w:ascii="Arial" w:eastAsia="Calibri" w:hAnsi="Arial" w:cs="Arial"/>
                <w:b/>
                <w:iCs/>
              </w:rPr>
              <w:t xml:space="preserve">Individual </w:t>
            </w:r>
          </w:p>
          <w:p w14:paraId="2A51A118" w14:textId="66CDCEC2" w:rsidR="00917DF8" w:rsidRDefault="00917DF8"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eastAsia="Calibri" w:hAnsi="Arial" w:cs="Arial"/>
                <w:iCs/>
              </w:rPr>
              <w:t>Consent</w:t>
            </w:r>
            <w:r w:rsidR="00736A71">
              <w:rPr>
                <w:rFonts w:ascii="Arial" w:eastAsia="Calibri" w:hAnsi="Arial" w:cs="Arial"/>
                <w:iCs/>
              </w:rPr>
              <w:t xml:space="preserve"> to treatment</w:t>
            </w:r>
            <w:r>
              <w:rPr>
                <w:rFonts w:ascii="Arial" w:eastAsia="Calibri" w:hAnsi="Arial" w:cs="Arial"/>
                <w:iCs/>
              </w:rPr>
              <w:t xml:space="preserve"> refused and</w:t>
            </w:r>
            <w:r w:rsidR="00DC7D83">
              <w:rPr>
                <w:rFonts w:ascii="Arial" w:eastAsia="Calibri" w:hAnsi="Arial" w:cs="Arial"/>
                <w:iCs/>
              </w:rPr>
              <w:t>/</w:t>
            </w:r>
            <w:r>
              <w:rPr>
                <w:rFonts w:ascii="Arial" w:eastAsia="Calibri" w:hAnsi="Arial" w:cs="Arial"/>
                <w:iCs/>
              </w:rPr>
              <w:t>or consent refused to share information with</w:t>
            </w:r>
            <w:r w:rsidR="007808E4">
              <w:rPr>
                <w:rFonts w:ascii="Arial" w:eastAsia="Calibri" w:hAnsi="Arial" w:cs="Arial"/>
                <w:iCs/>
              </w:rPr>
              <w:t xml:space="preserve"> </w:t>
            </w:r>
            <w:r>
              <w:rPr>
                <w:rFonts w:ascii="Arial" w:eastAsia="Calibri" w:hAnsi="Arial" w:cs="Arial"/>
                <w:iCs/>
              </w:rPr>
              <w:t>the individual’s registered GP Practice</w:t>
            </w:r>
          </w:p>
          <w:p w14:paraId="189DE1D9" w14:textId="09B6AEA8" w:rsid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432FF">
              <w:rPr>
                <w:rFonts w:ascii="Arial" w:eastAsia="Calibri" w:hAnsi="Arial" w:cs="Arial"/>
                <w:iCs/>
              </w:rPr>
              <w:t>Individual</w:t>
            </w:r>
            <w:r w:rsidR="00397F41">
              <w:rPr>
                <w:rFonts w:ascii="Arial" w:eastAsia="Calibri" w:hAnsi="Arial" w:cs="Arial"/>
                <w:iCs/>
              </w:rPr>
              <w:t>s</w:t>
            </w:r>
            <w:r w:rsidRPr="00F432FF">
              <w:rPr>
                <w:rFonts w:ascii="Arial" w:eastAsia="Calibri" w:hAnsi="Arial" w:cs="Arial"/>
                <w:iCs/>
              </w:rPr>
              <w:t xml:space="preserve"> under 18 years</w:t>
            </w:r>
            <w:r w:rsidR="00917DF8">
              <w:rPr>
                <w:rFonts w:ascii="Arial" w:eastAsia="Calibri" w:hAnsi="Arial" w:cs="Arial"/>
                <w:iCs/>
              </w:rPr>
              <w:t xml:space="preserve"> of age or </w:t>
            </w:r>
            <w:r w:rsidR="00F15071">
              <w:rPr>
                <w:rFonts w:ascii="Arial" w:eastAsia="Calibri" w:hAnsi="Arial" w:cs="Arial"/>
                <w:iCs/>
              </w:rPr>
              <w:t>aged 66 years and over</w:t>
            </w:r>
          </w:p>
          <w:p w14:paraId="7BEE0A49" w14:textId="1E45054F" w:rsidR="00F432FF" w:rsidRPr="00105B83"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105B83">
              <w:rPr>
                <w:rFonts w:ascii="Arial" w:eastAsia="Calibri" w:hAnsi="Arial" w:cs="Arial"/>
                <w:iCs/>
              </w:rPr>
              <w:t>Individual</w:t>
            </w:r>
            <w:r w:rsidR="00917DF8">
              <w:rPr>
                <w:rFonts w:ascii="Arial" w:eastAsia="Calibri" w:hAnsi="Arial" w:cs="Arial"/>
                <w:iCs/>
              </w:rPr>
              <w:t>s</w:t>
            </w:r>
            <w:r w:rsidRPr="00105B83">
              <w:rPr>
                <w:rFonts w:ascii="Arial" w:eastAsia="Calibri" w:hAnsi="Arial" w:cs="Arial"/>
                <w:iCs/>
              </w:rPr>
              <w:t xml:space="preserve"> receiving</w:t>
            </w:r>
            <w:r w:rsidR="002477CA" w:rsidRPr="00105B83">
              <w:rPr>
                <w:rFonts w:ascii="Arial" w:eastAsia="Calibri" w:hAnsi="Arial" w:cs="Arial"/>
                <w:iCs/>
              </w:rPr>
              <w:t xml:space="preserve"> cytisin</w:t>
            </w:r>
            <w:r w:rsidR="006B4B51">
              <w:rPr>
                <w:rFonts w:ascii="Arial" w:eastAsia="Calibri" w:hAnsi="Arial" w:cs="Arial"/>
                <w:iCs/>
              </w:rPr>
              <w:t>iclin</w:t>
            </w:r>
            <w:r w:rsidR="002477CA" w:rsidRPr="00105B83">
              <w:rPr>
                <w:rFonts w:ascii="Arial" w:eastAsia="Calibri" w:hAnsi="Arial" w:cs="Arial"/>
                <w:iCs/>
              </w:rPr>
              <w:t>e</w:t>
            </w:r>
            <w:r w:rsidRPr="00105B83">
              <w:rPr>
                <w:rFonts w:ascii="Arial" w:eastAsia="Calibri" w:hAnsi="Arial" w:cs="Arial"/>
                <w:iCs/>
              </w:rPr>
              <w:t xml:space="preserve"> </w:t>
            </w:r>
            <w:r w:rsidR="00105B83" w:rsidRPr="00105B83">
              <w:rPr>
                <w:rFonts w:ascii="Arial" w:eastAsia="Calibri" w:hAnsi="Arial" w:cs="Arial"/>
                <w:iCs/>
              </w:rPr>
              <w:t xml:space="preserve">and/or </w:t>
            </w:r>
            <w:r w:rsidR="00105B83">
              <w:rPr>
                <w:rFonts w:ascii="Arial" w:eastAsia="Calibri" w:hAnsi="Arial" w:cs="Arial"/>
                <w:iCs/>
              </w:rPr>
              <w:t>t</w:t>
            </w:r>
            <w:r w:rsidR="00105B83" w:rsidRPr="00105B83">
              <w:rPr>
                <w:rFonts w:ascii="Arial" w:eastAsia="Calibri" w:hAnsi="Arial" w:cs="Arial"/>
                <w:iCs/>
              </w:rPr>
              <w:t xml:space="preserve">obacco dependence treatment </w:t>
            </w:r>
            <w:r w:rsidR="007808E4">
              <w:rPr>
                <w:rFonts w:ascii="Arial" w:eastAsia="Calibri" w:hAnsi="Arial" w:cs="Arial"/>
                <w:iCs/>
              </w:rPr>
              <w:t>(</w:t>
            </w:r>
            <w:r w:rsidR="00790074">
              <w:rPr>
                <w:rFonts w:ascii="Arial" w:eastAsia="Calibri" w:hAnsi="Arial" w:cs="Arial"/>
                <w:iCs/>
              </w:rPr>
              <w:t>i.e. varenicline or bupropion</w:t>
            </w:r>
            <w:r w:rsidR="007808E4">
              <w:rPr>
                <w:rFonts w:ascii="Arial" w:eastAsia="Calibri" w:hAnsi="Arial" w:cs="Arial"/>
                <w:iCs/>
              </w:rPr>
              <w:t xml:space="preserve">) </w:t>
            </w:r>
            <w:r w:rsidRPr="00105B83">
              <w:rPr>
                <w:rFonts w:ascii="Arial" w:eastAsia="Calibri" w:hAnsi="Arial" w:cs="Arial"/>
                <w:iCs/>
              </w:rPr>
              <w:t>from another provider</w:t>
            </w:r>
          </w:p>
          <w:p w14:paraId="760D8528" w14:textId="4A38EF45" w:rsidR="00F432FF" w:rsidRPr="00FE774A"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E774A">
              <w:rPr>
                <w:rFonts w:ascii="Arial" w:eastAsia="Calibri" w:hAnsi="Arial" w:cs="Arial"/>
                <w:iCs/>
              </w:rPr>
              <w:t>Individual</w:t>
            </w:r>
            <w:r w:rsidR="00397F41">
              <w:rPr>
                <w:rFonts w:ascii="Arial" w:eastAsia="Calibri" w:hAnsi="Arial" w:cs="Arial"/>
                <w:iCs/>
              </w:rPr>
              <w:t>s</w:t>
            </w:r>
            <w:r w:rsidR="00917DF8">
              <w:rPr>
                <w:rFonts w:ascii="Arial" w:eastAsia="Calibri" w:hAnsi="Arial" w:cs="Arial"/>
                <w:iCs/>
              </w:rPr>
              <w:t xml:space="preserve"> who</w:t>
            </w:r>
            <w:r w:rsidRPr="00FE774A">
              <w:rPr>
                <w:rFonts w:ascii="Arial" w:eastAsia="Calibri" w:hAnsi="Arial" w:cs="Arial"/>
                <w:iCs/>
              </w:rPr>
              <w:t xml:space="preserve"> ha</w:t>
            </w:r>
            <w:r w:rsidR="00397F41">
              <w:rPr>
                <w:rFonts w:ascii="Arial" w:eastAsia="Calibri" w:hAnsi="Arial" w:cs="Arial"/>
                <w:iCs/>
              </w:rPr>
              <w:t>ve</w:t>
            </w:r>
            <w:r w:rsidRPr="00FE774A">
              <w:rPr>
                <w:rFonts w:ascii="Arial" w:eastAsia="Calibri" w:hAnsi="Arial" w:cs="Arial"/>
                <w:iCs/>
              </w:rPr>
              <w:t xml:space="preserve"> no intention to </w:t>
            </w:r>
            <w:r w:rsidR="002477CA">
              <w:rPr>
                <w:rFonts w:ascii="Arial" w:eastAsia="Calibri" w:hAnsi="Arial" w:cs="Arial"/>
                <w:iCs/>
              </w:rPr>
              <w:t>stop</w:t>
            </w:r>
            <w:r w:rsidR="00DC7D83">
              <w:rPr>
                <w:rFonts w:ascii="Arial" w:eastAsia="Calibri" w:hAnsi="Arial" w:cs="Arial"/>
                <w:iCs/>
              </w:rPr>
              <w:t xml:space="preserve"> smoking</w:t>
            </w:r>
            <w:r w:rsidR="002477CA">
              <w:rPr>
                <w:rFonts w:ascii="Arial" w:eastAsia="Calibri" w:hAnsi="Arial" w:cs="Arial"/>
                <w:iCs/>
              </w:rPr>
              <w:t xml:space="preserve"> </w:t>
            </w:r>
          </w:p>
          <w:p w14:paraId="0B381194" w14:textId="77777777" w:rsidR="005E2F40" w:rsidRDefault="00F432FF" w:rsidP="005E2F40">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E774A">
              <w:rPr>
                <w:rFonts w:ascii="Arial" w:eastAsia="Calibri" w:hAnsi="Arial" w:cs="Arial"/>
                <w:iCs/>
              </w:rPr>
              <w:t>Individual</w:t>
            </w:r>
            <w:r w:rsidR="00397F41">
              <w:rPr>
                <w:rFonts w:ascii="Arial" w:eastAsia="Calibri" w:hAnsi="Arial" w:cs="Arial"/>
                <w:iCs/>
              </w:rPr>
              <w:t>s</w:t>
            </w:r>
            <w:r w:rsidRPr="00FE774A">
              <w:rPr>
                <w:rFonts w:ascii="Arial" w:eastAsia="Calibri" w:hAnsi="Arial" w:cs="Arial"/>
                <w:iCs/>
              </w:rPr>
              <w:t xml:space="preserve"> who report they are not sufficiently motivated to </w:t>
            </w:r>
            <w:r w:rsidR="002477CA">
              <w:rPr>
                <w:rFonts w:ascii="Arial" w:eastAsia="Calibri" w:hAnsi="Arial" w:cs="Arial"/>
                <w:iCs/>
              </w:rPr>
              <w:t xml:space="preserve">stop smoking </w:t>
            </w:r>
            <w:r w:rsidRPr="00FE774A">
              <w:rPr>
                <w:rFonts w:ascii="Arial" w:eastAsia="Calibri" w:hAnsi="Arial" w:cs="Arial"/>
                <w:iCs/>
              </w:rPr>
              <w:t xml:space="preserve">or who are not willing to continue a course of </w:t>
            </w:r>
            <w:r w:rsidR="007303C1" w:rsidRPr="007303C1">
              <w:rPr>
                <w:rFonts w:ascii="Arial" w:hAnsi="Arial" w:cs="Arial"/>
              </w:rPr>
              <w:t>tobacco dependence</w:t>
            </w:r>
            <w:r w:rsidR="007303C1" w:rsidRPr="007303C1">
              <w:rPr>
                <w:rFonts w:ascii="Arial" w:eastAsia="Calibri" w:hAnsi="Arial" w:cs="Arial"/>
                <w:iCs/>
              </w:rPr>
              <w:t xml:space="preserve"> </w:t>
            </w:r>
            <w:r w:rsidRPr="00FE774A">
              <w:rPr>
                <w:rFonts w:ascii="Arial" w:eastAsia="Calibri" w:hAnsi="Arial" w:cs="Arial"/>
                <w:iCs/>
              </w:rPr>
              <w:t xml:space="preserve">treatment for </w:t>
            </w:r>
            <w:r w:rsidR="002477CA">
              <w:rPr>
                <w:rFonts w:ascii="Arial" w:eastAsia="Calibri" w:hAnsi="Arial" w:cs="Arial"/>
                <w:iCs/>
              </w:rPr>
              <w:t>25 days</w:t>
            </w:r>
            <w:r w:rsidRPr="00FE774A">
              <w:rPr>
                <w:rFonts w:ascii="Arial" w:eastAsia="Calibri" w:hAnsi="Arial" w:cs="Arial"/>
                <w:iCs/>
              </w:rPr>
              <w:t xml:space="preserve"> and engage in behavioural support.</w:t>
            </w:r>
          </w:p>
          <w:p w14:paraId="02DD913C" w14:textId="09195031" w:rsidR="005E2F40" w:rsidRDefault="004877A8" w:rsidP="005E2F40">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5E2F40">
              <w:rPr>
                <w:rFonts w:ascii="Arial" w:eastAsia="Calibri" w:hAnsi="Arial" w:cs="Arial"/>
                <w:iCs/>
              </w:rPr>
              <w:t>Individual</w:t>
            </w:r>
            <w:r w:rsidR="00397F41" w:rsidRPr="005E2F40">
              <w:rPr>
                <w:rFonts w:ascii="Arial" w:eastAsia="Calibri" w:hAnsi="Arial" w:cs="Arial"/>
                <w:iCs/>
              </w:rPr>
              <w:t>s</w:t>
            </w:r>
            <w:r w:rsidR="00917DF8" w:rsidRPr="005E2F40">
              <w:rPr>
                <w:rFonts w:ascii="Arial" w:eastAsia="Calibri" w:hAnsi="Arial" w:cs="Arial"/>
                <w:iCs/>
              </w:rPr>
              <w:t xml:space="preserve"> who ha</w:t>
            </w:r>
            <w:r w:rsidR="00397F41" w:rsidRPr="005E2F40">
              <w:rPr>
                <w:rFonts w:ascii="Arial" w:eastAsia="Calibri" w:hAnsi="Arial" w:cs="Arial"/>
                <w:iCs/>
              </w:rPr>
              <w:t>ve</w:t>
            </w:r>
            <w:r w:rsidR="00FD6B02" w:rsidRPr="005E2F40">
              <w:rPr>
                <w:rFonts w:ascii="Arial" w:eastAsia="Calibri" w:hAnsi="Arial" w:cs="Arial"/>
                <w:iCs/>
              </w:rPr>
              <w:t xml:space="preserve"> </w:t>
            </w:r>
            <w:r w:rsidRPr="005E2F40">
              <w:rPr>
                <w:rFonts w:ascii="Arial" w:eastAsia="Calibri" w:hAnsi="Arial" w:cs="Arial"/>
                <w:iCs/>
              </w:rPr>
              <w:t xml:space="preserve">experienced </w:t>
            </w:r>
            <w:r w:rsidR="007303C1" w:rsidRPr="005E2F40">
              <w:rPr>
                <w:rFonts w:ascii="Arial" w:eastAsia="Calibri" w:hAnsi="Arial" w:cs="Arial"/>
                <w:iCs/>
              </w:rPr>
              <w:t xml:space="preserve">tobacco dependence </w:t>
            </w:r>
            <w:r w:rsidRPr="005E2F40">
              <w:rPr>
                <w:rFonts w:ascii="Arial" w:eastAsia="Calibri" w:hAnsi="Arial" w:cs="Arial"/>
                <w:iCs/>
              </w:rPr>
              <w:t xml:space="preserve">treatment failure </w:t>
            </w:r>
            <w:r w:rsidR="006D25B5" w:rsidRPr="005E2F40">
              <w:rPr>
                <w:rFonts w:ascii="Arial" w:eastAsia="Calibri" w:hAnsi="Arial" w:cs="Arial"/>
                <w:iCs/>
              </w:rPr>
              <w:t>with</w:t>
            </w:r>
            <w:r w:rsidRPr="005E2F40">
              <w:rPr>
                <w:rFonts w:ascii="Arial" w:eastAsia="Calibri" w:hAnsi="Arial" w:cs="Arial"/>
                <w:iCs/>
              </w:rPr>
              <w:t xml:space="preserve"> </w:t>
            </w:r>
            <w:r w:rsidR="00FD6B02" w:rsidRPr="005E2F40">
              <w:rPr>
                <w:rFonts w:ascii="Arial" w:eastAsia="Calibri" w:hAnsi="Arial" w:cs="Arial"/>
                <w:iCs/>
              </w:rPr>
              <w:t>cytisin</w:t>
            </w:r>
            <w:r w:rsidR="006B4B51" w:rsidRPr="005E2F40">
              <w:rPr>
                <w:rFonts w:ascii="Arial" w:eastAsia="Calibri" w:hAnsi="Arial" w:cs="Arial"/>
                <w:iCs/>
              </w:rPr>
              <w:t>iclin</w:t>
            </w:r>
            <w:r w:rsidR="00FD6B02" w:rsidRPr="005E2F40">
              <w:rPr>
                <w:rFonts w:ascii="Arial" w:eastAsia="Calibri" w:hAnsi="Arial" w:cs="Arial"/>
                <w:iCs/>
              </w:rPr>
              <w:t xml:space="preserve">e in the last </w:t>
            </w:r>
            <w:r w:rsidR="00AF15F6" w:rsidRPr="005E2F40">
              <w:rPr>
                <w:rFonts w:ascii="Arial" w:eastAsia="Calibri" w:hAnsi="Arial" w:cs="Arial"/>
                <w:iCs/>
              </w:rPr>
              <w:t xml:space="preserve">2 </w:t>
            </w:r>
            <w:r w:rsidR="00FD6B02" w:rsidRPr="005E2F40">
              <w:rPr>
                <w:rFonts w:ascii="Arial" w:eastAsia="Calibri" w:hAnsi="Arial" w:cs="Arial"/>
                <w:iCs/>
              </w:rPr>
              <w:t>months</w:t>
            </w:r>
            <w:r w:rsidR="007F245E" w:rsidRPr="005E2F40">
              <w:rPr>
                <w:rFonts w:ascii="Arial" w:eastAsia="Calibri" w:hAnsi="Arial" w:cs="Arial"/>
                <w:iCs/>
              </w:rPr>
              <w:t xml:space="preserve"> (i.e. have received treatment with cytisinicline in the last 2 months)</w:t>
            </w:r>
            <w:r w:rsidR="00FD6B02" w:rsidRPr="005E2F40">
              <w:rPr>
                <w:rFonts w:ascii="Arial" w:eastAsia="Calibri" w:hAnsi="Arial" w:cs="Arial"/>
                <w:iCs/>
              </w:rPr>
              <w:t>.</w:t>
            </w:r>
          </w:p>
          <w:p w14:paraId="6127A03D" w14:textId="4A037CF5" w:rsidR="00822034" w:rsidRPr="005E2F40" w:rsidRDefault="00822034" w:rsidP="005E2F40">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5E2F40">
              <w:rPr>
                <w:rFonts w:ascii="Arial" w:eastAsia="Calibri" w:hAnsi="Arial" w:cs="Arial"/>
                <w:iCs/>
              </w:rPr>
              <w:t>Individual</w:t>
            </w:r>
            <w:r w:rsidR="00397F41" w:rsidRPr="005E2F40">
              <w:rPr>
                <w:rFonts w:ascii="Arial" w:eastAsia="Calibri" w:hAnsi="Arial" w:cs="Arial"/>
                <w:iCs/>
              </w:rPr>
              <w:t>s</w:t>
            </w:r>
            <w:r w:rsidRPr="005E2F40">
              <w:rPr>
                <w:rFonts w:ascii="Arial" w:eastAsia="Calibri" w:hAnsi="Arial" w:cs="Arial"/>
                <w:iCs/>
              </w:rPr>
              <w:t xml:space="preserve"> unable</w:t>
            </w:r>
            <w:r w:rsidRPr="005E2F40">
              <w:rPr>
                <w:rFonts w:ascii="Arial" w:eastAsia="Calibri" w:hAnsi="Arial" w:cs="Arial"/>
              </w:rPr>
              <w:t xml:space="preserve"> to absorb oral medications and/or inability to swallow solid oral dosage formulations (i.e. tablets)</w:t>
            </w:r>
          </w:p>
          <w:p w14:paraId="3FE27BE3" w14:textId="77777777" w:rsidR="00B95480" w:rsidRDefault="00B95480" w:rsidP="00FF46C5">
            <w:pPr>
              <w:spacing w:after="0" w:line="240" w:lineRule="auto"/>
              <w:ind w:left="360"/>
              <w:rPr>
                <w:rFonts w:ascii="Arial" w:eastAsia="Calibri" w:hAnsi="Arial" w:cs="Arial"/>
              </w:rPr>
            </w:pPr>
          </w:p>
          <w:p w14:paraId="20F1C10B" w14:textId="77777777" w:rsidR="00F432FF" w:rsidRPr="00FE774A" w:rsidRDefault="00F432FF" w:rsidP="00FF46C5">
            <w:pPr>
              <w:widowControl w:val="0"/>
              <w:spacing w:after="0" w:line="240" w:lineRule="auto"/>
              <w:rPr>
                <w:rFonts w:ascii="Arial" w:eastAsia="Calibri" w:hAnsi="Arial" w:cs="Arial"/>
                <w:b/>
                <w:iCs/>
              </w:rPr>
            </w:pPr>
            <w:r w:rsidRPr="00FE774A">
              <w:rPr>
                <w:rFonts w:ascii="Arial" w:eastAsia="Calibri" w:hAnsi="Arial" w:cs="Arial"/>
                <w:b/>
                <w:iCs/>
              </w:rPr>
              <w:t xml:space="preserve">Pharmaceutical </w:t>
            </w:r>
          </w:p>
          <w:p w14:paraId="75877DBD" w14:textId="3FD0F6F1" w:rsidR="00F432FF" w:rsidRPr="00FE774A" w:rsidRDefault="008E1EAD"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eastAsia="Calibri" w:hAnsi="Arial" w:cs="Arial"/>
                <w:iCs/>
              </w:rPr>
              <w:t>Known h</w:t>
            </w:r>
            <w:r w:rsidR="00F432FF" w:rsidRPr="00FE774A">
              <w:rPr>
                <w:rFonts w:ascii="Arial" w:eastAsia="Calibri" w:hAnsi="Arial" w:cs="Arial"/>
                <w:iCs/>
              </w:rPr>
              <w:t xml:space="preserve">ypersensitivity to </w:t>
            </w:r>
            <w:r w:rsidR="002477CA" w:rsidRPr="002477CA">
              <w:rPr>
                <w:rFonts w:ascii="Arial" w:eastAsia="Calibri" w:hAnsi="Arial" w:cs="Arial"/>
                <w:iCs/>
              </w:rPr>
              <w:t>cytisin</w:t>
            </w:r>
            <w:r w:rsidR="006B4B51">
              <w:rPr>
                <w:rFonts w:ascii="Arial" w:eastAsia="Calibri" w:hAnsi="Arial" w:cs="Arial"/>
                <w:iCs/>
              </w:rPr>
              <w:t>iclin</w:t>
            </w:r>
            <w:r w:rsidR="002477CA" w:rsidRPr="002477CA">
              <w:rPr>
                <w:rFonts w:ascii="Arial" w:eastAsia="Calibri" w:hAnsi="Arial" w:cs="Arial"/>
                <w:iCs/>
              </w:rPr>
              <w:t>e</w:t>
            </w:r>
            <w:r w:rsidR="002477CA" w:rsidRPr="00F432FF">
              <w:rPr>
                <w:rFonts w:ascii="Arial" w:eastAsia="Calibri" w:hAnsi="Arial" w:cs="Arial"/>
                <w:iCs/>
              </w:rPr>
              <w:t xml:space="preserve"> </w:t>
            </w:r>
            <w:r w:rsidR="00F432FF" w:rsidRPr="00FE774A">
              <w:rPr>
                <w:rFonts w:ascii="Arial" w:eastAsia="Calibri" w:hAnsi="Arial" w:cs="Arial"/>
                <w:iCs/>
              </w:rPr>
              <w:t>o</w:t>
            </w:r>
            <w:r w:rsidR="00EE2198" w:rsidRPr="00FE774A">
              <w:rPr>
                <w:rFonts w:ascii="Arial" w:eastAsia="Calibri" w:hAnsi="Arial" w:cs="Arial"/>
                <w:iCs/>
              </w:rPr>
              <w:t>r</w:t>
            </w:r>
            <w:r w:rsidR="00F432FF" w:rsidRPr="00FE774A">
              <w:rPr>
                <w:rFonts w:ascii="Arial" w:eastAsia="Calibri" w:hAnsi="Arial" w:cs="Arial"/>
                <w:iCs/>
              </w:rPr>
              <w:t xml:space="preserve"> any </w:t>
            </w:r>
            <w:r w:rsidR="00E0641C" w:rsidRPr="00FE774A">
              <w:rPr>
                <w:rFonts w:ascii="Arial" w:eastAsia="Calibri" w:hAnsi="Arial" w:cs="Arial"/>
                <w:iCs/>
              </w:rPr>
              <w:t>of the</w:t>
            </w:r>
            <w:r>
              <w:rPr>
                <w:rFonts w:ascii="Arial" w:eastAsia="Calibri" w:hAnsi="Arial" w:cs="Arial"/>
                <w:iCs/>
              </w:rPr>
              <w:t xml:space="preserve"> components within the formulation – see </w:t>
            </w:r>
            <w:hyperlink r:id="rId18" w:history="1">
              <w:r w:rsidRPr="00553AB8">
                <w:rPr>
                  <w:rStyle w:val="Hyperlink"/>
                  <w:rFonts w:ascii="Arial" w:eastAsia="Calibri" w:hAnsi="Arial" w:cs="Arial"/>
                  <w:iCs/>
                </w:rPr>
                <w:t>Summary of Product Characteristics</w:t>
              </w:r>
            </w:hyperlink>
            <w:r>
              <w:rPr>
                <w:rFonts w:ascii="Arial" w:eastAsia="Calibri" w:hAnsi="Arial" w:cs="Arial"/>
                <w:iCs/>
              </w:rPr>
              <w:t xml:space="preserve"> </w:t>
            </w:r>
          </w:p>
          <w:p w14:paraId="69EFA515" w14:textId="60B4098B" w:rsid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E774A">
              <w:rPr>
                <w:rFonts w:ascii="Arial" w:eastAsia="Calibri" w:hAnsi="Arial" w:cs="Arial"/>
                <w:iCs/>
              </w:rPr>
              <w:t xml:space="preserve">Previous </w:t>
            </w:r>
            <w:r w:rsidR="00D7384C">
              <w:rPr>
                <w:rFonts w:ascii="Arial" w:eastAsia="Calibri" w:hAnsi="Arial" w:cs="Arial"/>
                <w:iCs/>
              </w:rPr>
              <w:t xml:space="preserve">intolerable </w:t>
            </w:r>
            <w:r w:rsidRPr="00FE774A">
              <w:rPr>
                <w:rFonts w:ascii="Arial" w:eastAsia="Calibri" w:hAnsi="Arial" w:cs="Arial"/>
                <w:iCs/>
              </w:rPr>
              <w:t xml:space="preserve">adverse </w:t>
            </w:r>
            <w:r w:rsidR="00D7384C">
              <w:rPr>
                <w:rFonts w:ascii="Arial" w:eastAsia="Calibri" w:hAnsi="Arial" w:cs="Arial"/>
                <w:iCs/>
              </w:rPr>
              <w:t>reactions</w:t>
            </w:r>
            <w:r w:rsidR="00D7384C" w:rsidRPr="00FE774A">
              <w:rPr>
                <w:rFonts w:ascii="Arial" w:eastAsia="Calibri" w:hAnsi="Arial" w:cs="Arial"/>
                <w:iCs/>
              </w:rPr>
              <w:t xml:space="preserve"> </w:t>
            </w:r>
            <w:r w:rsidRPr="00FE774A">
              <w:rPr>
                <w:rFonts w:ascii="Arial" w:eastAsia="Calibri" w:hAnsi="Arial" w:cs="Arial"/>
                <w:iCs/>
              </w:rPr>
              <w:t xml:space="preserve">with </w:t>
            </w:r>
            <w:r w:rsidR="004E00F6" w:rsidRPr="002477CA">
              <w:rPr>
                <w:rFonts w:ascii="Arial" w:eastAsia="Calibri" w:hAnsi="Arial" w:cs="Arial"/>
                <w:iCs/>
              </w:rPr>
              <w:t>cytisin</w:t>
            </w:r>
            <w:r w:rsidR="006B4B51">
              <w:rPr>
                <w:rFonts w:ascii="Arial" w:eastAsia="Calibri" w:hAnsi="Arial" w:cs="Arial"/>
                <w:iCs/>
              </w:rPr>
              <w:t>iclin</w:t>
            </w:r>
            <w:r w:rsidR="004E00F6" w:rsidRPr="002477CA">
              <w:rPr>
                <w:rFonts w:ascii="Arial" w:eastAsia="Calibri" w:hAnsi="Arial" w:cs="Arial"/>
                <w:iCs/>
              </w:rPr>
              <w:t>e</w:t>
            </w:r>
            <w:r w:rsidR="004E00F6" w:rsidRPr="00FE774A" w:rsidDel="004E00F6">
              <w:rPr>
                <w:rFonts w:ascii="Arial" w:eastAsia="Calibri" w:hAnsi="Arial" w:cs="Arial"/>
                <w:iCs/>
              </w:rPr>
              <w:t xml:space="preserve"> </w:t>
            </w:r>
          </w:p>
          <w:p w14:paraId="299D0659" w14:textId="77777777" w:rsidR="00917DF8" w:rsidRPr="00B95480" w:rsidRDefault="00917DF8"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sz w:val="20"/>
              </w:rPr>
            </w:pPr>
            <w:r w:rsidRPr="00917DF8">
              <w:rPr>
                <w:rFonts w:ascii="Arial" w:hAnsi="Arial" w:cs="Arial"/>
                <w:iCs/>
              </w:rPr>
              <w:t xml:space="preserve">Concurrent use of any interacting medicine as listed in </w:t>
            </w:r>
            <w:hyperlink w:anchor="interactions" w:history="1">
              <w:r w:rsidRPr="00917DF8">
                <w:rPr>
                  <w:rStyle w:val="Hyperlink"/>
                  <w:rFonts w:ascii="Arial" w:hAnsi="Arial" w:cs="Arial"/>
                  <w:iCs/>
                </w:rPr>
                <w:t xml:space="preserve">Drug </w:t>
              </w:r>
              <w:r w:rsidRPr="00917DF8">
                <w:rPr>
                  <w:rStyle w:val="Hyperlink"/>
                  <w:rFonts w:ascii="Arial" w:hAnsi="Arial" w:cs="Arial"/>
                  <w:iCs/>
                </w:rPr>
                <w:lastRenderedPageBreak/>
                <w:t>Interactions</w:t>
              </w:r>
            </w:hyperlink>
            <w:r w:rsidRPr="00917DF8">
              <w:rPr>
                <w:rFonts w:ascii="Arial" w:hAnsi="Arial" w:cs="Arial"/>
                <w:iCs/>
              </w:rPr>
              <w:t xml:space="preserve"> section of this PGD</w:t>
            </w:r>
          </w:p>
          <w:p w14:paraId="141EB49D" w14:textId="77777777" w:rsidR="00B95480" w:rsidRPr="00917DF8" w:rsidRDefault="00B95480" w:rsidP="00FF46C5">
            <w:pPr>
              <w:widowControl w:val="0"/>
              <w:overflowPunct w:val="0"/>
              <w:autoSpaceDE w:val="0"/>
              <w:autoSpaceDN w:val="0"/>
              <w:adjustRightInd w:val="0"/>
              <w:spacing w:after="0" w:line="240" w:lineRule="auto"/>
              <w:ind w:left="321"/>
              <w:textAlignment w:val="baseline"/>
              <w:rPr>
                <w:rFonts w:ascii="Arial" w:eastAsia="Calibri" w:hAnsi="Arial" w:cs="Arial"/>
                <w:iCs/>
                <w:sz w:val="20"/>
              </w:rPr>
            </w:pPr>
          </w:p>
          <w:p w14:paraId="696EBB2A" w14:textId="77777777" w:rsidR="00F432FF" w:rsidRDefault="00F432FF" w:rsidP="00FF46C5">
            <w:pPr>
              <w:widowControl w:val="0"/>
              <w:spacing w:after="0" w:line="240" w:lineRule="auto"/>
              <w:rPr>
                <w:rFonts w:ascii="Arial" w:eastAsia="Calibri" w:hAnsi="Arial" w:cs="Arial"/>
                <w:b/>
                <w:iCs/>
              </w:rPr>
            </w:pPr>
            <w:r w:rsidRPr="00FE774A">
              <w:rPr>
                <w:rFonts w:ascii="Arial" w:eastAsia="Calibri" w:hAnsi="Arial" w:cs="Arial"/>
                <w:b/>
                <w:iCs/>
              </w:rPr>
              <w:t>Medical</w:t>
            </w:r>
          </w:p>
          <w:p w14:paraId="774039DC" w14:textId="77777777" w:rsidR="00FF46C5" w:rsidRPr="002A73E0" w:rsidRDefault="00FF46C5"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color w:val="FF0000"/>
                <w:highlight w:val="cyan"/>
              </w:rPr>
            </w:pPr>
            <w:r w:rsidRPr="0078761F">
              <w:rPr>
                <w:rFonts w:ascii="Arial" w:eastAsia="Calibri" w:hAnsi="Arial" w:cs="Arial"/>
                <w:iCs/>
                <w:highlight w:val="cyan"/>
              </w:rPr>
              <w:t>Individuals taking clozapine (</w:t>
            </w:r>
            <w:r w:rsidRPr="0078761F">
              <w:rPr>
                <w:rFonts w:ascii="Arial" w:eastAsia="Calibri" w:hAnsi="Arial" w:cs="Arial"/>
                <w:b/>
                <w:bCs/>
                <w:iCs/>
                <w:color w:val="FF0000"/>
                <w:highlight w:val="cyan"/>
              </w:rPr>
              <w:t xml:space="preserve">individuals </w:t>
            </w:r>
            <w:r w:rsidRPr="002A73E0">
              <w:rPr>
                <w:rFonts w:ascii="Arial" w:eastAsia="Calibri" w:hAnsi="Arial" w:cs="Arial"/>
                <w:b/>
                <w:bCs/>
                <w:iCs/>
                <w:color w:val="FF0000"/>
                <w:highlight w:val="cyan"/>
              </w:rPr>
              <w:t>taking clozapine may be considered for inclusion by organisations</w:t>
            </w:r>
            <w:r>
              <w:rPr>
                <w:rFonts w:ascii="Arial" w:eastAsia="Calibri" w:hAnsi="Arial" w:cs="Arial"/>
                <w:b/>
                <w:bCs/>
                <w:iCs/>
                <w:highlight w:val="cyan"/>
              </w:rPr>
              <w:t xml:space="preserve">, </w:t>
            </w:r>
            <w:r w:rsidRPr="002A73E0">
              <w:rPr>
                <w:rFonts w:ascii="Arial" w:eastAsia="Calibri" w:hAnsi="Arial" w:cs="Arial"/>
                <w:b/>
                <w:bCs/>
                <w:iCs/>
                <w:color w:val="FF0000"/>
                <w:highlight w:val="cyan"/>
              </w:rPr>
              <w:t xml:space="preserve">and so </w:t>
            </w:r>
            <w:r>
              <w:rPr>
                <w:rFonts w:ascii="Arial" w:eastAsia="Calibri" w:hAnsi="Arial" w:cs="Arial"/>
                <w:b/>
                <w:bCs/>
                <w:iCs/>
                <w:color w:val="FF0000"/>
                <w:highlight w:val="cyan"/>
              </w:rPr>
              <w:t>remov</w:t>
            </w:r>
            <w:r w:rsidRPr="002A73E0">
              <w:rPr>
                <w:rFonts w:ascii="Arial" w:eastAsia="Calibri" w:hAnsi="Arial" w:cs="Arial"/>
                <w:b/>
                <w:bCs/>
                <w:iCs/>
                <w:color w:val="FF0000"/>
                <w:highlight w:val="cyan"/>
              </w:rPr>
              <w:t xml:space="preserve">ed from </w:t>
            </w:r>
            <w:r>
              <w:rPr>
                <w:rFonts w:ascii="Arial" w:eastAsia="Calibri" w:hAnsi="Arial" w:cs="Arial"/>
                <w:b/>
                <w:bCs/>
                <w:iCs/>
                <w:color w:val="FF0000"/>
                <w:highlight w:val="cyan"/>
              </w:rPr>
              <w:t xml:space="preserve">PGD </w:t>
            </w:r>
            <w:r w:rsidRPr="002A73E0">
              <w:rPr>
                <w:rFonts w:ascii="Arial" w:eastAsia="Calibri" w:hAnsi="Arial" w:cs="Arial"/>
                <w:b/>
                <w:bCs/>
                <w:iCs/>
                <w:color w:val="FF0000"/>
                <w:highlight w:val="cyan"/>
              </w:rPr>
              <w:t>exclusions</w:t>
            </w:r>
            <w:r>
              <w:rPr>
                <w:rFonts w:ascii="Arial" w:eastAsia="Calibri" w:hAnsi="Arial" w:cs="Arial"/>
                <w:b/>
                <w:bCs/>
                <w:iCs/>
                <w:color w:val="FF0000"/>
                <w:highlight w:val="cyan"/>
              </w:rPr>
              <w:t>, only</w:t>
            </w:r>
            <w:r w:rsidRPr="002A73E0">
              <w:rPr>
                <w:rFonts w:ascii="Arial" w:eastAsia="Calibri" w:hAnsi="Arial" w:cs="Arial"/>
                <w:b/>
                <w:bCs/>
                <w:iCs/>
                <w:color w:val="FF0000"/>
                <w:highlight w:val="cyan"/>
              </w:rPr>
              <w:t xml:space="preserve"> if appropriately robust safe</w:t>
            </w:r>
            <w:r>
              <w:rPr>
                <w:rFonts w:ascii="Arial" w:eastAsia="Calibri" w:hAnsi="Arial" w:cs="Arial"/>
                <w:b/>
                <w:bCs/>
                <w:iCs/>
                <w:color w:val="FF0000"/>
                <w:highlight w:val="cyan"/>
              </w:rPr>
              <w:t>ty measures</w:t>
            </w:r>
            <w:r w:rsidRPr="002A73E0">
              <w:rPr>
                <w:rFonts w:ascii="Arial" w:eastAsia="Calibri" w:hAnsi="Arial" w:cs="Arial"/>
                <w:b/>
                <w:bCs/>
                <w:iCs/>
                <w:color w:val="FF0000"/>
                <w:highlight w:val="cyan"/>
              </w:rPr>
              <w:t xml:space="preserve"> can be guaranteed locally allowing:</w:t>
            </w:r>
            <w:r w:rsidRPr="002A73E0">
              <w:rPr>
                <w:rFonts w:ascii="Arial" w:eastAsia="Calibri" w:hAnsi="Arial" w:cs="Arial"/>
                <w:iCs/>
                <w:color w:val="FF0000"/>
                <w:highlight w:val="cyan"/>
              </w:rPr>
              <w:t xml:space="preserve"> </w:t>
            </w:r>
          </w:p>
          <w:p w14:paraId="75F8A93A" w14:textId="77777777" w:rsidR="00FF46C5" w:rsidRPr="002A73E0" w:rsidRDefault="00FF46C5" w:rsidP="00FF46C5">
            <w:pPr>
              <w:widowControl w:val="0"/>
              <w:numPr>
                <w:ilvl w:val="0"/>
                <w:numId w:val="48"/>
              </w:numPr>
              <w:overflowPunct w:val="0"/>
              <w:autoSpaceDE w:val="0"/>
              <w:autoSpaceDN w:val="0"/>
              <w:adjustRightInd w:val="0"/>
              <w:spacing w:after="0" w:line="240" w:lineRule="auto"/>
              <w:textAlignment w:val="baseline"/>
              <w:rPr>
                <w:rFonts w:ascii="Arial" w:eastAsia="Calibri" w:hAnsi="Arial" w:cs="Arial"/>
                <w:iCs/>
                <w:color w:val="FF0000"/>
                <w:highlight w:val="cyan"/>
              </w:rPr>
            </w:pPr>
            <w:r w:rsidRPr="002A73E0">
              <w:rPr>
                <w:rFonts w:ascii="Arial" w:eastAsia="Calibri" w:hAnsi="Arial" w:cs="Arial"/>
                <w:iCs/>
                <w:color w:val="FF0000"/>
                <w:highlight w:val="cyan"/>
              </w:rPr>
              <w:t xml:space="preserve">appropriate communication between healthcare providers (i.e. PGD user, clozapine prescriber/prescribing service) and individual re: smoking status and </w:t>
            </w:r>
          </w:p>
          <w:p w14:paraId="5F80FD18" w14:textId="77777777" w:rsidR="00FF46C5" w:rsidRPr="002A73E0" w:rsidRDefault="00FF46C5" w:rsidP="00FF46C5">
            <w:pPr>
              <w:widowControl w:val="0"/>
              <w:numPr>
                <w:ilvl w:val="0"/>
                <w:numId w:val="48"/>
              </w:numPr>
              <w:overflowPunct w:val="0"/>
              <w:autoSpaceDE w:val="0"/>
              <w:autoSpaceDN w:val="0"/>
              <w:adjustRightInd w:val="0"/>
              <w:spacing w:after="0" w:line="240" w:lineRule="auto"/>
              <w:textAlignment w:val="baseline"/>
              <w:rPr>
                <w:rFonts w:ascii="Arial" w:eastAsia="Calibri" w:hAnsi="Arial" w:cs="Arial"/>
                <w:iCs/>
                <w:color w:val="FF0000"/>
                <w:highlight w:val="cyan"/>
              </w:rPr>
            </w:pPr>
            <w:r w:rsidRPr="002A73E0">
              <w:rPr>
                <w:rFonts w:ascii="Arial" w:eastAsia="Calibri" w:hAnsi="Arial" w:cs="Arial"/>
                <w:iCs/>
                <w:color w:val="FF0000"/>
                <w:highlight w:val="cyan"/>
              </w:rPr>
              <w:t>appropriate clozapine monitoring and</w:t>
            </w:r>
          </w:p>
          <w:p w14:paraId="727A78A1" w14:textId="77777777" w:rsidR="00FF46C5" w:rsidRPr="002A73E0" w:rsidRDefault="00FF46C5" w:rsidP="00FF46C5">
            <w:pPr>
              <w:widowControl w:val="0"/>
              <w:numPr>
                <w:ilvl w:val="0"/>
                <w:numId w:val="48"/>
              </w:numPr>
              <w:overflowPunct w:val="0"/>
              <w:autoSpaceDE w:val="0"/>
              <w:autoSpaceDN w:val="0"/>
              <w:adjustRightInd w:val="0"/>
              <w:spacing w:after="0" w:line="240" w:lineRule="auto"/>
              <w:textAlignment w:val="baseline"/>
              <w:rPr>
                <w:rFonts w:ascii="Arial" w:eastAsia="Calibri" w:hAnsi="Arial" w:cs="Arial"/>
                <w:iCs/>
                <w:color w:val="FF0000"/>
                <w:highlight w:val="cyan"/>
              </w:rPr>
            </w:pPr>
            <w:r w:rsidRPr="002A73E0">
              <w:rPr>
                <w:rFonts w:ascii="Arial" w:eastAsia="Calibri" w:hAnsi="Arial" w:cs="Arial"/>
                <w:iCs/>
                <w:color w:val="FF0000"/>
                <w:highlight w:val="cyan"/>
              </w:rPr>
              <w:t xml:space="preserve">appropriate clozapine dose adjustments </w:t>
            </w:r>
          </w:p>
          <w:p w14:paraId="7C58D715" w14:textId="670BC3C5" w:rsidR="00FF46C5" w:rsidRPr="00FF46C5" w:rsidRDefault="00FF46C5" w:rsidP="00FF46C5">
            <w:pPr>
              <w:widowControl w:val="0"/>
              <w:overflowPunct w:val="0"/>
              <w:autoSpaceDE w:val="0"/>
              <w:autoSpaceDN w:val="0"/>
              <w:adjustRightInd w:val="0"/>
              <w:spacing w:after="0" w:line="240" w:lineRule="auto"/>
              <w:ind w:left="1041"/>
              <w:textAlignment w:val="baseline"/>
              <w:rPr>
                <w:rFonts w:ascii="Arial" w:eastAsia="Calibri" w:hAnsi="Arial" w:cs="Arial"/>
                <w:iCs/>
                <w:color w:val="FF0000"/>
                <w:highlight w:val="cyan"/>
              </w:rPr>
            </w:pPr>
            <w:r w:rsidRPr="002A73E0">
              <w:rPr>
                <w:rFonts w:ascii="Arial" w:eastAsia="Calibri" w:hAnsi="Arial" w:cs="Arial"/>
                <w:iCs/>
                <w:color w:val="FF0000"/>
                <w:highlight w:val="cyan"/>
              </w:rPr>
              <w:t xml:space="preserve">(see </w:t>
            </w:r>
            <w:hyperlink w:anchor="appendixB" w:history="1">
              <w:r w:rsidRPr="002A73E0">
                <w:rPr>
                  <w:rStyle w:val="Hyperlink"/>
                  <w:rFonts w:ascii="Arial" w:eastAsia="Calibri" w:hAnsi="Arial" w:cs="Arial"/>
                  <w:iCs/>
                  <w:color w:val="FF0000"/>
                  <w:highlight w:val="cyan"/>
                </w:rPr>
                <w:t>Appendix B</w:t>
              </w:r>
            </w:hyperlink>
            <w:r w:rsidRPr="002A73E0">
              <w:rPr>
                <w:rFonts w:ascii="Arial" w:eastAsia="Calibri" w:hAnsi="Arial" w:cs="Arial"/>
                <w:iCs/>
                <w:color w:val="FF0000"/>
                <w:highlight w:val="cyan"/>
              </w:rPr>
              <w:t xml:space="preserve"> for further information)</w:t>
            </w:r>
          </w:p>
          <w:p w14:paraId="580F2927" w14:textId="0FEC6045" w:rsidR="008E1EAD" w:rsidRDefault="008E1EAD"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eastAsia="Calibri" w:hAnsi="Arial" w:cs="Arial"/>
                <w:iCs/>
              </w:rPr>
              <w:t>Known or suspected p</w:t>
            </w:r>
            <w:r w:rsidR="002477CA" w:rsidRPr="006C658F">
              <w:rPr>
                <w:rFonts w:ascii="Arial" w:eastAsia="Calibri" w:hAnsi="Arial" w:cs="Arial"/>
                <w:iCs/>
              </w:rPr>
              <w:t xml:space="preserve">regnancy </w:t>
            </w:r>
            <w:r w:rsidR="00736A71">
              <w:rPr>
                <w:rFonts w:ascii="Arial" w:eastAsia="Calibri" w:hAnsi="Arial" w:cs="Arial"/>
                <w:iCs/>
              </w:rPr>
              <w:t xml:space="preserve">(or pregnancy planned during treatment period) [See </w:t>
            </w:r>
            <w:hyperlink r:id="rId19" w:history="1">
              <w:r w:rsidR="00736A71" w:rsidRPr="00621FC6">
                <w:rPr>
                  <w:rStyle w:val="Hyperlink"/>
                  <w:rFonts w:ascii="Arial" w:eastAsia="Calibri" w:hAnsi="Arial" w:cs="Arial"/>
                  <w:iCs/>
                </w:rPr>
                <w:t xml:space="preserve">NICE </w:t>
              </w:r>
              <w:r w:rsidR="00736A71">
                <w:rPr>
                  <w:rStyle w:val="Hyperlink"/>
                  <w:rFonts w:ascii="Arial" w:eastAsia="Calibri" w:hAnsi="Arial" w:cs="Arial"/>
                  <w:iCs/>
                </w:rPr>
                <w:t xml:space="preserve">NG209 </w:t>
              </w:r>
              <w:r w:rsidR="00736A71" w:rsidRPr="00621FC6">
                <w:rPr>
                  <w:rStyle w:val="Hyperlink"/>
                  <w:rFonts w:ascii="Arial" w:eastAsia="Calibri" w:hAnsi="Arial" w:cs="Arial"/>
                  <w:iCs/>
                </w:rPr>
                <w:t>guidance</w:t>
              </w:r>
            </w:hyperlink>
            <w:r w:rsidR="00736A71">
              <w:rPr>
                <w:rFonts w:ascii="Arial" w:eastAsia="Calibri" w:hAnsi="Arial" w:cs="Arial"/>
                <w:iCs/>
              </w:rPr>
              <w:t xml:space="preserve"> for information on recommended tobacco dependence treatment interventions in pregnant individuals].</w:t>
            </w:r>
          </w:p>
          <w:p w14:paraId="58AA906A" w14:textId="501BECC2" w:rsidR="002477CA" w:rsidRDefault="008E1EAD"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eastAsia="Calibri" w:hAnsi="Arial" w:cs="Arial"/>
                <w:iCs/>
              </w:rPr>
              <w:t xml:space="preserve">Currently </w:t>
            </w:r>
            <w:r w:rsidR="002477CA" w:rsidRPr="006C658F">
              <w:rPr>
                <w:rFonts w:ascii="Arial" w:eastAsia="Calibri" w:hAnsi="Arial" w:cs="Arial"/>
                <w:iCs/>
              </w:rPr>
              <w:t>breastfeeding</w:t>
            </w:r>
          </w:p>
          <w:p w14:paraId="227304C8" w14:textId="75DF09A9" w:rsidR="00D1128C" w:rsidRPr="00FD6B02" w:rsidRDefault="00D1128C"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eastAsia="Calibri" w:hAnsi="Arial" w:cs="Arial"/>
                <w:iCs/>
              </w:rPr>
              <w:t xml:space="preserve">Individuals of </w:t>
            </w:r>
            <w:r w:rsidR="00E0641C">
              <w:rPr>
                <w:rFonts w:ascii="Arial" w:eastAsia="Calibri" w:hAnsi="Arial" w:cs="Arial"/>
                <w:iCs/>
              </w:rPr>
              <w:t>childbearing</w:t>
            </w:r>
            <w:r>
              <w:rPr>
                <w:rFonts w:ascii="Arial" w:eastAsia="Calibri" w:hAnsi="Arial" w:cs="Arial"/>
                <w:iCs/>
              </w:rPr>
              <w:t xml:space="preserve"> potential unable to use barrier method of contraception while taking cytisin</w:t>
            </w:r>
            <w:r w:rsidR="006B4B51">
              <w:rPr>
                <w:rFonts w:ascii="Arial" w:eastAsia="Calibri" w:hAnsi="Arial" w:cs="Arial"/>
                <w:iCs/>
              </w:rPr>
              <w:t>iclin</w:t>
            </w:r>
            <w:r>
              <w:rPr>
                <w:rFonts w:ascii="Arial" w:eastAsia="Calibri" w:hAnsi="Arial" w:cs="Arial"/>
                <w:iCs/>
              </w:rPr>
              <w:t>e</w:t>
            </w:r>
          </w:p>
          <w:p w14:paraId="318B3111" w14:textId="77777777" w:rsidR="006C658F" w:rsidRPr="006C658F" w:rsidRDefault="006C658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6C658F">
              <w:rPr>
                <w:rFonts w:ascii="Arial" w:hAnsi="Arial" w:cs="Arial"/>
              </w:rPr>
              <w:t xml:space="preserve">Unstable </w:t>
            </w:r>
            <w:hyperlink r:id="rId20" w:history="1">
              <w:r w:rsidRPr="00247BFD">
                <w:rPr>
                  <w:rStyle w:val="Hyperlink"/>
                  <w:rFonts w:ascii="Arial" w:hAnsi="Arial" w:cs="Arial"/>
                </w:rPr>
                <w:t>angina</w:t>
              </w:r>
            </w:hyperlink>
            <w:r w:rsidR="00247BFD">
              <w:rPr>
                <w:rFonts w:ascii="Arial" w:hAnsi="Arial" w:cs="Arial"/>
              </w:rPr>
              <w:t xml:space="preserve"> (symptoms persist despite resting)</w:t>
            </w:r>
          </w:p>
          <w:p w14:paraId="43E62CCC" w14:textId="628DBEF9" w:rsidR="006C658F" w:rsidRPr="006C658F" w:rsidRDefault="00EE1376"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hAnsi="Arial" w:cs="Arial"/>
              </w:rPr>
              <w:t>H</w:t>
            </w:r>
            <w:r w:rsidR="006C658F" w:rsidRPr="006C658F">
              <w:rPr>
                <w:rFonts w:ascii="Arial" w:hAnsi="Arial" w:cs="Arial"/>
              </w:rPr>
              <w:t xml:space="preserve">istory of recent </w:t>
            </w:r>
            <w:r w:rsidR="009F1F2A">
              <w:rPr>
                <w:rFonts w:ascii="Arial" w:hAnsi="Arial" w:cs="Arial"/>
              </w:rPr>
              <w:t xml:space="preserve">(in the previous 48 hours) </w:t>
            </w:r>
            <w:hyperlink r:id="rId21" w:history="1">
              <w:r w:rsidR="006C658F" w:rsidRPr="00934257">
                <w:rPr>
                  <w:rStyle w:val="Hyperlink"/>
                  <w:rFonts w:ascii="Arial" w:hAnsi="Arial" w:cs="Arial"/>
                </w:rPr>
                <w:t>myocardial infarction</w:t>
              </w:r>
            </w:hyperlink>
          </w:p>
          <w:p w14:paraId="70515CDB" w14:textId="30065218" w:rsidR="006C658F" w:rsidRPr="00FD6B02" w:rsidRDefault="00EE1376"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hAnsi="Arial" w:cs="Arial"/>
              </w:rPr>
              <w:t>H</w:t>
            </w:r>
            <w:r w:rsidR="006C658F" w:rsidRPr="006C658F">
              <w:rPr>
                <w:rFonts w:ascii="Arial" w:hAnsi="Arial" w:cs="Arial"/>
              </w:rPr>
              <w:t xml:space="preserve">istory of recent </w:t>
            </w:r>
            <w:r w:rsidR="009F1F2A">
              <w:rPr>
                <w:rFonts w:ascii="Arial" w:hAnsi="Arial" w:cs="Arial"/>
              </w:rPr>
              <w:t xml:space="preserve">(in the previous 48 hours) </w:t>
            </w:r>
            <w:hyperlink r:id="rId22" w:history="1">
              <w:r w:rsidR="006C658F" w:rsidRPr="00934257">
                <w:rPr>
                  <w:rStyle w:val="Hyperlink"/>
                  <w:rFonts w:ascii="Arial" w:hAnsi="Arial" w:cs="Arial"/>
                </w:rPr>
                <w:t>stroke</w:t>
              </w:r>
            </w:hyperlink>
          </w:p>
          <w:p w14:paraId="7C643A16" w14:textId="0C4AFF27" w:rsidR="00B47415" w:rsidRPr="00B47415" w:rsidRDefault="00B47415"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6C658F">
              <w:rPr>
                <w:rFonts w:ascii="Arial" w:hAnsi="Arial" w:cs="Arial"/>
              </w:rPr>
              <w:t>Clinically significant</w:t>
            </w:r>
            <w:r w:rsidR="00914E14">
              <w:rPr>
                <w:rFonts w:ascii="Arial" w:hAnsi="Arial" w:cs="Arial"/>
              </w:rPr>
              <w:t xml:space="preserve"> acute</w:t>
            </w:r>
            <w:r w:rsidRPr="006C658F">
              <w:rPr>
                <w:rFonts w:ascii="Arial" w:hAnsi="Arial" w:cs="Arial"/>
              </w:rPr>
              <w:t xml:space="preserve"> </w:t>
            </w:r>
            <w:hyperlink r:id="rId23" w:history="1">
              <w:r w:rsidRPr="00247BFD">
                <w:rPr>
                  <w:rStyle w:val="Hyperlink"/>
                  <w:rFonts w:ascii="Arial" w:hAnsi="Arial" w:cs="Arial"/>
                </w:rPr>
                <w:t>cardiac arrhythmias</w:t>
              </w:r>
            </w:hyperlink>
            <w:r w:rsidR="009F1F2A">
              <w:rPr>
                <w:rStyle w:val="Hyperlink"/>
                <w:rFonts w:ascii="Arial" w:hAnsi="Arial" w:cs="Arial"/>
              </w:rPr>
              <w:t xml:space="preserve"> </w:t>
            </w:r>
            <w:r w:rsidR="009F1F2A">
              <w:rPr>
                <w:rFonts w:ascii="Arial" w:eastAsia="Calibri" w:hAnsi="Arial" w:cs="Arial"/>
                <w:iCs/>
              </w:rPr>
              <w:t xml:space="preserve">requiring hospitalisation </w:t>
            </w:r>
          </w:p>
          <w:p w14:paraId="2C155A00" w14:textId="227BD596" w:rsidR="00917DF8" w:rsidRDefault="006A3BF7"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eastAsia="Calibri" w:hAnsi="Arial" w:cs="Arial"/>
                <w:iCs/>
              </w:rPr>
              <w:t xml:space="preserve">Known </w:t>
            </w:r>
            <w:r w:rsidR="00B47415">
              <w:rPr>
                <w:rFonts w:ascii="Arial" w:eastAsia="Calibri" w:hAnsi="Arial" w:cs="Arial"/>
                <w:iCs/>
              </w:rPr>
              <w:t>or suspected renal impairment (</w:t>
            </w:r>
            <w:r>
              <w:rPr>
                <w:rFonts w:ascii="Arial" w:eastAsia="Calibri" w:hAnsi="Arial" w:cs="Arial"/>
                <w:iCs/>
              </w:rPr>
              <w:t>Chronic Kidney Disease (CKD) stages 2, 3a, 3b, 4 or 5 (eGFR &lt;90ml/min/1.73m</w:t>
            </w:r>
            <w:r>
              <w:rPr>
                <w:rFonts w:ascii="Arial" w:eastAsia="Calibri" w:hAnsi="Arial" w:cs="Arial"/>
                <w:iCs/>
                <w:vertAlign w:val="superscript"/>
              </w:rPr>
              <w:t>2</w:t>
            </w:r>
            <w:r>
              <w:rPr>
                <w:rFonts w:ascii="Arial" w:eastAsia="Calibri" w:hAnsi="Arial" w:cs="Arial"/>
                <w:iCs/>
              </w:rPr>
              <w:t>)</w:t>
            </w:r>
            <w:r w:rsidR="00B47415">
              <w:rPr>
                <w:rFonts w:ascii="Arial" w:eastAsia="Calibri" w:hAnsi="Arial" w:cs="Arial"/>
                <w:iCs/>
              </w:rPr>
              <w:t>)</w:t>
            </w:r>
            <w:r w:rsidR="00DB6254">
              <w:rPr>
                <w:rFonts w:ascii="Arial" w:eastAsia="Calibri" w:hAnsi="Arial" w:cs="Arial"/>
                <w:iCs/>
              </w:rPr>
              <w:t xml:space="preserve"> </w:t>
            </w:r>
          </w:p>
          <w:p w14:paraId="4A2A7D27" w14:textId="1B7CB542" w:rsidR="00EE1376" w:rsidRDefault="00917DF8"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eastAsia="Calibri" w:hAnsi="Arial" w:cs="Arial"/>
                <w:iCs/>
              </w:rPr>
              <w:t>Known or suspected</w:t>
            </w:r>
            <w:r w:rsidR="00E0641C">
              <w:rPr>
                <w:rFonts w:ascii="Arial" w:eastAsia="Calibri" w:hAnsi="Arial" w:cs="Arial"/>
                <w:iCs/>
              </w:rPr>
              <w:t xml:space="preserve"> </w:t>
            </w:r>
            <w:r w:rsidR="00EE1376" w:rsidRPr="006C658F">
              <w:rPr>
                <w:rFonts w:ascii="Arial" w:eastAsia="Calibri" w:hAnsi="Arial" w:cs="Arial"/>
                <w:iCs/>
              </w:rPr>
              <w:t>hepatic impairment</w:t>
            </w:r>
            <w:r w:rsidR="009F1F2A">
              <w:rPr>
                <w:rFonts w:ascii="Arial" w:eastAsia="Calibri" w:hAnsi="Arial" w:cs="Arial"/>
                <w:iCs/>
              </w:rPr>
              <w:t xml:space="preserve"> (</w:t>
            </w:r>
            <w:r w:rsidR="00AF09E2">
              <w:rPr>
                <w:rFonts w:ascii="Arial" w:eastAsia="Calibri" w:hAnsi="Arial" w:cs="Arial"/>
                <w:iCs/>
              </w:rPr>
              <w:t xml:space="preserve">i.e. </w:t>
            </w:r>
            <w:r w:rsidR="009F1F2A">
              <w:rPr>
                <w:rFonts w:ascii="Arial" w:eastAsia="Calibri" w:hAnsi="Arial" w:cs="Arial"/>
                <w:iCs/>
              </w:rPr>
              <w:t xml:space="preserve">ALT </w:t>
            </w:r>
            <w:r w:rsidR="009F1F2A" w:rsidRPr="009F1F2A">
              <w:rPr>
                <w:rFonts w:ascii="Arial" w:eastAsia="Calibri" w:hAnsi="Arial" w:cs="Arial"/>
                <w:b/>
                <w:iCs/>
              </w:rPr>
              <w:t>or</w:t>
            </w:r>
            <w:r w:rsidR="009F1F2A">
              <w:rPr>
                <w:rFonts w:ascii="Arial" w:eastAsia="Calibri" w:hAnsi="Arial" w:cs="Arial"/>
                <w:iCs/>
              </w:rPr>
              <w:t xml:space="preserve"> AST </w:t>
            </w:r>
            <w:r w:rsidR="007808E4">
              <w:rPr>
                <w:rFonts w:ascii="Arial" w:eastAsia="Calibri" w:hAnsi="Arial" w:cs="Arial"/>
                <w:iCs/>
              </w:rPr>
              <w:t>&gt;</w:t>
            </w:r>
            <w:r w:rsidR="009F1F2A">
              <w:rPr>
                <w:rFonts w:ascii="Arial" w:eastAsia="Calibri" w:hAnsi="Arial" w:cs="Arial"/>
                <w:iCs/>
              </w:rPr>
              <w:t xml:space="preserve"> 2 X ULN)</w:t>
            </w:r>
          </w:p>
          <w:p w14:paraId="752638E5" w14:textId="77777777" w:rsidR="00B95480" w:rsidRDefault="00B95480" w:rsidP="00FF46C5">
            <w:pPr>
              <w:widowControl w:val="0"/>
              <w:spacing w:after="0" w:line="240" w:lineRule="auto"/>
              <w:rPr>
                <w:rFonts w:ascii="Arial" w:eastAsia="Calibri" w:hAnsi="Arial" w:cs="Arial"/>
                <w:iCs/>
              </w:rPr>
            </w:pPr>
          </w:p>
          <w:p w14:paraId="14FA011E" w14:textId="2DDF9364" w:rsidR="00F432FF" w:rsidRPr="00F432FF" w:rsidRDefault="00F432FF" w:rsidP="00FF46C5">
            <w:pPr>
              <w:widowControl w:val="0"/>
              <w:spacing w:after="0" w:line="240" w:lineRule="auto"/>
              <w:rPr>
                <w:rFonts w:ascii="Arial" w:eastAsia="Calibri" w:hAnsi="Arial" w:cs="Arial"/>
                <w:iCs/>
              </w:rPr>
            </w:pPr>
            <w:r w:rsidRPr="00F432FF">
              <w:rPr>
                <w:rFonts w:ascii="Arial" w:eastAsia="Calibri" w:hAnsi="Arial" w:cs="Arial"/>
                <w:iCs/>
              </w:rPr>
              <w:t xml:space="preserve">If there are any doubts about the individual’s suitability for </w:t>
            </w:r>
            <w:r w:rsidR="002477CA" w:rsidRPr="002477CA">
              <w:rPr>
                <w:rFonts w:ascii="Arial" w:eastAsia="Calibri" w:hAnsi="Arial" w:cs="Arial"/>
                <w:iCs/>
              </w:rPr>
              <w:t>cytisin</w:t>
            </w:r>
            <w:r w:rsidR="006B4B51">
              <w:rPr>
                <w:rFonts w:ascii="Arial" w:eastAsia="Calibri" w:hAnsi="Arial" w:cs="Arial"/>
                <w:iCs/>
              </w:rPr>
              <w:t>iclin</w:t>
            </w:r>
            <w:r w:rsidR="002477CA" w:rsidRPr="002477CA">
              <w:rPr>
                <w:rFonts w:ascii="Arial" w:eastAsia="Calibri" w:hAnsi="Arial" w:cs="Arial"/>
                <w:iCs/>
              </w:rPr>
              <w:t>e</w:t>
            </w:r>
            <w:r w:rsidR="002477CA" w:rsidRPr="00F432FF">
              <w:rPr>
                <w:rFonts w:ascii="Arial" w:eastAsia="Calibri" w:hAnsi="Arial" w:cs="Arial"/>
                <w:iCs/>
              </w:rPr>
              <w:t xml:space="preserve"> </w:t>
            </w:r>
            <w:r w:rsidRPr="00F432FF">
              <w:rPr>
                <w:rFonts w:ascii="Arial" w:eastAsia="Calibri" w:hAnsi="Arial" w:cs="Arial"/>
                <w:iCs/>
              </w:rPr>
              <w:t>the</w:t>
            </w:r>
            <w:r w:rsidR="00736A71">
              <w:rPr>
                <w:rFonts w:ascii="Arial" w:eastAsia="Calibri" w:hAnsi="Arial" w:cs="Arial"/>
                <w:iCs/>
              </w:rPr>
              <w:t xml:space="preserve"> registered healthcare professional </w:t>
            </w:r>
            <w:r w:rsidRPr="00F432FF">
              <w:rPr>
                <w:rFonts w:ascii="Arial" w:eastAsia="Calibri" w:hAnsi="Arial" w:cs="Arial"/>
                <w:iCs/>
              </w:rPr>
              <w:t>must refer the individual to their GP</w:t>
            </w:r>
            <w:r w:rsidR="00E80DAA">
              <w:rPr>
                <w:rFonts w:ascii="Arial" w:eastAsia="Calibri" w:hAnsi="Arial" w:cs="Arial"/>
                <w:iCs/>
              </w:rPr>
              <w:t xml:space="preserve"> </w:t>
            </w:r>
            <w:r w:rsidR="00B5490A">
              <w:rPr>
                <w:rFonts w:ascii="Arial" w:eastAsia="Calibri" w:hAnsi="Arial" w:cs="Arial"/>
                <w:iCs/>
              </w:rPr>
              <w:t>P</w:t>
            </w:r>
            <w:r w:rsidR="00E80DAA">
              <w:rPr>
                <w:rFonts w:ascii="Arial" w:eastAsia="Calibri" w:hAnsi="Arial" w:cs="Arial"/>
                <w:iCs/>
              </w:rPr>
              <w:t xml:space="preserve">ractice </w:t>
            </w:r>
            <w:r w:rsidRPr="00F432FF">
              <w:rPr>
                <w:rFonts w:ascii="Arial" w:eastAsia="Calibri" w:hAnsi="Arial" w:cs="Arial"/>
                <w:iCs/>
              </w:rPr>
              <w:t>/appropriate specialist and not initiate treatment under this PGD.</w:t>
            </w:r>
          </w:p>
        </w:tc>
      </w:tr>
      <w:tr w:rsidR="00F432FF" w:rsidRPr="00F432FF" w14:paraId="62CCDEFA" w14:textId="77777777" w:rsidTr="00B95480">
        <w:trPr>
          <w:trHeight w:val="2762"/>
          <w:jc w:val="center"/>
        </w:trPr>
        <w:tc>
          <w:tcPr>
            <w:tcW w:w="3119" w:type="dxa"/>
            <w:shd w:val="clear" w:color="auto" w:fill="F2F2F2"/>
          </w:tcPr>
          <w:p w14:paraId="468F15E7" w14:textId="77777777" w:rsidR="00F432FF" w:rsidRPr="00E55C67" w:rsidRDefault="00F432FF" w:rsidP="00FF46C5">
            <w:pPr>
              <w:pStyle w:val="Heading2"/>
              <w:spacing w:after="0" w:line="240" w:lineRule="auto"/>
              <w:rPr>
                <w:i w:val="0"/>
                <w:iCs w:val="0"/>
                <w:sz w:val="22"/>
                <w:szCs w:val="22"/>
              </w:rPr>
            </w:pPr>
            <w:bookmarkStart w:id="3" w:name="_Cautions_including_any"/>
            <w:bookmarkEnd w:id="3"/>
            <w:r w:rsidRPr="00E55C67">
              <w:rPr>
                <w:i w:val="0"/>
                <w:iCs w:val="0"/>
                <w:sz w:val="22"/>
                <w:szCs w:val="22"/>
              </w:rPr>
              <w:lastRenderedPageBreak/>
              <w:t>Cautions including any relevant action to be taken</w:t>
            </w:r>
          </w:p>
        </w:tc>
        <w:tc>
          <w:tcPr>
            <w:tcW w:w="6946" w:type="dxa"/>
            <w:shd w:val="clear" w:color="auto" w:fill="auto"/>
          </w:tcPr>
          <w:p w14:paraId="51C2AACD" w14:textId="77777777" w:rsidR="00E246C7" w:rsidRDefault="00E246C7" w:rsidP="00FF46C5">
            <w:pPr>
              <w:spacing w:after="0" w:line="240" w:lineRule="auto"/>
              <w:rPr>
                <w:rFonts w:ascii="Arial" w:eastAsia="Calibri" w:hAnsi="Arial" w:cs="Arial"/>
                <w:b/>
                <w:iCs/>
              </w:rPr>
            </w:pPr>
            <w:r w:rsidRPr="00E5642D">
              <w:rPr>
                <w:rFonts w:ascii="Arial" w:eastAsia="Calibri" w:hAnsi="Arial" w:cs="Arial"/>
                <w:b/>
                <w:iCs/>
              </w:rPr>
              <w:t>The health risks of</w:t>
            </w:r>
            <w:r>
              <w:rPr>
                <w:rFonts w:ascii="Arial" w:eastAsia="Calibri" w:hAnsi="Arial" w:cs="Arial"/>
                <w:b/>
                <w:iCs/>
              </w:rPr>
              <w:t xml:space="preserve"> tobacco dependence</w:t>
            </w:r>
            <w:r w:rsidRPr="00E5642D">
              <w:rPr>
                <w:rFonts w:ascii="Arial" w:eastAsia="Calibri" w:hAnsi="Arial" w:cs="Arial"/>
                <w:b/>
                <w:iCs/>
              </w:rPr>
              <w:t xml:space="preserve"> </w:t>
            </w:r>
            <w:r w:rsidRPr="00F456BC">
              <w:rPr>
                <w:rFonts w:ascii="Arial" w:eastAsia="Calibri" w:hAnsi="Arial" w:cs="Arial"/>
                <w:b/>
                <w:iCs/>
              </w:rPr>
              <w:t>are widely acknowledged and the likelihood of experiencing risks from</w:t>
            </w:r>
            <w:r>
              <w:rPr>
                <w:rFonts w:ascii="Arial" w:eastAsia="Calibri" w:hAnsi="Arial" w:cs="Arial"/>
                <w:b/>
                <w:iCs/>
              </w:rPr>
              <w:t xml:space="preserve"> using cyt</w:t>
            </w:r>
            <w:r w:rsidRPr="00E5642D">
              <w:rPr>
                <w:rFonts w:ascii="Arial" w:eastAsia="Calibri" w:hAnsi="Arial" w:cs="Arial"/>
                <w:b/>
                <w:iCs/>
              </w:rPr>
              <w:t>isin</w:t>
            </w:r>
            <w:r w:rsidRPr="006B4B51">
              <w:rPr>
                <w:rFonts w:ascii="Arial" w:eastAsia="Calibri" w:hAnsi="Arial" w:cs="Arial"/>
                <w:b/>
                <w:iCs/>
              </w:rPr>
              <w:t>iclin</w:t>
            </w:r>
            <w:r w:rsidRPr="00E5642D">
              <w:rPr>
                <w:rFonts w:ascii="Arial" w:eastAsia="Calibri" w:hAnsi="Arial" w:cs="Arial"/>
                <w:b/>
                <w:iCs/>
              </w:rPr>
              <w:t xml:space="preserve">e is expected to be lower compared to the risk of continuing to smoke. </w:t>
            </w:r>
          </w:p>
          <w:p w14:paraId="146EA3A4" w14:textId="77777777" w:rsidR="00FF46C5" w:rsidRDefault="00FF46C5" w:rsidP="00FF46C5">
            <w:pPr>
              <w:spacing w:after="0" w:line="240" w:lineRule="auto"/>
              <w:rPr>
                <w:rFonts w:ascii="Arial" w:eastAsia="Calibri" w:hAnsi="Arial" w:cs="Arial"/>
                <w:b/>
                <w:iCs/>
              </w:rPr>
            </w:pPr>
          </w:p>
          <w:p w14:paraId="58D9B3EB" w14:textId="27595EF7" w:rsidR="00FF46C5" w:rsidRPr="00FF46C5" w:rsidRDefault="00FF46C5" w:rsidP="00FF46C5">
            <w:pPr>
              <w:widowControl w:val="0"/>
              <w:overflowPunct w:val="0"/>
              <w:autoSpaceDE w:val="0"/>
              <w:autoSpaceDN w:val="0"/>
              <w:adjustRightInd w:val="0"/>
              <w:spacing w:after="0" w:line="240" w:lineRule="auto"/>
              <w:textAlignment w:val="baseline"/>
              <w:rPr>
                <w:rFonts w:ascii="Arial" w:eastAsia="Calibri" w:hAnsi="Arial" w:cs="Arial"/>
                <w:iCs/>
              </w:rPr>
            </w:pPr>
            <w:r w:rsidRPr="00790074">
              <w:rPr>
                <w:rFonts w:ascii="Arial" w:eastAsia="Calibri" w:hAnsi="Arial" w:cs="Arial"/>
                <w:b/>
                <w:bCs/>
                <w:iCs/>
              </w:rPr>
              <w:t>Cardiovascular symptoms:</w:t>
            </w:r>
            <w:r>
              <w:rPr>
                <w:rFonts w:ascii="Arial" w:eastAsia="Calibri" w:hAnsi="Arial" w:cs="Arial"/>
                <w:iCs/>
              </w:rPr>
              <w:t xml:space="preserve"> </w:t>
            </w:r>
            <w:r w:rsidRPr="00F432FF">
              <w:rPr>
                <w:rFonts w:ascii="Arial" w:eastAsia="Calibri" w:hAnsi="Arial" w:cs="Arial"/>
                <w:iCs/>
              </w:rPr>
              <w:t xml:space="preserve">Individuals taking </w:t>
            </w:r>
            <w:r w:rsidRPr="002477CA">
              <w:rPr>
                <w:rFonts w:ascii="Arial" w:eastAsia="Calibri" w:hAnsi="Arial" w:cs="Arial"/>
                <w:iCs/>
              </w:rPr>
              <w:t>cytisin</w:t>
            </w:r>
            <w:r>
              <w:rPr>
                <w:rFonts w:ascii="Arial" w:eastAsia="Calibri" w:hAnsi="Arial" w:cs="Arial"/>
                <w:iCs/>
              </w:rPr>
              <w:t>iclin</w:t>
            </w:r>
            <w:r w:rsidRPr="002477CA">
              <w:rPr>
                <w:rFonts w:ascii="Arial" w:eastAsia="Calibri" w:hAnsi="Arial" w:cs="Arial"/>
                <w:iCs/>
              </w:rPr>
              <w:t>e</w:t>
            </w:r>
            <w:r w:rsidRPr="00F432FF" w:rsidDel="004E00F6">
              <w:rPr>
                <w:rFonts w:ascii="Arial" w:eastAsia="Calibri" w:hAnsi="Arial" w:cs="Arial"/>
                <w:iCs/>
              </w:rPr>
              <w:t xml:space="preserve"> </w:t>
            </w:r>
            <w:r w:rsidRPr="00F432FF">
              <w:rPr>
                <w:rFonts w:ascii="Arial" w:eastAsia="Calibri" w:hAnsi="Arial" w:cs="Arial"/>
                <w:iCs/>
              </w:rPr>
              <w:t xml:space="preserve">should be instructed to notify their GP </w:t>
            </w:r>
            <w:r>
              <w:rPr>
                <w:rFonts w:ascii="Arial" w:eastAsia="Calibri" w:hAnsi="Arial" w:cs="Arial"/>
                <w:iCs/>
              </w:rPr>
              <w:t xml:space="preserve">Practice </w:t>
            </w:r>
            <w:r w:rsidRPr="00F432FF">
              <w:rPr>
                <w:rFonts w:ascii="Arial" w:eastAsia="Calibri" w:hAnsi="Arial" w:cs="Arial"/>
                <w:iCs/>
              </w:rPr>
              <w:t xml:space="preserve">of new or worsening </w:t>
            </w:r>
            <w:r w:rsidRPr="00FE774A">
              <w:rPr>
                <w:rFonts w:ascii="Arial" w:eastAsia="Calibri" w:hAnsi="Arial" w:cs="Arial"/>
                <w:iCs/>
              </w:rPr>
              <w:t xml:space="preserve">cardiovascular symptoms and to seek immediate medical attention if they experience signs and </w:t>
            </w:r>
            <w:r w:rsidRPr="00F432FF">
              <w:rPr>
                <w:rFonts w:ascii="Arial" w:eastAsia="Calibri" w:hAnsi="Arial" w:cs="Arial"/>
                <w:lang w:val="en-US"/>
              </w:rPr>
              <w:t xml:space="preserve">symptoms of </w:t>
            </w:r>
            <w:hyperlink r:id="rId24" w:history="1">
              <w:r w:rsidRPr="00A6143E">
                <w:rPr>
                  <w:rStyle w:val="Hyperlink"/>
                  <w:rFonts w:ascii="Arial" w:eastAsia="Calibri" w:hAnsi="Arial" w:cs="Arial"/>
                  <w:lang w:val="en-US"/>
                </w:rPr>
                <w:t>myocardial infarction</w:t>
              </w:r>
            </w:hyperlink>
            <w:r w:rsidRPr="00F432FF">
              <w:rPr>
                <w:rFonts w:ascii="Arial" w:eastAsia="Calibri" w:hAnsi="Arial" w:cs="Arial"/>
                <w:lang w:val="en-US"/>
              </w:rPr>
              <w:t xml:space="preserve"> or </w:t>
            </w:r>
            <w:hyperlink r:id="rId25" w:history="1">
              <w:r w:rsidRPr="00A6143E">
                <w:rPr>
                  <w:rStyle w:val="Hyperlink"/>
                  <w:rFonts w:ascii="Arial" w:eastAsia="Calibri" w:hAnsi="Arial" w:cs="Arial"/>
                  <w:lang w:val="en-US"/>
                </w:rPr>
                <w:t>stroke</w:t>
              </w:r>
            </w:hyperlink>
            <w:r w:rsidRPr="00FE774A">
              <w:rPr>
                <w:rFonts w:ascii="Arial" w:eastAsia="Calibri" w:hAnsi="Arial" w:cs="Arial"/>
                <w:iCs/>
              </w:rPr>
              <w:t>.</w:t>
            </w:r>
          </w:p>
          <w:p w14:paraId="07210293" w14:textId="77777777" w:rsidR="00B95480" w:rsidRDefault="00B95480" w:rsidP="00FF46C5">
            <w:pPr>
              <w:spacing w:after="0" w:line="240" w:lineRule="auto"/>
              <w:rPr>
                <w:rFonts w:ascii="Arial Bold" w:hAnsi="Arial Bold"/>
                <w:b/>
                <w:u w:val="single"/>
                <w:lang w:val="en-US"/>
              </w:rPr>
            </w:pPr>
          </w:p>
          <w:p w14:paraId="7A481562" w14:textId="14A95CD1" w:rsidR="00B707CC" w:rsidRDefault="00FF4F5B" w:rsidP="00FF46C5">
            <w:pPr>
              <w:spacing w:after="0" w:line="240" w:lineRule="auto"/>
              <w:rPr>
                <w:rFonts w:ascii="Arial" w:eastAsia="Calibri" w:hAnsi="Arial" w:cs="Arial"/>
                <w:iCs/>
              </w:rPr>
            </w:pPr>
            <w:r w:rsidRPr="00D7384C">
              <w:rPr>
                <w:rFonts w:ascii="Arial" w:eastAsia="Calibri" w:hAnsi="Arial" w:cs="Arial"/>
                <w:b/>
                <w:iCs/>
              </w:rPr>
              <w:t>Contraception:</w:t>
            </w:r>
            <w:r>
              <w:rPr>
                <w:rFonts w:ascii="Arial" w:eastAsia="Calibri" w:hAnsi="Arial" w:cs="Arial"/>
                <w:iCs/>
              </w:rPr>
              <w:t xml:space="preserve"> </w:t>
            </w:r>
            <w:r w:rsidR="00B707CC">
              <w:rPr>
                <w:rFonts w:ascii="Arial" w:eastAsia="Calibri" w:hAnsi="Arial" w:cs="Arial"/>
                <w:iCs/>
              </w:rPr>
              <w:t xml:space="preserve">Individuals of </w:t>
            </w:r>
            <w:r w:rsidR="00E0641C">
              <w:rPr>
                <w:rFonts w:ascii="Arial" w:eastAsia="Calibri" w:hAnsi="Arial" w:cs="Arial"/>
                <w:iCs/>
              </w:rPr>
              <w:t>childbearing</w:t>
            </w:r>
            <w:r w:rsidR="00B707CC">
              <w:rPr>
                <w:rFonts w:ascii="Arial" w:eastAsia="Calibri" w:hAnsi="Arial" w:cs="Arial"/>
                <w:iCs/>
              </w:rPr>
              <w:t xml:space="preserve"> potential</w:t>
            </w:r>
            <w:r>
              <w:rPr>
                <w:rFonts w:ascii="Arial" w:eastAsia="Calibri" w:hAnsi="Arial" w:cs="Arial"/>
                <w:iCs/>
              </w:rPr>
              <w:t>, including those using/taking systemically acting hormonal contraceptives</w:t>
            </w:r>
            <w:r w:rsidR="00B707CC">
              <w:rPr>
                <w:rFonts w:ascii="Arial" w:eastAsia="Calibri" w:hAnsi="Arial" w:cs="Arial"/>
                <w:iCs/>
              </w:rPr>
              <w:t xml:space="preserve"> </w:t>
            </w:r>
            <w:r w:rsidR="00B707CC" w:rsidRPr="00D7384C">
              <w:rPr>
                <w:rFonts w:ascii="Arial" w:eastAsia="Calibri" w:hAnsi="Arial" w:cs="Arial"/>
                <w:b/>
                <w:iCs/>
              </w:rPr>
              <w:t xml:space="preserve">must use </w:t>
            </w:r>
            <w:r w:rsidRPr="00D7384C">
              <w:rPr>
                <w:rFonts w:ascii="Arial" w:eastAsia="Calibri" w:hAnsi="Arial" w:cs="Arial"/>
                <w:b/>
                <w:iCs/>
              </w:rPr>
              <w:t>an additional barrier form of contraception</w:t>
            </w:r>
            <w:r>
              <w:rPr>
                <w:rFonts w:ascii="Arial" w:eastAsia="Calibri" w:hAnsi="Arial" w:cs="Arial"/>
                <w:iCs/>
              </w:rPr>
              <w:t xml:space="preserve"> (e.g. condoms) </w:t>
            </w:r>
            <w:r w:rsidR="00B707CC">
              <w:rPr>
                <w:rFonts w:ascii="Arial" w:eastAsia="Calibri" w:hAnsi="Arial" w:cs="Arial"/>
                <w:iCs/>
              </w:rPr>
              <w:t>for the duration of cytisin</w:t>
            </w:r>
            <w:r w:rsidR="006B4B51">
              <w:rPr>
                <w:rFonts w:ascii="Arial" w:eastAsia="Calibri" w:hAnsi="Arial" w:cs="Arial"/>
                <w:iCs/>
              </w:rPr>
              <w:t>iclin</w:t>
            </w:r>
            <w:r w:rsidR="00B707CC">
              <w:rPr>
                <w:rFonts w:ascii="Arial" w:eastAsia="Calibri" w:hAnsi="Arial" w:cs="Arial"/>
                <w:iCs/>
              </w:rPr>
              <w:t xml:space="preserve">e treatment. </w:t>
            </w:r>
          </w:p>
          <w:p w14:paraId="24C4A260" w14:textId="77777777" w:rsidR="00B95480" w:rsidRDefault="00B95480" w:rsidP="00FF46C5">
            <w:pPr>
              <w:widowControl w:val="0"/>
              <w:overflowPunct w:val="0"/>
              <w:autoSpaceDE w:val="0"/>
              <w:autoSpaceDN w:val="0"/>
              <w:adjustRightInd w:val="0"/>
              <w:spacing w:after="0" w:line="240" w:lineRule="auto"/>
              <w:textAlignment w:val="baseline"/>
              <w:rPr>
                <w:rFonts w:ascii="Arial" w:eastAsia="Calibri" w:hAnsi="Arial" w:cs="Arial"/>
                <w:iCs/>
              </w:rPr>
            </w:pPr>
          </w:p>
          <w:p w14:paraId="66A3B125" w14:textId="77777777" w:rsidR="004416E1" w:rsidRPr="00B53C58" w:rsidRDefault="004416E1" w:rsidP="00FF46C5">
            <w:pPr>
              <w:widowControl w:val="0"/>
              <w:spacing w:after="0" w:line="240" w:lineRule="auto"/>
              <w:rPr>
                <w:rFonts w:ascii="Arial" w:eastAsia="Calibri" w:hAnsi="Arial" w:cs="Arial"/>
                <w:b/>
                <w:bCs/>
                <w:iCs/>
                <w:u w:val="single"/>
              </w:rPr>
            </w:pPr>
            <w:r w:rsidRPr="00FE774A">
              <w:rPr>
                <w:rFonts w:ascii="Arial" w:eastAsia="Calibri" w:hAnsi="Arial" w:cs="Arial"/>
                <w:b/>
                <w:bCs/>
                <w:iCs/>
                <w:u w:val="single"/>
              </w:rPr>
              <w:t xml:space="preserve">Individuals with current </w:t>
            </w:r>
            <w:r w:rsidRPr="00B53C58">
              <w:rPr>
                <w:rFonts w:ascii="Arial" w:eastAsia="Calibri" w:hAnsi="Arial" w:cs="Arial"/>
                <w:b/>
                <w:bCs/>
                <w:iCs/>
                <w:u w:val="single"/>
              </w:rPr>
              <w:t>or past history of psychiatric disorders</w:t>
            </w:r>
          </w:p>
          <w:p w14:paraId="73332D26" w14:textId="1861CA59" w:rsidR="00BC76FE" w:rsidRDefault="00BC76FE" w:rsidP="00FF46C5">
            <w:pPr>
              <w:widowControl w:val="0"/>
              <w:spacing w:after="0" w:line="240" w:lineRule="auto"/>
              <w:rPr>
                <w:rFonts w:ascii="Arial" w:eastAsia="Calibri" w:hAnsi="Arial" w:cs="Arial"/>
                <w:iCs/>
              </w:rPr>
            </w:pPr>
            <w:r>
              <w:rPr>
                <w:rFonts w:ascii="Arial" w:eastAsia="Calibri" w:hAnsi="Arial" w:cs="Arial"/>
                <w:iCs/>
              </w:rPr>
              <w:t xml:space="preserve">The health benefits of treatment for tobacco dependence are widely acknowledged and any opportunity to stop smoking should be widely supported.  </w:t>
            </w:r>
          </w:p>
          <w:p w14:paraId="7D51847D" w14:textId="77777777" w:rsidR="00B95480" w:rsidRDefault="00B95480" w:rsidP="00FF46C5">
            <w:pPr>
              <w:widowControl w:val="0"/>
              <w:spacing w:after="0" w:line="240" w:lineRule="auto"/>
              <w:rPr>
                <w:rFonts w:ascii="Arial" w:eastAsia="Calibri" w:hAnsi="Arial" w:cs="Arial"/>
                <w:iCs/>
              </w:rPr>
            </w:pPr>
          </w:p>
          <w:p w14:paraId="2739E315" w14:textId="77777777" w:rsidR="00B95480" w:rsidRDefault="00BC76FE" w:rsidP="00FF46C5">
            <w:pPr>
              <w:widowControl w:val="0"/>
              <w:spacing w:after="0" w:line="240" w:lineRule="auto"/>
              <w:rPr>
                <w:rFonts w:ascii="Arial" w:eastAsia="Calibri" w:hAnsi="Arial" w:cs="Arial"/>
                <w:iCs/>
              </w:rPr>
            </w:pPr>
            <w:r>
              <w:rPr>
                <w:rFonts w:ascii="Arial" w:hAnsi="Arial" w:cs="Arial"/>
              </w:rPr>
              <w:t>However, t</w:t>
            </w:r>
            <w:r w:rsidR="004416E1" w:rsidRPr="00B53C58">
              <w:rPr>
                <w:rFonts w:ascii="Arial" w:hAnsi="Arial" w:cs="Arial"/>
              </w:rPr>
              <w:t>reatment for tobacco dependence</w:t>
            </w:r>
            <w:r w:rsidR="004416E1" w:rsidRPr="00B53C58">
              <w:rPr>
                <w:rFonts w:ascii="Arial" w:eastAsia="Calibri" w:hAnsi="Arial" w:cs="Arial"/>
                <w:iCs/>
              </w:rPr>
              <w:t>, with</w:t>
            </w:r>
            <w:r w:rsidR="004416E1" w:rsidRPr="00FE774A">
              <w:rPr>
                <w:rFonts w:ascii="Arial" w:eastAsia="Calibri" w:hAnsi="Arial" w:cs="Arial"/>
                <w:iCs/>
              </w:rPr>
              <w:t xml:space="preserve"> or without pharmacotherapy, has been associated with the short-term exacerbation of underlying psychiatric illness (e.g., depression). </w:t>
            </w:r>
          </w:p>
          <w:p w14:paraId="4A9736C3" w14:textId="77777777" w:rsidR="00B95480" w:rsidRDefault="00B95480" w:rsidP="00FF46C5">
            <w:pPr>
              <w:widowControl w:val="0"/>
              <w:spacing w:after="0" w:line="240" w:lineRule="auto"/>
              <w:rPr>
                <w:rFonts w:ascii="Arial" w:eastAsia="Calibri" w:hAnsi="Arial" w:cs="Arial"/>
                <w:iCs/>
              </w:rPr>
            </w:pPr>
          </w:p>
          <w:p w14:paraId="10F98406" w14:textId="4F4AA5B5" w:rsidR="00FF46C5" w:rsidRDefault="004416E1" w:rsidP="00FF46C5">
            <w:pPr>
              <w:widowControl w:val="0"/>
              <w:spacing w:after="0" w:line="240" w:lineRule="auto"/>
              <w:rPr>
                <w:rFonts w:ascii="Arial" w:eastAsia="Calibri" w:hAnsi="Arial" w:cs="Arial"/>
                <w:iCs/>
              </w:rPr>
            </w:pPr>
            <w:r w:rsidRPr="00FE774A">
              <w:rPr>
                <w:rFonts w:ascii="Arial" w:eastAsia="Calibri" w:hAnsi="Arial" w:cs="Arial"/>
                <w:iCs/>
              </w:rPr>
              <w:t xml:space="preserve">Changes in behaviour or thinking, anxiety, psychosis, mood swings, aggressive behaviour, depression, suicidal ideation and behaviour and suicide attempts have been reported in individuals attempting to quit smoking.  Individuals should be advised to discontinue </w:t>
            </w:r>
            <w:r w:rsidRPr="002477CA">
              <w:rPr>
                <w:rFonts w:ascii="Arial" w:eastAsia="Calibri" w:hAnsi="Arial" w:cs="Arial"/>
                <w:iCs/>
              </w:rPr>
              <w:t>cytisin</w:t>
            </w:r>
            <w:r>
              <w:rPr>
                <w:rFonts w:ascii="Arial" w:eastAsia="Calibri" w:hAnsi="Arial" w:cs="Arial"/>
                <w:iCs/>
              </w:rPr>
              <w:t>iclin</w:t>
            </w:r>
            <w:r w:rsidRPr="002477CA">
              <w:rPr>
                <w:rFonts w:ascii="Arial" w:eastAsia="Calibri" w:hAnsi="Arial" w:cs="Arial"/>
                <w:iCs/>
              </w:rPr>
              <w:t>e</w:t>
            </w:r>
            <w:r w:rsidRPr="00FE774A" w:rsidDel="004E00F6">
              <w:rPr>
                <w:rFonts w:ascii="Arial" w:eastAsia="Calibri" w:hAnsi="Arial" w:cs="Arial"/>
                <w:iCs/>
              </w:rPr>
              <w:t xml:space="preserve"> </w:t>
            </w:r>
            <w:r w:rsidRPr="00FE774A">
              <w:rPr>
                <w:rFonts w:ascii="Arial" w:eastAsia="Calibri" w:hAnsi="Arial" w:cs="Arial"/>
                <w:iCs/>
              </w:rPr>
              <w:t xml:space="preserve">immediately and notify their relevant service provider if they experience serious neuropsychiatric symptoms such as agitation, depressed mood, changes in behaviour or thinking, or </w:t>
            </w:r>
            <w:r w:rsidR="005E76E4">
              <w:rPr>
                <w:rFonts w:ascii="Arial" w:eastAsia="Calibri" w:hAnsi="Arial" w:cs="Arial"/>
                <w:iCs/>
              </w:rPr>
              <w:t xml:space="preserve">seek immediate medical advice if they </w:t>
            </w:r>
            <w:r w:rsidRPr="00FE774A">
              <w:rPr>
                <w:rFonts w:ascii="Arial" w:eastAsia="Calibri" w:hAnsi="Arial" w:cs="Arial"/>
                <w:iCs/>
              </w:rPr>
              <w:t xml:space="preserve">develop suicidal </w:t>
            </w:r>
            <w:r>
              <w:rPr>
                <w:rFonts w:ascii="Arial" w:eastAsia="Calibri" w:hAnsi="Arial" w:cs="Arial"/>
                <w:iCs/>
              </w:rPr>
              <w:t>ideation or suicidal behaviour.</w:t>
            </w:r>
          </w:p>
          <w:p w14:paraId="233444AA" w14:textId="77777777" w:rsidR="00B95480" w:rsidRDefault="00B95480" w:rsidP="00FF46C5">
            <w:pPr>
              <w:widowControl w:val="0"/>
              <w:spacing w:after="0" w:line="240" w:lineRule="auto"/>
              <w:rPr>
                <w:rFonts w:ascii="Arial" w:eastAsia="Calibri" w:hAnsi="Arial" w:cs="Arial"/>
                <w:iCs/>
              </w:rPr>
            </w:pPr>
          </w:p>
          <w:p w14:paraId="73149A30" w14:textId="7D36174D" w:rsidR="00F432FF" w:rsidRPr="003A0AC1" w:rsidRDefault="00F432FF" w:rsidP="00FF46C5">
            <w:pPr>
              <w:spacing w:after="0" w:line="240" w:lineRule="auto"/>
              <w:rPr>
                <w:rFonts w:ascii="Arial Bold" w:hAnsi="Arial Bold"/>
                <w:b/>
                <w:u w:val="single"/>
                <w:lang w:val="en-US"/>
              </w:rPr>
            </w:pPr>
            <w:r w:rsidRPr="00DB7346">
              <w:rPr>
                <w:rFonts w:ascii="Arial Bold" w:hAnsi="Arial Bold"/>
                <w:b/>
                <w:u w:val="single"/>
                <w:lang w:val="en-US"/>
              </w:rPr>
              <w:t>Medication related cautions when an individual stop</w:t>
            </w:r>
            <w:r w:rsidR="003A0AC1">
              <w:rPr>
                <w:rFonts w:ascii="Arial Bold" w:hAnsi="Arial Bold"/>
                <w:b/>
                <w:u w:val="single"/>
                <w:lang w:val="en-US"/>
              </w:rPr>
              <w:t>s</w:t>
            </w:r>
            <w:r w:rsidRPr="00DB7346">
              <w:rPr>
                <w:rFonts w:ascii="Arial Bold" w:hAnsi="Arial Bold"/>
                <w:b/>
                <w:u w:val="single"/>
                <w:lang w:val="en-US"/>
              </w:rPr>
              <w:t xml:space="preserve"> </w:t>
            </w:r>
            <w:r w:rsidRPr="006B4B51">
              <w:rPr>
                <w:rFonts w:ascii="Arial Bold" w:hAnsi="Arial Bold"/>
                <w:b/>
                <w:u w:val="single"/>
                <w:lang w:val="en-US"/>
              </w:rPr>
              <w:t xml:space="preserve">smoking - irrespective of stop smoking </w:t>
            </w:r>
            <w:r w:rsidR="00DD47C4" w:rsidRPr="006B4B51">
              <w:rPr>
                <w:rFonts w:ascii="Arial Bold" w:hAnsi="Arial Bold"/>
                <w:b/>
                <w:u w:val="single"/>
                <w:lang w:val="en-US"/>
              </w:rPr>
              <w:t>medication.</w:t>
            </w:r>
          </w:p>
          <w:p w14:paraId="22FE1DC8" w14:textId="3041EAE9" w:rsidR="00655F6A" w:rsidRPr="00105F26" w:rsidRDefault="00655F6A" w:rsidP="00FF46C5">
            <w:pPr>
              <w:spacing w:after="0" w:line="240" w:lineRule="auto"/>
              <w:rPr>
                <w:rFonts w:ascii="Arial" w:hAnsi="Arial" w:cs="Arial"/>
                <w:iCs/>
                <w:lang w:val="en-US"/>
              </w:rPr>
            </w:pPr>
            <w:r w:rsidRPr="00105F26">
              <w:rPr>
                <w:rFonts w:ascii="Arial" w:hAnsi="Arial" w:cs="Arial"/>
                <w:iCs/>
                <w:lang w:val="en-US"/>
              </w:rPr>
              <w:t>Physiological changes resulting from smoking cessation, (with or without treatment with</w:t>
            </w:r>
            <w:r w:rsidRPr="00105F26">
              <w:rPr>
                <w:rFonts w:ascii="Arial" w:eastAsia="Calibri" w:hAnsi="Arial" w:cs="Arial"/>
                <w:iCs/>
              </w:rPr>
              <w:t xml:space="preserve"> </w:t>
            </w:r>
            <w:r w:rsidR="001F576F">
              <w:rPr>
                <w:rFonts w:ascii="Arial" w:eastAsia="Calibri" w:hAnsi="Arial" w:cs="Arial"/>
                <w:iCs/>
              </w:rPr>
              <w:t>cytisin</w:t>
            </w:r>
            <w:r w:rsidRPr="00105F26">
              <w:rPr>
                <w:rFonts w:ascii="Arial" w:eastAsia="Calibri" w:hAnsi="Arial" w:cs="Arial"/>
                <w:iCs/>
              </w:rPr>
              <w:t>icline)</w:t>
            </w:r>
            <w:r w:rsidRPr="00105F26">
              <w:rPr>
                <w:rFonts w:ascii="Arial" w:hAnsi="Arial" w:cs="Arial"/>
                <w:iCs/>
                <w:lang w:val="en-US"/>
              </w:rPr>
              <w:t xml:space="preserve">, may alter the pharmacokinetics or pharmacodynamics of some medicinal products, for which dosage adjustment may be necessary. As ingredients in tobacco smoke induce CYP1A2, smoking cessation may result in an increase of plasma levels of CYP1A2 substrates. </w:t>
            </w:r>
          </w:p>
          <w:p w14:paraId="260FD1BA" w14:textId="77777777" w:rsidR="00655F6A" w:rsidRDefault="00655F6A" w:rsidP="00FF46C5">
            <w:pPr>
              <w:spacing w:after="0" w:line="240" w:lineRule="auto"/>
              <w:rPr>
                <w:rFonts w:ascii="Arial" w:hAnsi="Arial" w:cs="Arial"/>
                <w:iCs/>
                <w:lang w:val="en-US"/>
              </w:rPr>
            </w:pPr>
          </w:p>
          <w:p w14:paraId="586AD8EC" w14:textId="7F33F8C8" w:rsidR="00655F6A" w:rsidRDefault="00655F6A" w:rsidP="00FF46C5">
            <w:pPr>
              <w:spacing w:after="0" w:line="240" w:lineRule="auto"/>
              <w:rPr>
                <w:rFonts w:ascii="Arial" w:hAnsi="Arial" w:cs="Arial"/>
                <w:iCs/>
                <w:lang w:val="en-US"/>
              </w:rPr>
            </w:pPr>
            <w:r w:rsidRPr="00105F26">
              <w:rPr>
                <w:rFonts w:ascii="Arial" w:hAnsi="Arial" w:cs="Arial"/>
                <w:iCs/>
                <w:lang w:val="en-US"/>
              </w:rPr>
              <w:t xml:space="preserve">Before supplying </w:t>
            </w:r>
            <w:r w:rsidR="001F576F">
              <w:rPr>
                <w:rFonts w:ascii="Arial" w:eastAsia="Calibri" w:hAnsi="Arial" w:cs="Arial"/>
                <w:iCs/>
              </w:rPr>
              <w:t>cytisin</w:t>
            </w:r>
            <w:r w:rsidRPr="00105F26">
              <w:rPr>
                <w:rFonts w:ascii="Arial" w:eastAsia="Calibri" w:hAnsi="Arial" w:cs="Arial"/>
                <w:iCs/>
              </w:rPr>
              <w:t>icline</w:t>
            </w:r>
            <w:r w:rsidRPr="00105F26">
              <w:rPr>
                <w:rFonts w:ascii="Arial" w:hAnsi="Arial" w:cs="Arial"/>
                <w:iCs/>
                <w:lang w:val="en-US"/>
              </w:rPr>
              <w:t xml:space="preserve">, PGD users must first establish (using the information presented below) if there is a potential interaction due to a change in smoking status and inform the individual of this. </w:t>
            </w:r>
          </w:p>
          <w:p w14:paraId="1D3F0681" w14:textId="77777777" w:rsidR="00B95480" w:rsidRDefault="00655F6A" w:rsidP="00FF46C5">
            <w:pPr>
              <w:spacing w:after="0" w:line="240" w:lineRule="auto"/>
              <w:rPr>
                <w:rFonts w:ascii="Arial" w:hAnsi="Arial" w:cs="Arial"/>
                <w:iCs/>
                <w:lang w:val="en-US"/>
              </w:rPr>
            </w:pPr>
            <w:r w:rsidRPr="00105F26">
              <w:rPr>
                <w:rFonts w:ascii="Arial" w:hAnsi="Arial" w:cs="Arial"/>
                <w:iCs/>
                <w:lang w:val="en-US"/>
              </w:rPr>
              <w:t xml:space="preserve">The individual should be informed to notify the prescriber(s) of the interacting medicine(s) </w:t>
            </w:r>
            <w:r w:rsidRPr="00105F26">
              <w:rPr>
                <w:rFonts w:ascii="Arial" w:hAnsi="Arial" w:cs="Arial"/>
                <w:b/>
                <w:iCs/>
                <w:lang w:val="en-US"/>
              </w:rPr>
              <w:t>in advance</w:t>
            </w:r>
            <w:r w:rsidRPr="00105F26">
              <w:rPr>
                <w:rFonts w:ascii="Arial" w:hAnsi="Arial" w:cs="Arial"/>
                <w:iCs/>
                <w:lang w:val="en-US"/>
              </w:rPr>
              <w:t xml:space="preserve"> of their intention to stop smoking. </w:t>
            </w:r>
          </w:p>
          <w:p w14:paraId="0817EF7A" w14:textId="77777777" w:rsidR="00B95480" w:rsidRDefault="00B95480" w:rsidP="00FF46C5">
            <w:pPr>
              <w:spacing w:after="0" w:line="240" w:lineRule="auto"/>
              <w:rPr>
                <w:rFonts w:ascii="Arial" w:hAnsi="Arial" w:cs="Arial"/>
                <w:iCs/>
                <w:lang w:val="en-US"/>
              </w:rPr>
            </w:pPr>
          </w:p>
          <w:p w14:paraId="6C0FB0D8" w14:textId="074BF58E" w:rsidR="00655F6A" w:rsidRDefault="00655F6A" w:rsidP="00FF46C5">
            <w:pPr>
              <w:spacing w:after="0" w:line="240" w:lineRule="auto"/>
              <w:rPr>
                <w:rFonts w:ascii="Arial" w:hAnsi="Arial" w:cs="Arial"/>
                <w:iCs/>
                <w:lang w:val="en-US"/>
              </w:rPr>
            </w:pPr>
            <w:r w:rsidRPr="00105F26">
              <w:rPr>
                <w:rFonts w:ascii="Arial" w:hAnsi="Arial" w:cs="Arial"/>
                <w:iCs/>
                <w:lang w:val="en-US"/>
              </w:rPr>
              <w:lastRenderedPageBreak/>
              <w:t xml:space="preserve">Additionally, the service providing </w:t>
            </w:r>
            <w:r w:rsidR="001F576F">
              <w:rPr>
                <w:rFonts w:ascii="Arial" w:eastAsia="Calibri" w:hAnsi="Arial" w:cs="Arial"/>
                <w:iCs/>
              </w:rPr>
              <w:t>cytisin</w:t>
            </w:r>
            <w:r w:rsidRPr="00105F26">
              <w:rPr>
                <w:rFonts w:ascii="Arial" w:eastAsia="Calibri" w:hAnsi="Arial" w:cs="Arial"/>
                <w:iCs/>
              </w:rPr>
              <w:t>icline</w:t>
            </w:r>
            <w:r w:rsidRPr="00105F26">
              <w:rPr>
                <w:rFonts w:ascii="Arial" w:hAnsi="Arial" w:cs="Arial"/>
                <w:iCs/>
                <w:lang w:val="en-US"/>
              </w:rPr>
              <w:t xml:space="preserve"> (i.e. the PGD user) </w:t>
            </w:r>
            <w:r w:rsidRPr="00105F26">
              <w:rPr>
                <w:rFonts w:ascii="Arial" w:hAnsi="Arial" w:cs="Arial"/>
                <w:b/>
                <w:iCs/>
                <w:lang w:val="en-US"/>
              </w:rPr>
              <w:t>must</w:t>
            </w:r>
            <w:r w:rsidRPr="00105F26">
              <w:rPr>
                <w:rFonts w:ascii="Arial" w:hAnsi="Arial" w:cs="Arial"/>
                <w:iCs/>
                <w:lang w:val="en-US"/>
              </w:rPr>
              <w:t xml:space="preserve"> also inform the prescriber(s) of the interacting medicine(s) of the individual’s attempt to stop smoking so that any relevant monitoring and/or dose adjustments can be carried out by the individual/their health care professional. How this is communicated should be clearly laid out in the service contract or locally developed SOP.</w:t>
            </w:r>
          </w:p>
          <w:p w14:paraId="00CC739B" w14:textId="77777777" w:rsidR="00B95480" w:rsidRDefault="00B95480" w:rsidP="00FF46C5">
            <w:pPr>
              <w:spacing w:after="0" w:line="240" w:lineRule="auto"/>
              <w:rPr>
                <w:rFonts w:ascii="Arial" w:hAnsi="Arial" w:cs="Arial"/>
                <w:iCs/>
                <w:lang w:val="en-US"/>
              </w:rPr>
            </w:pPr>
          </w:p>
          <w:p w14:paraId="6064EC90" w14:textId="72D10FDA" w:rsidR="00655F6A" w:rsidRDefault="00655F6A" w:rsidP="00FF46C5">
            <w:pPr>
              <w:spacing w:after="0" w:line="240" w:lineRule="auto"/>
              <w:rPr>
                <w:rFonts w:ascii="Arial" w:hAnsi="Arial" w:cs="Arial"/>
                <w:iCs/>
              </w:rPr>
            </w:pPr>
            <w:r w:rsidRPr="00105F26">
              <w:rPr>
                <w:rFonts w:ascii="Arial" w:hAnsi="Arial" w:cs="Arial"/>
              </w:rPr>
              <w:t xml:space="preserve">Where an individual has already stopped smoking (or reduced their tobacco consumption or entered a period of temporary abstinence) prior to presenting for treatment with </w:t>
            </w:r>
            <w:r w:rsidR="001F576F">
              <w:rPr>
                <w:rFonts w:ascii="Arial" w:eastAsia="Calibri" w:hAnsi="Arial" w:cs="Arial"/>
                <w:iCs/>
              </w:rPr>
              <w:t>cytisin</w:t>
            </w:r>
            <w:r w:rsidRPr="00105F26">
              <w:rPr>
                <w:rFonts w:ascii="Arial" w:eastAsia="Calibri" w:hAnsi="Arial" w:cs="Arial"/>
                <w:iCs/>
              </w:rPr>
              <w:t>icline</w:t>
            </w:r>
            <w:r>
              <w:rPr>
                <w:rFonts w:ascii="Arial" w:eastAsia="Calibri" w:hAnsi="Arial" w:cs="Arial"/>
                <w:iCs/>
              </w:rPr>
              <w:t>,</w:t>
            </w:r>
            <w:r w:rsidRPr="00105F26">
              <w:rPr>
                <w:rFonts w:ascii="Arial" w:hAnsi="Arial" w:cs="Arial"/>
              </w:rPr>
              <w:t xml:space="preserve"> the PGD user should ensure that the individual has already discussed the potential effect(s) of this action on their existing medication(s) with the relevant prescriber(s) and detail any actions taken</w:t>
            </w:r>
            <w:r w:rsidRPr="00105F26">
              <w:rPr>
                <w:rFonts w:ascii="Arial" w:hAnsi="Arial" w:cs="Arial"/>
                <w:i/>
                <w:iCs/>
              </w:rPr>
              <w:t xml:space="preserve">. </w:t>
            </w:r>
            <w:r w:rsidRPr="00105F26">
              <w:rPr>
                <w:rFonts w:ascii="Arial" w:hAnsi="Arial" w:cs="Arial"/>
              </w:rPr>
              <w:t>Where this has not occurred, advise the individual to contact the relevant prescriber(s) (or service(s)) as soon as possible, as monitoring (and follow up with the service) may be required.</w:t>
            </w:r>
            <w:r w:rsidRPr="00105F26">
              <w:rPr>
                <w:rFonts w:ascii="Arial" w:hAnsi="Arial" w:cs="Arial"/>
                <w:iCs/>
              </w:rPr>
              <w:t xml:space="preserve"> </w:t>
            </w:r>
          </w:p>
          <w:p w14:paraId="1AD44B1F" w14:textId="77777777" w:rsidR="00655F6A" w:rsidRPr="00105F26" w:rsidRDefault="00655F6A" w:rsidP="00FF46C5">
            <w:pPr>
              <w:spacing w:after="0" w:line="240" w:lineRule="auto"/>
              <w:rPr>
                <w:rFonts w:ascii="Arial" w:hAnsi="Arial" w:cs="Arial"/>
                <w:iCs/>
              </w:rPr>
            </w:pPr>
          </w:p>
          <w:p w14:paraId="5D52B2EF" w14:textId="4FED3F08" w:rsidR="00655F6A"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r w:rsidRPr="00105F26">
              <w:rPr>
                <w:rFonts w:ascii="Arial" w:eastAsia="Calibri" w:hAnsi="Arial" w:cs="Arial"/>
                <w:bCs/>
                <w:iCs/>
                <w:lang w:val="en-US"/>
              </w:rPr>
              <w:t>The PGD user must</w:t>
            </w:r>
            <w:r w:rsidRPr="00105F26">
              <w:rPr>
                <w:rFonts w:ascii="Arial" w:eastAsia="Calibri" w:hAnsi="Arial" w:cs="Arial"/>
                <w:b/>
                <w:iCs/>
                <w:lang w:val="en-US"/>
              </w:rPr>
              <w:t xml:space="preserve"> ensure</w:t>
            </w:r>
            <w:r w:rsidRPr="00105F26">
              <w:rPr>
                <w:rFonts w:ascii="Arial" w:eastAsia="Calibri" w:hAnsi="Arial" w:cs="Arial"/>
                <w:iCs/>
                <w:lang w:val="en-US"/>
              </w:rPr>
              <w:t xml:space="preserve"> the service provider who prescribes any interacting medicine to any individual supplied with </w:t>
            </w:r>
            <w:r w:rsidR="001F576F">
              <w:rPr>
                <w:rFonts w:ascii="Arial" w:eastAsia="Calibri" w:hAnsi="Arial" w:cs="Arial"/>
                <w:iCs/>
              </w:rPr>
              <w:t>cytisin</w:t>
            </w:r>
            <w:r w:rsidRPr="00105F26">
              <w:rPr>
                <w:rFonts w:ascii="Arial" w:eastAsia="Calibri" w:hAnsi="Arial" w:cs="Arial"/>
                <w:iCs/>
              </w:rPr>
              <w:t>icline</w:t>
            </w:r>
            <w:r w:rsidRPr="00105F26" w:rsidDel="004E00F6">
              <w:rPr>
                <w:rFonts w:ascii="Arial" w:eastAsia="Calibri" w:hAnsi="Arial" w:cs="Arial"/>
                <w:iCs/>
                <w:lang w:val="en-US"/>
              </w:rPr>
              <w:t xml:space="preserve"> </w:t>
            </w:r>
            <w:r w:rsidRPr="00105F26">
              <w:rPr>
                <w:rFonts w:ascii="Arial" w:eastAsia="Calibri" w:hAnsi="Arial" w:cs="Arial"/>
                <w:iCs/>
                <w:lang w:val="en-US"/>
              </w:rPr>
              <w:t xml:space="preserve">under this PGD are aware of the individual’s intention to stop smoking </w:t>
            </w:r>
            <w:r w:rsidRPr="00105F26">
              <w:rPr>
                <w:rFonts w:ascii="Arial" w:eastAsia="Calibri" w:hAnsi="Arial" w:cs="Arial"/>
                <w:b/>
                <w:iCs/>
                <w:lang w:val="en-US"/>
              </w:rPr>
              <w:t>AND</w:t>
            </w:r>
            <w:r w:rsidRPr="00105F26">
              <w:rPr>
                <w:rFonts w:ascii="Arial" w:eastAsia="Calibri" w:hAnsi="Arial" w:cs="Arial"/>
                <w:iCs/>
                <w:lang w:val="en-US"/>
              </w:rPr>
              <w:t xml:space="preserve"> that a plan is in place re: monitoring and dose adjustments, if required. If the individual is unwilling to share information between services, </w:t>
            </w:r>
            <w:r w:rsidR="001F576F">
              <w:rPr>
                <w:rFonts w:ascii="Arial" w:eastAsia="Calibri" w:hAnsi="Arial" w:cs="Arial"/>
                <w:iCs/>
              </w:rPr>
              <w:t>cytisin</w:t>
            </w:r>
            <w:r w:rsidRPr="00105F26">
              <w:rPr>
                <w:rFonts w:ascii="Arial" w:eastAsia="Calibri" w:hAnsi="Arial" w:cs="Arial"/>
                <w:iCs/>
              </w:rPr>
              <w:t>icline</w:t>
            </w:r>
            <w:r w:rsidRPr="00105F26">
              <w:rPr>
                <w:rFonts w:ascii="Arial" w:eastAsia="Calibri" w:hAnsi="Arial" w:cs="Arial"/>
                <w:iCs/>
                <w:lang w:val="en-US"/>
              </w:rPr>
              <w:t xml:space="preserve"> </w:t>
            </w:r>
            <w:r w:rsidRPr="005E7F10">
              <w:rPr>
                <w:rFonts w:ascii="Arial" w:eastAsia="Calibri" w:hAnsi="Arial" w:cs="Arial"/>
                <w:b/>
                <w:bCs/>
                <w:iCs/>
                <w:lang w:val="en-US"/>
              </w:rPr>
              <w:t>must not be</w:t>
            </w:r>
            <w:r w:rsidRPr="00105F26">
              <w:rPr>
                <w:rFonts w:ascii="Arial" w:eastAsia="Calibri" w:hAnsi="Arial" w:cs="Arial"/>
                <w:iCs/>
                <w:lang w:val="en-US"/>
              </w:rPr>
              <w:t xml:space="preserve"> supplied under this PGD and the individual should be referred to an appropriate alternative service provider, as per local arrangements.</w:t>
            </w:r>
          </w:p>
          <w:p w14:paraId="48A77063" w14:textId="77777777" w:rsidR="00655F6A" w:rsidRPr="00105F26"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p w14:paraId="5A8F5F94" w14:textId="6D96B039" w:rsidR="00655F6A" w:rsidRDefault="00655F6A" w:rsidP="00FF46C5">
            <w:pPr>
              <w:spacing w:after="0" w:line="240" w:lineRule="auto"/>
              <w:rPr>
                <w:rFonts w:ascii="Arial" w:hAnsi="Arial" w:cs="Arial"/>
                <w:iCs/>
                <w:lang w:val="en-US"/>
              </w:rPr>
            </w:pPr>
            <w:r w:rsidRPr="00105F26">
              <w:rPr>
                <w:rFonts w:ascii="Arial" w:eastAsia="Calibri" w:hAnsi="Arial" w:cs="Arial"/>
                <w:iCs/>
              </w:rPr>
              <w:t xml:space="preserve">If it is </w:t>
            </w:r>
            <w:r w:rsidRPr="00105F26">
              <w:rPr>
                <w:rFonts w:ascii="Arial" w:eastAsia="Calibri" w:hAnsi="Arial" w:cs="Arial"/>
                <w:b/>
                <w:iCs/>
              </w:rPr>
              <w:t xml:space="preserve">not possible to </w:t>
            </w:r>
            <w:r w:rsidRPr="00105F26">
              <w:rPr>
                <w:rFonts w:ascii="Arial" w:hAnsi="Arial" w:cs="Arial"/>
                <w:b/>
                <w:iCs/>
                <w:lang w:val="en-US"/>
              </w:rPr>
              <w:t>inform</w:t>
            </w:r>
            <w:r w:rsidRPr="00105F26">
              <w:rPr>
                <w:rFonts w:ascii="Arial" w:hAnsi="Arial" w:cs="Arial"/>
                <w:iCs/>
                <w:lang w:val="en-US"/>
              </w:rPr>
              <w:t xml:space="preserve"> the prescriber(s) of the interacting medicine(s) of the individual’s intention to stop smoking </w:t>
            </w:r>
            <w:r w:rsidRPr="00105F26">
              <w:rPr>
                <w:rFonts w:ascii="Arial" w:hAnsi="Arial" w:cs="Arial"/>
                <w:b/>
                <w:iCs/>
                <w:lang w:val="en-US"/>
              </w:rPr>
              <w:t>so that any relevant monitoring and/or dosage adjustments can be carried out</w:t>
            </w:r>
            <w:r w:rsidRPr="00105F26">
              <w:rPr>
                <w:rFonts w:ascii="Arial" w:hAnsi="Arial" w:cs="Arial"/>
                <w:iCs/>
                <w:lang w:val="en-US"/>
              </w:rPr>
              <w:t xml:space="preserve"> by the individual/their health care professional, </w:t>
            </w:r>
            <w:r w:rsidR="001F576F">
              <w:rPr>
                <w:rFonts w:ascii="Arial" w:eastAsia="Calibri" w:hAnsi="Arial" w:cs="Arial"/>
                <w:iCs/>
              </w:rPr>
              <w:t>cytisin</w:t>
            </w:r>
            <w:r w:rsidRPr="00105F26">
              <w:rPr>
                <w:rFonts w:ascii="Arial" w:eastAsia="Calibri" w:hAnsi="Arial" w:cs="Arial"/>
                <w:iCs/>
              </w:rPr>
              <w:t>icline</w:t>
            </w:r>
            <w:r w:rsidRPr="00105F26">
              <w:rPr>
                <w:rFonts w:ascii="Arial" w:hAnsi="Arial" w:cs="Arial"/>
                <w:iCs/>
                <w:lang w:val="en-US"/>
              </w:rPr>
              <w:t xml:space="preserve"> </w:t>
            </w:r>
            <w:r w:rsidRPr="00105F26">
              <w:rPr>
                <w:rFonts w:ascii="Arial" w:hAnsi="Arial" w:cs="Arial"/>
                <w:b/>
                <w:iCs/>
                <w:lang w:val="en-US"/>
              </w:rPr>
              <w:t xml:space="preserve">must not be </w:t>
            </w:r>
            <w:r w:rsidRPr="00105F26">
              <w:rPr>
                <w:rFonts w:ascii="Arial" w:hAnsi="Arial" w:cs="Arial"/>
                <w:iCs/>
                <w:lang w:val="en-US"/>
              </w:rPr>
              <w:t xml:space="preserve">supplied under this PGD and the individual should be </w:t>
            </w:r>
            <w:r w:rsidRPr="00105F26">
              <w:rPr>
                <w:rFonts w:ascii="Arial" w:hAnsi="Arial" w:cs="Arial"/>
                <w:b/>
                <w:iCs/>
                <w:lang w:val="en-US"/>
              </w:rPr>
              <w:t>referred</w:t>
            </w:r>
            <w:r w:rsidRPr="00105F26">
              <w:rPr>
                <w:rFonts w:ascii="Arial" w:hAnsi="Arial" w:cs="Arial"/>
                <w:iCs/>
                <w:lang w:val="en-US"/>
              </w:rPr>
              <w:t xml:space="preserve"> to an appropriate alternative service provider. </w:t>
            </w:r>
          </w:p>
          <w:p w14:paraId="495293E5" w14:textId="77777777" w:rsidR="00655F6A" w:rsidRPr="00105F26" w:rsidRDefault="00655F6A" w:rsidP="00FF46C5">
            <w:pPr>
              <w:spacing w:after="0" w:line="240" w:lineRule="auto"/>
              <w:rPr>
                <w:rFonts w:ascii="Arial" w:hAnsi="Arial" w:cs="Arial"/>
                <w:iCs/>
                <w:lang w:val="en-US"/>
              </w:rPr>
            </w:pPr>
          </w:p>
          <w:p w14:paraId="00009DF3" w14:textId="77777777" w:rsidR="00655F6A" w:rsidRDefault="00655F6A" w:rsidP="00FF46C5">
            <w:pPr>
              <w:spacing w:after="0" w:line="240" w:lineRule="auto"/>
              <w:rPr>
                <w:rFonts w:ascii="Arial" w:hAnsi="Arial" w:cs="Arial"/>
                <w:iCs/>
                <w:lang w:val="en-US"/>
              </w:rPr>
            </w:pPr>
            <w:r w:rsidRPr="00105F26">
              <w:rPr>
                <w:rFonts w:ascii="Arial" w:hAnsi="Arial" w:cs="Arial"/>
                <w:iCs/>
                <w:lang w:val="en-US"/>
              </w:rPr>
              <w:t xml:space="preserve">If individuals </w:t>
            </w:r>
            <w:r w:rsidRPr="00105F26">
              <w:rPr>
                <w:rFonts w:ascii="Arial" w:hAnsi="Arial" w:cs="Arial"/>
                <w:b/>
                <w:bCs/>
                <w:iCs/>
                <w:lang w:val="en-US"/>
              </w:rPr>
              <w:t>relapse and start smoking again</w:t>
            </w:r>
            <w:r w:rsidRPr="00105F26">
              <w:rPr>
                <w:rFonts w:ascii="Arial" w:hAnsi="Arial" w:cs="Arial"/>
                <w:iCs/>
                <w:lang w:val="en-US"/>
              </w:rPr>
              <w:t xml:space="preserve">, they are </w:t>
            </w:r>
            <w:r w:rsidRPr="00105F26">
              <w:rPr>
                <w:rFonts w:ascii="Arial" w:hAnsi="Arial" w:cs="Arial"/>
                <w:b/>
                <w:bCs/>
                <w:iCs/>
                <w:lang w:val="en-US"/>
              </w:rPr>
              <w:t>required to notify all healthcare practitioners</w:t>
            </w:r>
            <w:r w:rsidRPr="00105F26">
              <w:rPr>
                <w:rFonts w:ascii="Arial" w:hAnsi="Arial" w:cs="Arial"/>
                <w:iCs/>
                <w:lang w:val="en-US"/>
              </w:rPr>
              <w:t xml:space="preserve"> involved in their care (so that any appropriate monitoring and/or dose adjustments can be actioned). They must be advised of this responsibility and ensure that this information is communicated.</w:t>
            </w:r>
            <w:r>
              <w:rPr>
                <w:rFonts w:ascii="Arial" w:hAnsi="Arial" w:cs="Arial"/>
                <w:iCs/>
                <w:lang w:val="en-US"/>
              </w:rPr>
              <w:t xml:space="preserve"> </w:t>
            </w:r>
          </w:p>
          <w:p w14:paraId="0D8F072F" w14:textId="77777777" w:rsidR="00B95480" w:rsidRDefault="00B95480" w:rsidP="00FF46C5">
            <w:pPr>
              <w:spacing w:after="0" w:line="240" w:lineRule="auto"/>
              <w:rPr>
                <w:rFonts w:ascii="Arial" w:hAnsi="Arial" w:cs="Arial"/>
                <w:iCs/>
                <w:lang w:val="en-US"/>
              </w:rPr>
            </w:pPr>
          </w:p>
          <w:p w14:paraId="31EB2B32" w14:textId="2EAF1395" w:rsidR="00655F6A" w:rsidRPr="00105F26" w:rsidRDefault="00655F6A" w:rsidP="00FF46C5">
            <w:pPr>
              <w:spacing w:after="0" w:line="240" w:lineRule="auto"/>
              <w:rPr>
                <w:rFonts w:ascii="Arial" w:hAnsi="Arial" w:cs="Arial"/>
                <w:iCs/>
                <w:lang w:val="en-US"/>
              </w:rPr>
            </w:pPr>
            <w:r w:rsidRPr="00105F26">
              <w:rPr>
                <w:rFonts w:ascii="Arial" w:hAnsi="Arial" w:cs="Arial"/>
                <w:iCs/>
                <w:lang w:val="en-US"/>
              </w:rPr>
              <w:t>The impact of smoking cessation on the following medicines have been classified as:</w:t>
            </w:r>
          </w:p>
          <w:p w14:paraId="069FF739" w14:textId="77777777" w:rsidR="00FF46C5" w:rsidRPr="002A73E0" w:rsidRDefault="00FF46C5" w:rsidP="00FF46C5">
            <w:pPr>
              <w:numPr>
                <w:ilvl w:val="0"/>
                <w:numId w:val="45"/>
              </w:numPr>
              <w:spacing w:after="0" w:line="240" w:lineRule="auto"/>
              <w:rPr>
                <w:rFonts w:ascii="Arial" w:eastAsia="Calibri" w:hAnsi="Arial" w:cs="Arial"/>
                <w:b/>
                <w:bCs/>
                <w:iCs/>
                <w:color w:val="FF0000"/>
                <w:highlight w:val="cyan"/>
              </w:rPr>
            </w:pPr>
            <w:r w:rsidRPr="002F094E">
              <w:rPr>
                <w:rFonts w:ascii="Arial" w:hAnsi="Arial" w:cs="Arial"/>
                <w:b/>
                <w:bCs/>
                <w:iCs/>
                <w:highlight w:val="cyan"/>
                <w:lang w:val="en-US"/>
              </w:rPr>
              <w:t>Very high risk</w:t>
            </w:r>
            <w:r w:rsidRPr="002F094E">
              <w:rPr>
                <w:rFonts w:ascii="Arial" w:hAnsi="Arial" w:cs="Arial"/>
                <w:iCs/>
                <w:highlight w:val="cyan"/>
                <w:lang w:val="en-US"/>
              </w:rPr>
              <w:t xml:space="preserve"> (risk of death AND dosage adjustments required)</w:t>
            </w:r>
            <w:r>
              <w:rPr>
                <w:rFonts w:ascii="Arial" w:hAnsi="Arial" w:cs="Arial"/>
                <w:iCs/>
                <w:highlight w:val="cyan"/>
                <w:lang w:val="en-US"/>
              </w:rPr>
              <w:t xml:space="preserve"> see </w:t>
            </w:r>
            <w:hyperlink w:anchor="exclusion" w:history="1">
              <w:r w:rsidRPr="002F094E">
                <w:rPr>
                  <w:rStyle w:val="Hyperlink"/>
                  <w:rFonts w:ascii="Arial" w:hAnsi="Arial" w:cs="Arial"/>
                  <w:iCs/>
                  <w:highlight w:val="cyan"/>
                  <w:lang w:val="en-US"/>
                </w:rPr>
                <w:t>Criteria for exclusion</w:t>
              </w:r>
            </w:hyperlink>
            <w:r w:rsidRPr="002A73E0">
              <w:rPr>
                <w:rFonts w:ascii="Arial" w:hAnsi="Arial" w:cs="Arial"/>
                <w:b/>
                <w:bCs/>
                <w:iCs/>
                <w:color w:val="FF0000"/>
                <w:highlight w:val="cyan"/>
                <w:lang w:val="en-US"/>
              </w:rPr>
              <w:t xml:space="preserve"> </w:t>
            </w:r>
            <w:r>
              <w:rPr>
                <w:rFonts w:ascii="Arial" w:hAnsi="Arial" w:cs="Arial"/>
                <w:b/>
                <w:bCs/>
                <w:iCs/>
                <w:color w:val="FF0000"/>
                <w:highlight w:val="cyan"/>
                <w:lang w:val="en-US"/>
              </w:rPr>
              <w:t>and remove</w:t>
            </w:r>
            <w:r w:rsidRPr="002A73E0">
              <w:rPr>
                <w:rFonts w:ascii="Arial" w:hAnsi="Arial" w:cs="Arial"/>
                <w:b/>
                <w:bCs/>
                <w:iCs/>
                <w:color w:val="FF0000"/>
                <w:highlight w:val="cyan"/>
                <w:lang w:val="en-US"/>
              </w:rPr>
              <w:t xml:space="preserve"> if </w:t>
            </w:r>
            <w:r>
              <w:rPr>
                <w:rFonts w:ascii="Arial" w:hAnsi="Arial" w:cs="Arial"/>
                <w:b/>
                <w:bCs/>
                <w:iCs/>
                <w:color w:val="FF0000"/>
                <w:highlight w:val="cyan"/>
                <w:lang w:val="en-US"/>
              </w:rPr>
              <w:t xml:space="preserve">authorised PGD does not include supply to individuals taking clozapine </w:t>
            </w:r>
          </w:p>
          <w:p w14:paraId="5CA82A3D" w14:textId="77777777" w:rsidR="00655F6A" w:rsidRPr="00105F26" w:rsidRDefault="00655F6A" w:rsidP="00FF46C5">
            <w:pPr>
              <w:pStyle w:val="ListParagraph"/>
              <w:numPr>
                <w:ilvl w:val="0"/>
                <w:numId w:val="45"/>
              </w:numPr>
              <w:spacing w:after="0" w:line="240" w:lineRule="auto"/>
              <w:ind w:left="714" w:hanging="357"/>
              <w:rPr>
                <w:rFonts w:ascii="Arial" w:hAnsi="Arial" w:cs="Arial"/>
                <w:iCs/>
                <w:color w:val="FF0000"/>
              </w:rPr>
            </w:pPr>
            <w:r w:rsidRPr="00105F26">
              <w:rPr>
                <w:rFonts w:ascii="Arial" w:hAnsi="Arial" w:cs="Arial"/>
                <w:b/>
                <w:bCs/>
                <w:iCs/>
                <w:lang w:val="en-US"/>
              </w:rPr>
              <w:t>High risk</w:t>
            </w:r>
            <w:r w:rsidRPr="00105F26">
              <w:rPr>
                <w:rFonts w:ascii="Arial" w:hAnsi="Arial" w:cs="Arial"/>
                <w:iCs/>
                <w:lang w:val="en-US"/>
              </w:rPr>
              <w:t xml:space="preserve"> (narrow therapeutic index drug and potential toxicity OR rapid dosage adjustments required)</w:t>
            </w:r>
          </w:p>
          <w:p w14:paraId="3A695A3A" w14:textId="77777777" w:rsidR="00655F6A" w:rsidRPr="00105F26" w:rsidRDefault="00655F6A" w:rsidP="00FF46C5">
            <w:pPr>
              <w:pStyle w:val="ListParagraph"/>
              <w:numPr>
                <w:ilvl w:val="0"/>
                <w:numId w:val="45"/>
              </w:numPr>
              <w:spacing w:after="0" w:line="240" w:lineRule="auto"/>
              <w:ind w:left="714" w:hanging="357"/>
              <w:rPr>
                <w:rFonts w:ascii="Arial" w:hAnsi="Arial" w:cs="Arial"/>
                <w:iCs/>
                <w:color w:val="FF0000"/>
              </w:rPr>
            </w:pPr>
            <w:r w:rsidRPr="00105F26">
              <w:rPr>
                <w:rFonts w:ascii="Arial" w:hAnsi="Arial" w:cs="Arial"/>
                <w:b/>
                <w:bCs/>
                <w:iCs/>
                <w:lang w:val="en-US"/>
              </w:rPr>
              <w:t>Moderate risk</w:t>
            </w:r>
            <w:r w:rsidRPr="00105F26">
              <w:rPr>
                <w:rFonts w:ascii="Arial" w:hAnsi="Arial" w:cs="Arial"/>
                <w:iCs/>
                <w:lang w:val="en-US"/>
              </w:rPr>
              <w:t xml:space="preserve"> (increased risk of adverse effects +/- dosage amendments required).</w:t>
            </w:r>
            <w:r w:rsidRPr="0037709B">
              <w:rPr>
                <w:rFonts w:ascii="Arial" w:hAnsi="Arial" w:cs="Arial"/>
                <w:iCs/>
                <w:lang w:val="en-US"/>
              </w:rPr>
              <w:t xml:space="preserve"> </w:t>
            </w:r>
          </w:p>
          <w:p w14:paraId="76B72468" w14:textId="77777777" w:rsidR="00655F6A" w:rsidRPr="0037709B" w:rsidRDefault="00655F6A" w:rsidP="00FF46C5">
            <w:pPr>
              <w:pStyle w:val="ListParagraph"/>
              <w:spacing w:after="0" w:line="240" w:lineRule="auto"/>
              <w:ind w:left="714"/>
              <w:rPr>
                <w:rFonts w:ascii="Arial" w:hAnsi="Arial" w:cs="Arial"/>
                <w:iCs/>
                <w:color w:val="FF0000"/>
              </w:rPr>
            </w:pPr>
          </w:p>
          <w:p w14:paraId="19B43FDB" w14:textId="77777777" w:rsidR="00655F6A" w:rsidRPr="00105F26" w:rsidRDefault="00655F6A" w:rsidP="00FF46C5">
            <w:pPr>
              <w:spacing w:after="0" w:line="240" w:lineRule="auto"/>
              <w:rPr>
                <w:rFonts w:ascii="Arial" w:hAnsi="Arial" w:cs="Arial"/>
                <w:b/>
                <w:bCs/>
                <w:iCs/>
                <w:lang w:val="en-US"/>
              </w:rPr>
            </w:pPr>
            <w:r w:rsidRPr="00105F26">
              <w:rPr>
                <w:rFonts w:ascii="Arial" w:hAnsi="Arial" w:cs="Arial"/>
                <w:b/>
                <w:bCs/>
                <w:iCs/>
                <w:lang w:val="en-US"/>
              </w:rPr>
              <w:t>This list is not exhaustive and these risk categories are</w:t>
            </w:r>
            <w:r>
              <w:rPr>
                <w:rFonts w:ascii="Arial" w:hAnsi="Arial" w:cs="Arial"/>
                <w:b/>
                <w:bCs/>
                <w:iCs/>
                <w:lang w:val="en-US"/>
              </w:rPr>
              <w:t xml:space="preserve"> </w:t>
            </w:r>
            <w:r w:rsidRPr="00105F26">
              <w:rPr>
                <w:rFonts w:ascii="Arial" w:hAnsi="Arial" w:cs="Arial"/>
                <w:b/>
                <w:bCs/>
                <w:iCs/>
                <w:lang w:val="en-US"/>
              </w:rPr>
              <w:t xml:space="preserve">provided as a guide and should not act as a substitute for the PGD user’s own clinical judgement. </w:t>
            </w:r>
          </w:p>
          <w:p w14:paraId="33028748" w14:textId="77777777" w:rsidR="00655F6A" w:rsidRPr="00732D26" w:rsidRDefault="00655F6A" w:rsidP="00FF46C5">
            <w:pPr>
              <w:spacing w:after="0" w:line="240" w:lineRule="auto"/>
              <w:rPr>
                <w:rFonts w:ascii="Arial" w:hAnsi="Arial" w:cs="Arial"/>
                <w:b/>
                <w:bCs/>
                <w:iCs/>
                <w:lang w:val="en-US"/>
              </w:rPr>
            </w:pPr>
          </w:p>
          <w:p w14:paraId="0DE3C50D" w14:textId="77777777" w:rsidR="00FF46C5" w:rsidRPr="002A73E0" w:rsidRDefault="00FF46C5" w:rsidP="00FF46C5">
            <w:pPr>
              <w:spacing w:after="0" w:line="240" w:lineRule="auto"/>
              <w:rPr>
                <w:rFonts w:ascii="Arial" w:eastAsia="Calibri" w:hAnsi="Arial" w:cs="Arial"/>
                <w:b/>
                <w:bCs/>
                <w:iCs/>
                <w:color w:val="FF0000"/>
                <w:highlight w:val="cyan"/>
              </w:rPr>
            </w:pPr>
            <w:r w:rsidRPr="00321F28">
              <w:rPr>
                <w:rFonts w:ascii="Arial" w:hAnsi="Arial" w:cs="Arial"/>
                <w:b/>
                <w:bCs/>
                <w:iCs/>
                <w:highlight w:val="cyan"/>
                <w:lang w:val="en-US"/>
              </w:rPr>
              <w:t>VERY HIGH RISK:</w:t>
            </w:r>
            <w:r>
              <w:rPr>
                <w:rFonts w:ascii="Arial" w:hAnsi="Arial" w:cs="Arial"/>
                <w:b/>
                <w:bCs/>
                <w:iCs/>
                <w:highlight w:val="cyan"/>
                <w:lang w:val="en-US"/>
              </w:rPr>
              <w:t xml:space="preserve"> see </w:t>
            </w:r>
            <w:hyperlink w:anchor="exclusion" w:history="1">
              <w:r w:rsidRPr="00321F28">
                <w:rPr>
                  <w:rStyle w:val="Hyperlink"/>
                  <w:rFonts w:ascii="Arial" w:hAnsi="Arial" w:cs="Arial"/>
                  <w:b/>
                  <w:bCs/>
                  <w:iCs/>
                  <w:highlight w:val="cyan"/>
                  <w:lang w:val="en-US"/>
                </w:rPr>
                <w:t>Criteria for exclusion</w:t>
              </w:r>
            </w:hyperlink>
            <w:r>
              <w:rPr>
                <w:rFonts w:ascii="Arial" w:hAnsi="Arial" w:cs="Arial"/>
                <w:b/>
                <w:bCs/>
                <w:iCs/>
                <w:color w:val="FF0000"/>
                <w:highlight w:val="cyan"/>
                <w:lang w:val="en-US"/>
              </w:rPr>
              <w:t xml:space="preserve"> and remove if authorised PGD does not include supply to individuals taking clozapine </w:t>
            </w:r>
          </w:p>
          <w:p w14:paraId="760B4A01" w14:textId="77777777" w:rsidR="00FF46C5" w:rsidRPr="00321F28" w:rsidRDefault="00FF46C5" w:rsidP="00FF46C5">
            <w:pPr>
              <w:widowControl w:val="0"/>
              <w:numPr>
                <w:ilvl w:val="0"/>
                <w:numId w:val="32"/>
              </w:numPr>
              <w:overflowPunct w:val="0"/>
              <w:autoSpaceDE w:val="0"/>
              <w:autoSpaceDN w:val="0"/>
              <w:adjustRightInd w:val="0"/>
              <w:spacing w:after="0" w:line="240" w:lineRule="auto"/>
              <w:textAlignment w:val="baseline"/>
              <w:rPr>
                <w:rStyle w:val="Hyperlink"/>
                <w:rFonts w:ascii="Arial" w:hAnsi="Arial" w:cs="Arial"/>
                <w:iCs/>
                <w:color w:val="auto"/>
                <w:highlight w:val="cyan"/>
                <w:u w:val="none"/>
                <w:lang w:val="en-US"/>
              </w:rPr>
            </w:pPr>
            <w:r w:rsidRPr="00321F28">
              <w:rPr>
                <w:rFonts w:ascii="Arial" w:eastAsia="Calibri" w:hAnsi="Arial" w:cs="Arial"/>
                <w:b/>
                <w:bCs/>
                <w:iCs/>
                <w:highlight w:val="cyan"/>
                <w:lang w:val="en-US"/>
              </w:rPr>
              <w:t xml:space="preserve">Clozapine </w:t>
            </w:r>
            <w:r w:rsidRPr="00321F28">
              <w:rPr>
                <w:rFonts w:ascii="Arial" w:eastAsia="Calibri" w:hAnsi="Arial" w:cs="Arial"/>
                <w:iCs/>
                <w:highlight w:val="cyan"/>
                <w:lang w:val="en-US"/>
              </w:rPr>
              <w:t xml:space="preserve">- see </w:t>
            </w:r>
            <w:hyperlink w:anchor="appendixB" w:history="1">
              <w:r w:rsidRPr="00321F28">
                <w:rPr>
                  <w:rStyle w:val="Hyperlink"/>
                  <w:rFonts w:ascii="Arial" w:eastAsia="Calibri" w:hAnsi="Arial" w:cs="Arial"/>
                  <w:iCs/>
                  <w:highlight w:val="cyan"/>
                  <w:lang w:val="en-US"/>
                </w:rPr>
                <w:t>Appendix B</w:t>
              </w:r>
            </w:hyperlink>
          </w:p>
          <w:p w14:paraId="4139F055" w14:textId="77777777" w:rsidR="00655F6A" w:rsidRPr="00732D26" w:rsidRDefault="00655F6A" w:rsidP="00FF46C5">
            <w:pPr>
              <w:pStyle w:val="ListParagraph"/>
              <w:spacing w:after="0" w:line="240" w:lineRule="auto"/>
              <w:ind w:left="0"/>
              <w:rPr>
                <w:rFonts w:ascii="Arial" w:hAnsi="Arial" w:cs="Arial"/>
                <w:iCs/>
                <w:lang w:val="en-US"/>
              </w:rPr>
            </w:pPr>
          </w:p>
          <w:p w14:paraId="66C5C4EB" w14:textId="77777777" w:rsidR="00655F6A" w:rsidRPr="00732D26"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r w:rsidRPr="00732D26">
              <w:rPr>
                <w:rFonts w:ascii="Arial" w:eastAsia="Calibri" w:hAnsi="Arial" w:cs="Arial"/>
                <w:b/>
                <w:bCs/>
                <w:iCs/>
                <w:lang w:val="en-US"/>
              </w:rPr>
              <w:t>HIGH RISK:</w:t>
            </w:r>
          </w:p>
          <w:p w14:paraId="4C20559E" w14:textId="16B71F86" w:rsidR="00655F6A" w:rsidRPr="00732D26"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732D26">
              <w:rPr>
                <w:rFonts w:ascii="Arial" w:eastAsia="Calibri" w:hAnsi="Arial" w:cs="Arial"/>
                <w:b/>
                <w:bCs/>
                <w:iCs/>
                <w:lang w:val="en-US"/>
              </w:rPr>
              <w:t xml:space="preserve">Olanzapine </w:t>
            </w:r>
            <w:r>
              <w:rPr>
                <w:rFonts w:ascii="Arial" w:eastAsia="Calibri" w:hAnsi="Arial" w:cs="Arial"/>
                <w:b/>
                <w:bCs/>
                <w:iCs/>
                <w:lang w:val="en-US"/>
              </w:rPr>
              <w:t xml:space="preserve">- </w:t>
            </w:r>
            <w:r>
              <w:rPr>
                <w:rFonts w:ascii="Arial" w:eastAsia="Calibri" w:hAnsi="Arial" w:cs="Arial"/>
                <w:iCs/>
                <w:lang w:val="en-US"/>
              </w:rPr>
              <w:t xml:space="preserve">see </w:t>
            </w:r>
            <w:hyperlink w:anchor="appendixC" w:history="1">
              <w:r w:rsidR="00F22041" w:rsidRPr="00F22041">
                <w:rPr>
                  <w:rStyle w:val="Hyperlink"/>
                  <w:rFonts w:ascii="Arial" w:eastAsia="Calibri" w:hAnsi="Arial" w:cs="Arial"/>
                  <w:iCs/>
                  <w:lang w:val="en-US"/>
                </w:rPr>
                <w:t>Appendix C</w:t>
              </w:r>
            </w:hyperlink>
          </w:p>
          <w:p w14:paraId="0F817DF8" w14:textId="1CA3BD31" w:rsidR="00655F6A" w:rsidRPr="00105F26"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732D26">
              <w:rPr>
                <w:rFonts w:ascii="Arial" w:eastAsia="Calibri" w:hAnsi="Arial" w:cs="Arial"/>
                <w:b/>
                <w:bCs/>
                <w:iCs/>
                <w:lang w:val="en-US"/>
              </w:rPr>
              <w:t>Insulin</w:t>
            </w:r>
            <w:r w:rsidRPr="00732D26">
              <w:rPr>
                <w:rFonts w:ascii="Arial" w:eastAsia="Calibri" w:hAnsi="Arial" w:cs="Arial"/>
                <w:iCs/>
                <w:lang w:val="en-US"/>
              </w:rPr>
              <w:t xml:space="preserve"> - </w:t>
            </w:r>
            <w:r>
              <w:rPr>
                <w:rFonts w:ascii="Arial" w:eastAsia="Calibri" w:hAnsi="Arial" w:cs="Arial"/>
                <w:iCs/>
                <w:lang w:val="en-US"/>
              </w:rPr>
              <w:t xml:space="preserve">see </w:t>
            </w:r>
            <w:hyperlink w:anchor="appendixC" w:history="1">
              <w:r w:rsidR="00F22041" w:rsidRPr="00F22041">
                <w:rPr>
                  <w:rStyle w:val="Hyperlink"/>
                  <w:rFonts w:ascii="Arial" w:eastAsia="Calibri" w:hAnsi="Arial" w:cs="Arial"/>
                  <w:iCs/>
                  <w:lang w:val="en-US"/>
                </w:rPr>
                <w:t>Appendix C</w:t>
              </w:r>
            </w:hyperlink>
          </w:p>
          <w:p w14:paraId="75CA5853" w14:textId="50139731" w:rsidR="00655F6A"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732D26">
              <w:rPr>
                <w:rFonts w:ascii="Arial" w:eastAsia="Calibri" w:hAnsi="Arial" w:cs="Arial"/>
                <w:b/>
                <w:bCs/>
                <w:iCs/>
                <w:lang w:val="en-US"/>
              </w:rPr>
              <w:t>Theophylline or aminophylline</w:t>
            </w:r>
            <w:r w:rsidRPr="00732D26">
              <w:rPr>
                <w:rFonts w:ascii="Arial" w:eastAsia="Calibri" w:hAnsi="Arial" w:cs="Arial"/>
                <w:iCs/>
                <w:lang w:val="en-US"/>
              </w:rPr>
              <w:t xml:space="preserve"> - </w:t>
            </w:r>
            <w:r>
              <w:rPr>
                <w:rFonts w:ascii="Arial" w:eastAsia="Calibri" w:hAnsi="Arial" w:cs="Arial"/>
                <w:iCs/>
                <w:lang w:val="en-US"/>
              </w:rPr>
              <w:t xml:space="preserve">see </w:t>
            </w:r>
            <w:hyperlink w:anchor="appendixC" w:history="1">
              <w:r w:rsidR="00F22041" w:rsidRPr="00F22041">
                <w:rPr>
                  <w:rStyle w:val="Hyperlink"/>
                  <w:rFonts w:ascii="Arial" w:eastAsia="Calibri" w:hAnsi="Arial" w:cs="Arial"/>
                  <w:iCs/>
                  <w:lang w:val="en-US"/>
                </w:rPr>
                <w:t>Appendix C</w:t>
              </w:r>
            </w:hyperlink>
          </w:p>
          <w:p w14:paraId="6EAB620F" w14:textId="573BE0DA" w:rsidR="00655F6A" w:rsidRPr="00105F26"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732D26">
              <w:rPr>
                <w:rFonts w:ascii="Arial" w:eastAsia="Calibri" w:hAnsi="Arial" w:cs="Arial"/>
                <w:b/>
                <w:bCs/>
                <w:iCs/>
                <w:lang w:val="en-US"/>
              </w:rPr>
              <w:t>Warfarin</w:t>
            </w:r>
            <w:r w:rsidRPr="00732D26">
              <w:rPr>
                <w:rFonts w:ascii="Arial" w:eastAsia="Calibri" w:hAnsi="Arial" w:cs="Arial"/>
                <w:iCs/>
                <w:lang w:val="en-US"/>
              </w:rPr>
              <w:t xml:space="preserve"> </w:t>
            </w:r>
            <w:r>
              <w:rPr>
                <w:rFonts w:ascii="Arial" w:eastAsia="Calibri" w:hAnsi="Arial" w:cs="Arial"/>
                <w:iCs/>
                <w:lang w:val="en-US"/>
              </w:rPr>
              <w:t xml:space="preserve">- see </w:t>
            </w:r>
            <w:hyperlink w:anchor="appendixC" w:history="1">
              <w:r w:rsidR="00F22041" w:rsidRPr="00F22041">
                <w:rPr>
                  <w:rStyle w:val="Hyperlink"/>
                  <w:rFonts w:ascii="Arial" w:eastAsia="Calibri" w:hAnsi="Arial" w:cs="Arial"/>
                  <w:iCs/>
                  <w:lang w:val="en-US"/>
                </w:rPr>
                <w:t>Appendix C</w:t>
              </w:r>
            </w:hyperlink>
          </w:p>
          <w:p w14:paraId="3FDDC7AB" w14:textId="50DD40F1" w:rsidR="00655F6A" w:rsidRPr="00105F26"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732D26">
              <w:rPr>
                <w:rFonts w:ascii="Arial" w:eastAsia="Calibri" w:hAnsi="Arial" w:cs="Arial"/>
                <w:b/>
                <w:bCs/>
                <w:iCs/>
                <w:lang w:val="en-US"/>
              </w:rPr>
              <w:t>Erlotinib -</w:t>
            </w:r>
            <w:r w:rsidRPr="00105F26">
              <w:rPr>
                <w:rFonts w:ascii="Arial" w:eastAsia="Calibri" w:hAnsi="Arial" w:cs="Arial"/>
                <w:iCs/>
                <w:lang w:val="en-US"/>
              </w:rPr>
              <w:t xml:space="preserve"> </w:t>
            </w:r>
            <w:r>
              <w:rPr>
                <w:rFonts w:ascii="Arial" w:eastAsia="Calibri" w:hAnsi="Arial" w:cs="Arial"/>
                <w:iCs/>
                <w:lang w:val="en-US"/>
              </w:rPr>
              <w:t xml:space="preserve">see </w:t>
            </w:r>
            <w:hyperlink w:anchor="appendixC" w:history="1">
              <w:r w:rsidR="00F22041" w:rsidRPr="00F22041">
                <w:rPr>
                  <w:rStyle w:val="Hyperlink"/>
                  <w:rFonts w:ascii="Arial" w:eastAsia="Calibri" w:hAnsi="Arial" w:cs="Arial"/>
                  <w:iCs/>
                  <w:lang w:val="en-US"/>
                </w:rPr>
                <w:t>Appendix C</w:t>
              </w:r>
            </w:hyperlink>
          </w:p>
          <w:p w14:paraId="3A41CC74" w14:textId="729D3EB8" w:rsidR="00655F6A" w:rsidRPr="00105F26"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732D26">
              <w:rPr>
                <w:rFonts w:ascii="Arial" w:hAnsi="Arial" w:cs="Arial"/>
                <w:b/>
                <w:bCs/>
                <w:iCs/>
                <w:lang w:val="en-US"/>
              </w:rPr>
              <w:t>Riociguat</w:t>
            </w:r>
            <w:r w:rsidRPr="00732D26">
              <w:rPr>
                <w:rFonts w:ascii="Arial" w:hAnsi="Arial" w:cs="Arial"/>
                <w:iCs/>
                <w:lang w:val="en-US"/>
              </w:rPr>
              <w:t xml:space="preserve"> - </w:t>
            </w:r>
            <w:r>
              <w:rPr>
                <w:rFonts w:ascii="Arial" w:eastAsia="Calibri" w:hAnsi="Arial" w:cs="Arial"/>
                <w:iCs/>
                <w:lang w:val="en-US"/>
              </w:rPr>
              <w:t xml:space="preserve">see </w:t>
            </w:r>
            <w:hyperlink w:anchor="appendixC" w:history="1">
              <w:r w:rsidR="00F22041" w:rsidRPr="00F22041">
                <w:rPr>
                  <w:rStyle w:val="Hyperlink"/>
                  <w:rFonts w:ascii="Arial" w:eastAsia="Calibri" w:hAnsi="Arial" w:cs="Arial"/>
                  <w:iCs/>
                  <w:lang w:val="en-US"/>
                </w:rPr>
                <w:t>Appendix C</w:t>
              </w:r>
            </w:hyperlink>
          </w:p>
          <w:p w14:paraId="094D561C" w14:textId="77777777" w:rsidR="00655F6A" w:rsidRPr="00732D26" w:rsidRDefault="00655F6A" w:rsidP="00FF46C5">
            <w:pPr>
              <w:widowControl w:val="0"/>
              <w:overflowPunct w:val="0"/>
              <w:autoSpaceDE w:val="0"/>
              <w:autoSpaceDN w:val="0"/>
              <w:adjustRightInd w:val="0"/>
              <w:spacing w:after="0" w:line="240" w:lineRule="auto"/>
              <w:ind w:left="360"/>
              <w:textAlignment w:val="baseline"/>
              <w:rPr>
                <w:rFonts w:ascii="Arial" w:eastAsia="Calibri" w:hAnsi="Arial" w:cs="Arial"/>
                <w:iCs/>
                <w:lang w:val="en-US"/>
              </w:rPr>
            </w:pPr>
          </w:p>
          <w:p w14:paraId="76ED2D16" w14:textId="77777777" w:rsidR="00655F6A" w:rsidRPr="00732D26" w:rsidRDefault="00655F6A" w:rsidP="00FF46C5">
            <w:pPr>
              <w:widowControl w:val="0"/>
              <w:overflowPunct w:val="0"/>
              <w:autoSpaceDE w:val="0"/>
              <w:autoSpaceDN w:val="0"/>
              <w:adjustRightInd w:val="0"/>
              <w:spacing w:after="0" w:line="240" w:lineRule="auto"/>
              <w:textAlignment w:val="baseline"/>
              <w:rPr>
                <w:rFonts w:ascii="Arial" w:eastAsia="Calibri" w:hAnsi="Arial" w:cs="Arial"/>
                <w:b/>
                <w:bCs/>
                <w:iCs/>
                <w:lang w:val="en-US"/>
              </w:rPr>
            </w:pPr>
            <w:r w:rsidRPr="00732D26">
              <w:rPr>
                <w:rFonts w:ascii="Arial" w:eastAsia="Calibri" w:hAnsi="Arial" w:cs="Arial"/>
                <w:b/>
                <w:bCs/>
                <w:iCs/>
                <w:lang w:val="en-US"/>
              </w:rPr>
              <w:t xml:space="preserve">MODERATE RISK: </w:t>
            </w:r>
          </w:p>
          <w:p w14:paraId="03E798AF" w14:textId="0691FAD2" w:rsidR="00655F6A"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8D048A">
              <w:rPr>
                <w:rFonts w:ascii="Arial" w:eastAsia="Calibri" w:hAnsi="Arial" w:cs="Arial"/>
                <w:b/>
                <w:bCs/>
                <w:iCs/>
                <w:lang w:val="en-US"/>
              </w:rPr>
              <w:t>Chlorpromazine</w:t>
            </w:r>
            <w:r>
              <w:rPr>
                <w:rFonts w:ascii="Arial" w:eastAsia="Calibri" w:hAnsi="Arial" w:cs="Arial"/>
                <w:iCs/>
                <w:lang w:val="en-US"/>
              </w:rPr>
              <w:t xml:space="preserve"> </w:t>
            </w:r>
            <w:r w:rsidR="00F22041">
              <w:rPr>
                <w:rFonts w:ascii="Arial" w:eastAsia="Calibri" w:hAnsi="Arial" w:cs="Arial"/>
                <w:iCs/>
                <w:lang w:val="en-US"/>
              </w:rPr>
              <w:t>–</w:t>
            </w:r>
            <w:r>
              <w:rPr>
                <w:rFonts w:ascii="Arial" w:hAnsi="Arial" w:cs="Arial"/>
                <w:iCs/>
                <w:lang w:val="en-US"/>
              </w:rPr>
              <w:t xml:space="preserve"> </w:t>
            </w:r>
            <w:r>
              <w:rPr>
                <w:rFonts w:ascii="Arial" w:eastAsia="Calibri" w:hAnsi="Arial" w:cs="Arial"/>
                <w:iCs/>
                <w:lang w:val="en-US"/>
              </w:rPr>
              <w:t>see</w:t>
            </w:r>
            <w:r w:rsidR="00F22041">
              <w:t xml:space="preserve"> </w:t>
            </w:r>
            <w:hyperlink w:anchor="appendixC" w:history="1">
              <w:r w:rsidR="00F22041" w:rsidRPr="00F22041">
                <w:rPr>
                  <w:rStyle w:val="Hyperlink"/>
                  <w:rFonts w:ascii="Arial" w:eastAsia="Calibri" w:hAnsi="Arial" w:cs="Arial"/>
                  <w:iCs/>
                  <w:lang w:val="en-US"/>
                </w:rPr>
                <w:t>Appendix C</w:t>
              </w:r>
            </w:hyperlink>
          </w:p>
          <w:p w14:paraId="66D9366E" w14:textId="3C14A401" w:rsidR="00655F6A"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8D048A">
              <w:rPr>
                <w:rFonts w:ascii="Arial" w:eastAsia="Calibri" w:hAnsi="Arial" w:cs="Arial"/>
                <w:b/>
                <w:bCs/>
                <w:iCs/>
                <w:lang w:val="en-US"/>
              </w:rPr>
              <w:t>Flecainide</w:t>
            </w:r>
            <w:r>
              <w:rPr>
                <w:rFonts w:ascii="Arial" w:eastAsia="Calibri" w:hAnsi="Arial" w:cs="Arial"/>
                <w:iCs/>
                <w:lang w:val="en-US"/>
              </w:rPr>
              <w:t xml:space="preserve"> - see </w:t>
            </w:r>
            <w:hyperlink w:anchor="appendixC" w:history="1">
              <w:r w:rsidR="00F22041" w:rsidRPr="00F22041">
                <w:rPr>
                  <w:rStyle w:val="Hyperlink"/>
                  <w:rFonts w:ascii="Arial" w:eastAsia="Calibri" w:hAnsi="Arial" w:cs="Arial"/>
                  <w:iCs/>
                  <w:lang w:val="en-US"/>
                </w:rPr>
                <w:t>Appendix C</w:t>
              </w:r>
            </w:hyperlink>
          </w:p>
          <w:p w14:paraId="360A1764" w14:textId="2E689BE3" w:rsidR="00655F6A" w:rsidRPr="00105F26"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8D048A">
              <w:rPr>
                <w:rFonts w:ascii="Arial" w:eastAsia="Calibri" w:hAnsi="Arial" w:cs="Arial"/>
                <w:b/>
                <w:bCs/>
                <w:iCs/>
                <w:lang w:val="en-US"/>
              </w:rPr>
              <w:t>Fluvoxamine</w:t>
            </w:r>
            <w:r>
              <w:rPr>
                <w:rFonts w:ascii="Arial" w:eastAsia="Calibri" w:hAnsi="Arial" w:cs="Arial"/>
                <w:iCs/>
                <w:lang w:val="en-US"/>
              </w:rPr>
              <w:t xml:space="preserve"> - see </w:t>
            </w:r>
            <w:hyperlink w:anchor="appendixC" w:history="1">
              <w:r w:rsidR="00F22041" w:rsidRPr="00F22041">
                <w:rPr>
                  <w:rStyle w:val="Hyperlink"/>
                  <w:rFonts w:ascii="Arial" w:eastAsia="Calibri" w:hAnsi="Arial" w:cs="Arial"/>
                  <w:iCs/>
                  <w:lang w:val="en-US"/>
                </w:rPr>
                <w:t>Appendix C</w:t>
              </w:r>
            </w:hyperlink>
          </w:p>
          <w:p w14:paraId="3C3033B7" w14:textId="484F0DB2" w:rsidR="00655F6A"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8D048A">
              <w:rPr>
                <w:rFonts w:ascii="Arial" w:eastAsia="Calibri" w:hAnsi="Arial" w:cs="Arial"/>
                <w:b/>
                <w:bCs/>
                <w:iCs/>
                <w:lang w:val="en-US"/>
              </w:rPr>
              <w:t>Haloperidol</w:t>
            </w:r>
            <w:r>
              <w:rPr>
                <w:rFonts w:ascii="Arial" w:eastAsia="Calibri" w:hAnsi="Arial" w:cs="Arial"/>
                <w:iCs/>
                <w:lang w:val="en-US"/>
              </w:rPr>
              <w:t xml:space="preserve"> - see </w:t>
            </w:r>
            <w:hyperlink w:anchor="appendixC" w:history="1">
              <w:r w:rsidR="00F22041" w:rsidRPr="00F22041">
                <w:rPr>
                  <w:rStyle w:val="Hyperlink"/>
                  <w:rFonts w:ascii="Arial" w:eastAsia="Calibri" w:hAnsi="Arial" w:cs="Arial"/>
                  <w:iCs/>
                  <w:lang w:val="en-US"/>
                </w:rPr>
                <w:t>Appendix C</w:t>
              </w:r>
            </w:hyperlink>
          </w:p>
          <w:p w14:paraId="203CCBE6" w14:textId="14568CD7" w:rsidR="00655F6A" w:rsidRPr="00105F26"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8D048A">
              <w:rPr>
                <w:rFonts w:ascii="Arial" w:eastAsia="Calibri" w:hAnsi="Arial" w:cs="Arial"/>
                <w:b/>
                <w:bCs/>
                <w:iCs/>
                <w:lang w:val="en-US"/>
              </w:rPr>
              <w:t>Melatonin</w:t>
            </w:r>
            <w:r>
              <w:rPr>
                <w:rFonts w:ascii="Arial" w:eastAsia="Calibri" w:hAnsi="Arial" w:cs="Arial"/>
                <w:iCs/>
                <w:lang w:val="en-US"/>
              </w:rPr>
              <w:t xml:space="preserve"> - see </w:t>
            </w:r>
            <w:hyperlink w:anchor="appendixC" w:history="1">
              <w:r w:rsidR="00F22041" w:rsidRPr="00F22041">
                <w:rPr>
                  <w:rStyle w:val="Hyperlink"/>
                  <w:rFonts w:ascii="Arial" w:eastAsia="Calibri" w:hAnsi="Arial" w:cs="Arial"/>
                  <w:iCs/>
                  <w:lang w:val="en-US"/>
                </w:rPr>
                <w:t>Appendix C</w:t>
              </w:r>
            </w:hyperlink>
          </w:p>
          <w:p w14:paraId="5766F6EB" w14:textId="02572AD3" w:rsidR="00655F6A" w:rsidRPr="00105F26"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8D048A">
              <w:rPr>
                <w:rFonts w:ascii="Arial" w:eastAsia="Calibri" w:hAnsi="Arial" w:cs="Arial"/>
                <w:b/>
                <w:bCs/>
                <w:iCs/>
                <w:lang w:val="en-US"/>
              </w:rPr>
              <w:t>Methadone</w:t>
            </w:r>
            <w:r>
              <w:rPr>
                <w:rFonts w:ascii="Arial" w:eastAsia="Calibri" w:hAnsi="Arial" w:cs="Arial"/>
                <w:iCs/>
                <w:lang w:val="en-US"/>
              </w:rPr>
              <w:t xml:space="preserve"> - see </w:t>
            </w:r>
            <w:hyperlink w:anchor="appendixC" w:history="1">
              <w:r w:rsidR="00F22041" w:rsidRPr="00F22041">
                <w:rPr>
                  <w:rStyle w:val="Hyperlink"/>
                  <w:rFonts w:ascii="Arial" w:eastAsia="Calibri" w:hAnsi="Arial" w:cs="Arial"/>
                  <w:iCs/>
                  <w:lang w:val="en-US"/>
                </w:rPr>
                <w:t>Appendix C</w:t>
              </w:r>
            </w:hyperlink>
          </w:p>
          <w:p w14:paraId="241B7056" w14:textId="10A44B80" w:rsidR="00655F6A"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8D048A">
              <w:rPr>
                <w:rFonts w:ascii="Arial" w:eastAsia="Calibri" w:hAnsi="Arial" w:cs="Arial"/>
                <w:b/>
                <w:bCs/>
                <w:iCs/>
                <w:lang w:val="en-US"/>
              </w:rPr>
              <w:t>Mexiletine</w:t>
            </w:r>
            <w:r>
              <w:rPr>
                <w:rFonts w:ascii="Arial" w:eastAsia="Calibri" w:hAnsi="Arial" w:cs="Arial"/>
                <w:iCs/>
                <w:lang w:val="en-US"/>
              </w:rPr>
              <w:t xml:space="preserve"> - see </w:t>
            </w:r>
            <w:hyperlink w:anchor="appendixC" w:history="1">
              <w:r w:rsidR="00F22041" w:rsidRPr="00F22041">
                <w:rPr>
                  <w:rStyle w:val="Hyperlink"/>
                  <w:rFonts w:ascii="Arial" w:eastAsia="Calibri" w:hAnsi="Arial" w:cs="Arial"/>
                  <w:iCs/>
                  <w:lang w:val="en-US"/>
                </w:rPr>
                <w:t>Appendix C</w:t>
              </w:r>
            </w:hyperlink>
          </w:p>
          <w:p w14:paraId="4BB15A59" w14:textId="58848407" w:rsidR="00655F6A" w:rsidRPr="00105F26"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8D048A">
              <w:rPr>
                <w:rFonts w:ascii="Arial" w:eastAsia="Calibri" w:hAnsi="Arial" w:cs="Arial"/>
                <w:b/>
                <w:bCs/>
                <w:iCs/>
                <w:lang w:val="en-US"/>
              </w:rPr>
              <w:t>Riluzole</w:t>
            </w:r>
            <w:r>
              <w:rPr>
                <w:rFonts w:ascii="Arial" w:eastAsia="Calibri" w:hAnsi="Arial" w:cs="Arial"/>
                <w:iCs/>
                <w:lang w:val="en-US"/>
              </w:rPr>
              <w:t xml:space="preserve"> - see </w:t>
            </w:r>
            <w:hyperlink w:anchor="appendixC" w:history="1">
              <w:r w:rsidR="00F22041" w:rsidRPr="00F22041">
                <w:rPr>
                  <w:rStyle w:val="Hyperlink"/>
                  <w:rFonts w:ascii="Arial" w:eastAsia="Calibri" w:hAnsi="Arial" w:cs="Arial"/>
                  <w:iCs/>
                  <w:lang w:val="en-US"/>
                </w:rPr>
                <w:t>Appendix C</w:t>
              </w:r>
            </w:hyperlink>
          </w:p>
          <w:p w14:paraId="6DE3F0A1" w14:textId="51EAADC2" w:rsidR="00655F6A"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sidRPr="008D048A">
              <w:rPr>
                <w:rFonts w:ascii="Arial" w:eastAsia="Calibri" w:hAnsi="Arial" w:cs="Arial"/>
                <w:b/>
                <w:bCs/>
                <w:iCs/>
                <w:lang w:val="en-US"/>
              </w:rPr>
              <w:t>Ropinirole</w:t>
            </w:r>
            <w:r>
              <w:rPr>
                <w:rFonts w:ascii="Arial" w:eastAsia="Calibri" w:hAnsi="Arial" w:cs="Arial"/>
                <w:iCs/>
                <w:lang w:val="en-US"/>
              </w:rPr>
              <w:t xml:space="preserve"> - see </w:t>
            </w:r>
            <w:hyperlink w:anchor="appendixC" w:history="1">
              <w:r w:rsidR="00F22041" w:rsidRPr="00F22041">
                <w:rPr>
                  <w:rStyle w:val="Hyperlink"/>
                  <w:rFonts w:ascii="Arial" w:eastAsia="Calibri" w:hAnsi="Arial" w:cs="Arial"/>
                  <w:iCs/>
                  <w:lang w:val="en-US"/>
                </w:rPr>
                <w:t>Appendix C</w:t>
              </w:r>
            </w:hyperlink>
          </w:p>
          <w:p w14:paraId="0AA7F2C8" w14:textId="7D81F177" w:rsidR="00655F6A" w:rsidRPr="00105F26" w:rsidRDefault="00655F6A" w:rsidP="00FF46C5">
            <w:pPr>
              <w:widowControl w:val="0"/>
              <w:numPr>
                <w:ilvl w:val="0"/>
                <w:numId w:val="32"/>
              </w:numPr>
              <w:overflowPunct w:val="0"/>
              <w:autoSpaceDE w:val="0"/>
              <w:autoSpaceDN w:val="0"/>
              <w:adjustRightInd w:val="0"/>
              <w:spacing w:after="0" w:line="240" w:lineRule="auto"/>
              <w:textAlignment w:val="baseline"/>
              <w:rPr>
                <w:rFonts w:ascii="Arial" w:eastAsia="Calibri" w:hAnsi="Arial" w:cs="Arial"/>
                <w:iCs/>
                <w:lang w:val="en-US"/>
              </w:rPr>
            </w:pPr>
            <w:r>
              <w:rPr>
                <w:rFonts w:ascii="Arial" w:eastAsia="Calibri" w:hAnsi="Arial" w:cs="Arial"/>
                <w:b/>
                <w:bCs/>
                <w:iCs/>
                <w:lang w:val="en-US"/>
              </w:rPr>
              <w:t xml:space="preserve">Tacrine (may not be commercially available in the UK) </w:t>
            </w:r>
            <w:r w:rsidRPr="007904EC">
              <w:rPr>
                <w:rFonts w:ascii="Arial" w:eastAsia="Calibri" w:hAnsi="Arial" w:cs="Arial"/>
                <w:iCs/>
                <w:lang w:val="en-US"/>
              </w:rPr>
              <w:t>-</w:t>
            </w:r>
            <w:r>
              <w:rPr>
                <w:rFonts w:ascii="Arial" w:eastAsia="Calibri" w:hAnsi="Arial" w:cs="Arial"/>
                <w:iCs/>
                <w:lang w:val="en-US"/>
              </w:rPr>
              <w:t xml:space="preserve"> see </w:t>
            </w:r>
            <w:hyperlink w:anchor="appendixC" w:history="1">
              <w:r w:rsidR="00F22041" w:rsidRPr="00F22041">
                <w:rPr>
                  <w:rStyle w:val="Hyperlink"/>
                  <w:rFonts w:ascii="Arial" w:eastAsia="Calibri" w:hAnsi="Arial" w:cs="Arial"/>
                  <w:iCs/>
                  <w:lang w:val="en-US"/>
                </w:rPr>
                <w:t>Appendix C</w:t>
              </w:r>
            </w:hyperlink>
          </w:p>
          <w:p w14:paraId="5C934AB2" w14:textId="77777777" w:rsidR="00655F6A" w:rsidRPr="00732D26" w:rsidRDefault="00655F6A" w:rsidP="00FF46C5">
            <w:pPr>
              <w:pStyle w:val="ListParagraph"/>
              <w:widowControl w:val="0"/>
              <w:overflowPunct w:val="0"/>
              <w:autoSpaceDE w:val="0"/>
              <w:autoSpaceDN w:val="0"/>
              <w:adjustRightInd w:val="0"/>
              <w:spacing w:after="0" w:line="240" w:lineRule="auto"/>
              <w:textAlignment w:val="baseline"/>
              <w:rPr>
                <w:rFonts w:ascii="Arial" w:hAnsi="Arial" w:cs="Arial"/>
                <w:iCs/>
                <w:lang w:val="en-US"/>
              </w:rPr>
            </w:pPr>
          </w:p>
          <w:p w14:paraId="19A57265" w14:textId="77777777" w:rsidR="00655F6A" w:rsidRPr="001E7F39" w:rsidRDefault="00655F6A" w:rsidP="00FF46C5">
            <w:pPr>
              <w:spacing w:after="0" w:line="240" w:lineRule="auto"/>
              <w:rPr>
                <w:rStyle w:val="Hyperlink"/>
                <w:rFonts w:ascii="Arial" w:eastAsia="Calibri" w:hAnsi="Arial" w:cs="Arial"/>
                <w:iCs/>
                <w:color w:val="auto"/>
                <w:highlight w:val="cyan"/>
                <w:u w:val="none"/>
              </w:rPr>
            </w:pPr>
            <w:r w:rsidRPr="001E7F39">
              <w:rPr>
                <w:rStyle w:val="Hyperlink"/>
                <w:rFonts w:ascii="Arial" w:eastAsia="Calibri" w:hAnsi="Arial" w:cs="Arial"/>
                <w:iCs/>
                <w:color w:val="auto"/>
                <w:highlight w:val="cyan"/>
                <w:u w:val="none"/>
              </w:rPr>
              <w:t xml:space="preserve">Local protocols to help guide prescribers make any required dosage changes required in response to smoking cessation (and individuals re-starting smoking) may be developed. </w:t>
            </w:r>
          </w:p>
          <w:p w14:paraId="7B225D76" w14:textId="77777777" w:rsidR="00655F6A" w:rsidRPr="001E7F39" w:rsidRDefault="00655F6A" w:rsidP="00FF46C5">
            <w:pPr>
              <w:spacing w:after="0" w:line="240" w:lineRule="auto"/>
              <w:rPr>
                <w:rStyle w:val="Hyperlink"/>
                <w:rFonts w:ascii="Arial" w:eastAsia="Calibri" w:hAnsi="Arial" w:cs="Arial"/>
                <w:iCs/>
                <w:color w:val="auto"/>
                <w:highlight w:val="cyan"/>
                <w:u w:val="none"/>
              </w:rPr>
            </w:pPr>
            <w:r w:rsidRPr="001E7F39">
              <w:rPr>
                <w:rStyle w:val="Hyperlink"/>
                <w:rFonts w:ascii="Arial" w:eastAsia="Calibri" w:hAnsi="Arial" w:cs="Arial"/>
                <w:iCs/>
                <w:color w:val="auto"/>
                <w:highlight w:val="cyan"/>
                <w:u w:val="none"/>
              </w:rPr>
              <w:t xml:space="preserve">Resources which may support the development of these protocols include: </w:t>
            </w:r>
          </w:p>
          <w:p w14:paraId="706870B9" w14:textId="77777777" w:rsidR="00655F6A" w:rsidRPr="00732D26" w:rsidRDefault="00655F6A" w:rsidP="00FF46C5">
            <w:pPr>
              <w:pStyle w:val="ListParagraph"/>
              <w:widowControl w:val="0"/>
              <w:numPr>
                <w:ilvl w:val="0"/>
                <w:numId w:val="45"/>
              </w:numPr>
              <w:spacing w:after="0" w:line="240" w:lineRule="auto"/>
              <w:rPr>
                <w:rFonts w:ascii="Arial" w:hAnsi="Arial" w:cs="Arial"/>
                <w:iCs/>
                <w:highlight w:val="cyan"/>
              </w:rPr>
            </w:pPr>
            <w:hyperlink r:id="rId26" w:history="1">
              <w:r w:rsidRPr="00732D26">
                <w:rPr>
                  <w:rStyle w:val="Hyperlink"/>
                  <w:rFonts w:ascii="Arial" w:hAnsi="Arial" w:cs="Arial"/>
                  <w:iCs/>
                  <w:highlight w:val="cyan"/>
                </w:rPr>
                <w:t>Considering drug interactions with smoking</w:t>
              </w:r>
            </w:hyperlink>
          </w:p>
          <w:p w14:paraId="71B968F5" w14:textId="77777777" w:rsidR="00655F6A" w:rsidRPr="00732D26" w:rsidRDefault="00655F6A" w:rsidP="00FF46C5">
            <w:pPr>
              <w:pStyle w:val="ListParagraph"/>
              <w:numPr>
                <w:ilvl w:val="0"/>
                <w:numId w:val="45"/>
              </w:numPr>
              <w:spacing w:after="0" w:line="240" w:lineRule="auto"/>
              <w:rPr>
                <w:rStyle w:val="Hyperlink"/>
                <w:rFonts w:ascii="Arial" w:hAnsi="Arial" w:cs="Arial"/>
                <w:iCs/>
                <w:highlight w:val="cyan"/>
              </w:rPr>
            </w:pPr>
            <w:hyperlink r:id="rId27" w:history="1">
              <w:r w:rsidRPr="00732D26">
                <w:rPr>
                  <w:rStyle w:val="Hyperlink"/>
                  <w:rFonts w:ascii="Arial" w:hAnsi="Arial" w:cs="Arial"/>
                  <w:iCs/>
                  <w:highlight w:val="cyan"/>
                </w:rPr>
                <w:t>Managing specific interactions with smoking</w:t>
              </w:r>
            </w:hyperlink>
          </w:p>
          <w:p w14:paraId="70FC73AA" w14:textId="77777777" w:rsidR="00655F6A" w:rsidRPr="001E7F39" w:rsidRDefault="00655F6A" w:rsidP="00FF46C5">
            <w:pPr>
              <w:pStyle w:val="ListParagraph"/>
              <w:numPr>
                <w:ilvl w:val="0"/>
                <w:numId w:val="45"/>
              </w:numPr>
              <w:spacing w:after="0" w:line="240" w:lineRule="auto"/>
              <w:rPr>
                <w:rStyle w:val="Hyperlink"/>
                <w:rFonts w:ascii="Arial" w:hAnsi="Arial" w:cs="Arial"/>
                <w:iCs/>
                <w:color w:val="auto"/>
                <w:highlight w:val="cyan"/>
                <w:u w:val="none"/>
              </w:rPr>
            </w:pPr>
            <w:r w:rsidRPr="001E7F39">
              <w:rPr>
                <w:rStyle w:val="Hyperlink"/>
                <w:rFonts w:ascii="Arial" w:hAnsi="Arial" w:cs="Arial"/>
                <w:iCs/>
                <w:color w:val="auto"/>
                <w:highlight w:val="cyan"/>
                <w:u w:val="none"/>
              </w:rPr>
              <w:t>Individual drug Summary of Product Characteristics (SPC): accessible via:</w:t>
            </w:r>
          </w:p>
          <w:p w14:paraId="1FEE39EB" w14:textId="77777777" w:rsidR="00655F6A" w:rsidRPr="00732D26" w:rsidRDefault="00655F6A" w:rsidP="00FF46C5">
            <w:pPr>
              <w:pStyle w:val="ListParagraph"/>
              <w:numPr>
                <w:ilvl w:val="1"/>
                <w:numId w:val="45"/>
              </w:numPr>
              <w:spacing w:after="0" w:line="240" w:lineRule="auto"/>
              <w:rPr>
                <w:rStyle w:val="Hyperlink"/>
                <w:rFonts w:ascii="Arial" w:hAnsi="Arial" w:cs="Arial"/>
                <w:iCs/>
                <w:highlight w:val="cyan"/>
              </w:rPr>
            </w:pPr>
            <w:hyperlink r:id="rId28" w:history="1">
              <w:r w:rsidRPr="00732D26">
                <w:rPr>
                  <w:rStyle w:val="Hyperlink"/>
                  <w:rFonts w:ascii="Arial" w:hAnsi="Arial" w:cs="Arial"/>
                  <w:iCs/>
                  <w:highlight w:val="cyan"/>
                </w:rPr>
                <w:t>Electronic medicines compendium</w:t>
              </w:r>
            </w:hyperlink>
          </w:p>
          <w:p w14:paraId="1130BB46" w14:textId="77777777" w:rsidR="00655F6A" w:rsidRPr="00732D26" w:rsidRDefault="00655F6A" w:rsidP="00FF46C5">
            <w:pPr>
              <w:pStyle w:val="ListParagraph"/>
              <w:numPr>
                <w:ilvl w:val="1"/>
                <w:numId w:val="45"/>
              </w:numPr>
              <w:spacing w:after="0" w:line="240" w:lineRule="auto"/>
              <w:rPr>
                <w:rStyle w:val="Hyperlink"/>
                <w:rFonts w:ascii="Arial" w:hAnsi="Arial" w:cs="Arial"/>
                <w:iCs/>
                <w:highlight w:val="cyan"/>
              </w:rPr>
            </w:pPr>
            <w:hyperlink r:id="rId29" w:history="1">
              <w:r w:rsidRPr="00732D26">
                <w:rPr>
                  <w:rStyle w:val="Hyperlink"/>
                  <w:rFonts w:ascii="Arial" w:hAnsi="Arial" w:cs="Arial"/>
                  <w:iCs/>
                  <w:highlight w:val="cyan"/>
                </w:rPr>
                <w:t>MHRA</w:t>
              </w:r>
            </w:hyperlink>
            <w:r w:rsidRPr="00732D26">
              <w:rPr>
                <w:rStyle w:val="Hyperlink"/>
                <w:rFonts w:ascii="Arial" w:hAnsi="Arial" w:cs="Arial"/>
                <w:iCs/>
                <w:highlight w:val="cyan"/>
              </w:rPr>
              <w:t xml:space="preserve"> </w:t>
            </w:r>
          </w:p>
          <w:p w14:paraId="609594AE" w14:textId="77777777" w:rsidR="00183F1C" w:rsidRDefault="00FF46C5" w:rsidP="00FF46C5">
            <w:pPr>
              <w:widowControl w:val="0"/>
              <w:numPr>
                <w:ilvl w:val="0"/>
                <w:numId w:val="45"/>
              </w:numPr>
              <w:spacing w:after="0" w:line="240" w:lineRule="auto"/>
              <w:rPr>
                <w:rFonts w:ascii="Arial" w:eastAsia="Calibri" w:hAnsi="Arial" w:cs="Arial"/>
                <w:iCs/>
              </w:rPr>
            </w:pPr>
            <w:r w:rsidRPr="002649A6">
              <w:rPr>
                <w:rFonts w:ascii="Arial" w:eastAsia="Calibri" w:hAnsi="Arial" w:cs="Arial"/>
                <w:iCs/>
                <w:highlight w:val="cyan"/>
              </w:rPr>
              <w:t>Young AH, Taylor D, Barnes TRE. The Maudsley Prescribing Guidelines in Psychiatry. John Wiley &amp; Sons, Ltd.; 2021. Print</w:t>
            </w:r>
            <w:r w:rsidRPr="002649A6">
              <w:rPr>
                <w:rFonts w:ascii="Arial" w:eastAsia="Calibri" w:hAnsi="Arial" w:cs="Arial"/>
                <w:iCs/>
              </w:rPr>
              <w:t xml:space="preserve"> </w:t>
            </w:r>
            <w:r w:rsidRPr="002649A6">
              <w:rPr>
                <w:rFonts w:ascii="Arial" w:eastAsia="Calibri" w:hAnsi="Arial" w:cs="Arial"/>
                <w:iCs/>
                <w:highlight w:val="cyan"/>
              </w:rPr>
              <w:t xml:space="preserve">ISBN: 9781119772224 </w:t>
            </w:r>
            <w:hyperlink r:id="rId30" w:history="1">
              <w:r w:rsidRPr="002649A6">
                <w:rPr>
                  <w:rStyle w:val="Hyperlink"/>
                  <w:rFonts w:ascii="Arial" w:eastAsia="Calibri" w:hAnsi="Arial" w:cs="Arial"/>
                  <w:iCs/>
                  <w:highlight w:val="cyan"/>
                </w:rPr>
                <w:t>https://onlinelibrary.wiley.com/doi/book/10.1002/9781119870203</w:t>
              </w:r>
            </w:hyperlink>
            <w:bookmarkStart w:id="4" w:name="psych"/>
            <w:bookmarkEnd w:id="4"/>
          </w:p>
          <w:p w14:paraId="30B63F71" w14:textId="77777777" w:rsidR="002B3C84" w:rsidRDefault="002B3C84" w:rsidP="00FF46C5">
            <w:pPr>
              <w:widowControl w:val="0"/>
              <w:spacing w:after="0" w:line="240" w:lineRule="auto"/>
              <w:rPr>
                <w:rFonts w:ascii="Arial" w:eastAsia="Calibri" w:hAnsi="Arial" w:cs="Arial"/>
                <w:b/>
                <w:bCs/>
                <w:iCs/>
                <w:u w:val="single"/>
              </w:rPr>
            </w:pPr>
          </w:p>
          <w:p w14:paraId="29DB8313" w14:textId="77777777" w:rsidR="002B3C84" w:rsidRDefault="002B3C84" w:rsidP="00FF46C5">
            <w:pPr>
              <w:widowControl w:val="0"/>
              <w:spacing w:after="0" w:line="240" w:lineRule="auto"/>
              <w:rPr>
                <w:rFonts w:ascii="Arial" w:eastAsia="Calibri" w:hAnsi="Arial" w:cs="Arial"/>
                <w:b/>
                <w:bCs/>
                <w:iCs/>
                <w:u w:val="single"/>
              </w:rPr>
            </w:pPr>
          </w:p>
          <w:p w14:paraId="6D8AD901" w14:textId="77777777" w:rsidR="002B3C84" w:rsidRDefault="002B3C84" w:rsidP="00FF46C5">
            <w:pPr>
              <w:widowControl w:val="0"/>
              <w:spacing w:after="0" w:line="240" w:lineRule="auto"/>
              <w:rPr>
                <w:rFonts w:ascii="Arial" w:eastAsia="Calibri" w:hAnsi="Arial" w:cs="Arial"/>
                <w:b/>
                <w:bCs/>
                <w:iCs/>
                <w:u w:val="single"/>
              </w:rPr>
            </w:pPr>
          </w:p>
          <w:p w14:paraId="02A2C2A1" w14:textId="65404458" w:rsidR="00FF46C5" w:rsidRDefault="00FF46C5" w:rsidP="00FF46C5">
            <w:pPr>
              <w:widowControl w:val="0"/>
              <w:spacing w:after="0" w:line="240" w:lineRule="auto"/>
              <w:rPr>
                <w:rFonts w:ascii="Arial" w:eastAsia="Calibri" w:hAnsi="Arial" w:cs="Arial"/>
                <w:b/>
                <w:bCs/>
                <w:iCs/>
                <w:u w:val="single"/>
              </w:rPr>
            </w:pPr>
            <w:r w:rsidRPr="00F432FF">
              <w:rPr>
                <w:rFonts w:ascii="Arial" w:eastAsia="Calibri" w:hAnsi="Arial" w:cs="Arial"/>
                <w:b/>
                <w:bCs/>
                <w:iCs/>
                <w:u w:val="single"/>
              </w:rPr>
              <w:lastRenderedPageBreak/>
              <w:t>Other cautions</w:t>
            </w:r>
          </w:p>
          <w:p w14:paraId="39115F0C" w14:textId="77777777" w:rsidR="00FF46C5" w:rsidRDefault="00FF46C5" w:rsidP="00FF46C5">
            <w:pPr>
              <w:widowControl w:val="0"/>
              <w:spacing w:after="0" w:line="240" w:lineRule="auto"/>
              <w:rPr>
                <w:rFonts w:ascii="Arial" w:eastAsia="Calibri" w:hAnsi="Arial" w:cs="Arial"/>
                <w:iCs/>
              </w:rPr>
            </w:pPr>
            <w:r w:rsidRPr="00C14EE1">
              <w:rPr>
                <w:rFonts w:ascii="Arial" w:hAnsi="Arial" w:cs="Arial"/>
              </w:rPr>
              <w:t>Caution should be exercised when supplying cytisin</w:t>
            </w:r>
            <w:r>
              <w:rPr>
                <w:rFonts w:ascii="Arial" w:eastAsia="Calibri" w:hAnsi="Arial" w:cs="Arial"/>
                <w:iCs/>
              </w:rPr>
              <w:t>iclin</w:t>
            </w:r>
            <w:r w:rsidRPr="00C14EE1">
              <w:rPr>
                <w:rFonts w:ascii="Arial" w:hAnsi="Arial" w:cs="Arial"/>
              </w:rPr>
              <w:t xml:space="preserve">e to individuals </w:t>
            </w:r>
            <w:r>
              <w:rPr>
                <w:rFonts w:ascii="Arial" w:eastAsia="Calibri" w:hAnsi="Arial" w:cs="Arial"/>
                <w:iCs/>
              </w:rPr>
              <w:t>with:</w:t>
            </w:r>
          </w:p>
          <w:p w14:paraId="6A7830EB" w14:textId="77777777" w:rsidR="00FF46C5" w:rsidRDefault="00FF46C5" w:rsidP="00FF46C5">
            <w:pPr>
              <w:widowControl w:val="0"/>
              <w:numPr>
                <w:ilvl w:val="0"/>
                <w:numId w:val="42"/>
              </w:numPr>
              <w:spacing w:after="0" w:line="240" w:lineRule="auto"/>
              <w:rPr>
                <w:rFonts w:ascii="Arial" w:eastAsia="Calibri" w:hAnsi="Arial" w:cs="Arial"/>
                <w:iCs/>
              </w:rPr>
            </w:pPr>
            <w:r>
              <w:rPr>
                <w:rFonts w:ascii="Arial" w:eastAsia="Calibri" w:hAnsi="Arial" w:cs="Arial"/>
                <w:iCs/>
              </w:rPr>
              <w:t>Cardiovascular disease (including: Ischemic heart disease,</w:t>
            </w:r>
          </w:p>
          <w:p w14:paraId="1FF984E2" w14:textId="77777777" w:rsidR="00FF46C5" w:rsidRPr="008031D8" w:rsidRDefault="00FF46C5" w:rsidP="00FF46C5">
            <w:pPr>
              <w:widowControl w:val="0"/>
              <w:spacing w:after="0" w:line="240" w:lineRule="auto"/>
              <w:ind w:left="360"/>
              <w:rPr>
                <w:rFonts w:ascii="Arial" w:eastAsia="Calibri" w:hAnsi="Arial" w:cs="Arial"/>
                <w:iCs/>
              </w:rPr>
            </w:pPr>
            <w:r>
              <w:rPr>
                <w:rFonts w:ascii="Arial" w:eastAsia="Calibri" w:hAnsi="Arial" w:cs="Arial"/>
                <w:iCs/>
              </w:rPr>
              <w:t>heart failure, h</w:t>
            </w:r>
            <w:r w:rsidRPr="008031D8">
              <w:rPr>
                <w:rFonts w:ascii="Arial" w:eastAsia="Calibri" w:hAnsi="Arial" w:cs="Arial"/>
                <w:iCs/>
              </w:rPr>
              <w:t>ypertension</w:t>
            </w:r>
            <w:r>
              <w:rPr>
                <w:rFonts w:ascii="Arial" w:eastAsia="Calibri" w:hAnsi="Arial" w:cs="Arial"/>
                <w:iCs/>
              </w:rPr>
              <w:t>)</w:t>
            </w:r>
          </w:p>
          <w:p w14:paraId="426B9FF4" w14:textId="77777777" w:rsidR="00FF46C5" w:rsidRDefault="00FF46C5" w:rsidP="00FF46C5">
            <w:pPr>
              <w:widowControl w:val="0"/>
              <w:numPr>
                <w:ilvl w:val="0"/>
                <w:numId w:val="42"/>
              </w:numPr>
              <w:spacing w:after="0" w:line="240" w:lineRule="auto"/>
              <w:rPr>
                <w:rFonts w:ascii="Arial" w:eastAsia="Calibri" w:hAnsi="Arial" w:cs="Arial"/>
                <w:iCs/>
              </w:rPr>
            </w:pPr>
            <w:r>
              <w:rPr>
                <w:rFonts w:ascii="Arial" w:eastAsia="Calibri" w:hAnsi="Arial" w:cs="Arial"/>
                <w:iCs/>
              </w:rPr>
              <w:t>P</w:t>
            </w:r>
            <w:r w:rsidRPr="00677AED">
              <w:rPr>
                <w:rFonts w:ascii="Arial" w:eastAsia="Calibri" w:hAnsi="Arial" w:cs="Arial"/>
                <w:iCs/>
              </w:rPr>
              <w:t>heochromocytoma (a</w:t>
            </w:r>
            <w:r>
              <w:rPr>
                <w:rFonts w:ascii="Arial" w:eastAsia="Calibri" w:hAnsi="Arial" w:cs="Arial"/>
                <w:iCs/>
              </w:rPr>
              <w:t xml:space="preserve"> tumour of the adrenal gland)</w:t>
            </w:r>
          </w:p>
          <w:p w14:paraId="35E422EA" w14:textId="77777777" w:rsidR="00FF46C5" w:rsidRDefault="00FF46C5" w:rsidP="00FF46C5">
            <w:pPr>
              <w:widowControl w:val="0"/>
              <w:numPr>
                <w:ilvl w:val="0"/>
                <w:numId w:val="42"/>
              </w:numPr>
              <w:spacing w:after="0" w:line="240" w:lineRule="auto"/>
              <w:rPr>
                <w:rFonts w:ascii="Arial" w:eastAsia="Calibri" w:hAnsi="Arial" w:cs="Arial"/>
                <w:iCs/>
              </w:rPr>
            </w:pPr>
            <w:r>
              <w:rPr>
                <w:rFonts w:ascii="Arial" w:eastAsia="Calibri" w:hAnsi="Arial" w:cs="Arial"/>
                <w:iCs/>
              </w:rPr>
              <w:t>A</w:t>
            </w:r>
            <w:r w:rsidRPr="00677AED">
              <w:rPr>
                <w:rFonts w:ascii="Arial" w:eastAsia="Calibri" w:hAnsi="Arial" w:cs="Arial"/>
                <w:iCs/>
              </w:rPr>
              <w:t>theroscleros</w:t>
            </w:r>
            <w:r>
              <w:rPr>
                <w:rFonts w:ascii="Arial" w:eastAsia="Calibri" w:hAnsi="Arial" w:cs="Arial"/>
                <w:iCs/>
              </w:rPr>
              <w:t>is (hardening of the arteries)</w:t>
            </w:r>
          </w:p>
          <w:p w14:paraId="0C1C4B98" w14:textId="77777777" w:rsidR="00FF46C5" w:rsidRDefault="00FF46C5" w:rsidP="00FF46C5">
            <w:pPr>
              <w:widowControl w:val="0"/>
              <w:numPr>
                <w:ilvl w:val="0"/>
                <w:numId w:val="42"/>
              </w:numPr>
              <w:spacing w:after="0" w:line="240" w:lineRule="auto"/>
              <w:rPr>
                <w:rFonts w:ascii="Arial" w:eastAsia="Calibri" w:hAnsi="Arial" w:cs="Arial"/>
                <w:iCs/>
              </w:rPr>
            </w:pPr>
            <w:r>
              <w:rPr>
                <w:rFonts w:ascii="Arial" w:eastAsia="Calibri" w:hAnsi="Arial" w:cs="Arial"/>
                <w:iCs/>
              </w:rPr>
              <w:t>Peripheral vascular disease</w:t>
            </w:r>
          </w:p>
          <w:p w14:paraId="348CBEDE" w14:textId="77777777" w:rsidR="00FF46C5" w:rsidRDefault="00FF46C5" w:rsidP="00FF46C5">
            <w:pPr>
              <w:widowControl w:val="0"/>
              <w:numPr>
                <w:ilvl w:val="0"/>
                <w:numId w:val="42"/>
              </w:numPr>
              <w:spacing w:after="0" w:line="240" w:lineRule="auto"/>
              <w:rPr>
                <w:rFonts w:ascii="Arial" w:eastAsia="Calibri" w:hAnsi="Arial" w:cs="Arial"/>
                <w:iCs/>
              </w:rPr>
            </w:pPr>
            <w:r>
              <w:rPr>
                <w:rFonts w:ascii="Arial" w:eastAsia="Calibri" w:hAnsi="Arial" w:cs="Arial"/>
                <w:iCs/>
              </w:rPr>
              <w:t>Gastric and duodenal ulcers</w:t>
            </w:r>
          </w:p>
          <w:p w14:paraId="16830A6A" w14:textId="77777777" w:rsidR="00FF46C5" w:rsidRDefault="00FF46C5" w:rsidP="00FF46C5">
            <w:pPr>
              <w:widowControl w:val="0"/>
              <w:numPr>
                <w:ilvl w:val="0"/>
                <w:numId w:val="42"/>
              </w:numPr>
              <w:spacing w:after="0" w:line="240" w:lineRule="auto"/>
              <w:rPr>
                <w:rFonts w:ascii="Arial" w:eastAsia="Calibri" w:hAnsi="Arial" w:cs="Arial"/>
                <w:iCs/>
              </w:rPr>
            </w:pPr>
            <w:r>
              <w:rPr>
                <w:rFonts w:ascii="Arial" w:eastAsia="Calibri" w:hAnsi="Arial" w:cs="Arial"/>
                <w:iCs/>
              </w:rPr>
              <w:t>G</w:t>
            </w:r>
            <w:r w:rsidRPr="00C760FB">
              <w:rPr>
                <w:rFonts w:ascii="Arial" w:eastAsia="Calibri" w:hAnsi="Arial" w:cs="Arial"/>
                <w:iCs/>
              </w:rPr>
              <w:t>astroesophageal reflux disease</w:t>
            </w:r>
            <w:r>
              <w:rPr>
                <w:rFonts w:ascii="Arial" w:eastAsia="Calibri" w:hAnsi="Arial" w:cs="Arial"/>
                <w:iCs/>
              </w:rPr>
              <w:t xml:space="preserve"> (GORD)</w:t>
            </w:r>
          </w:p>
          <w:p w14:paraId="3C334E17" w14:textId="77777777" w:rsidR="00FF46C5" w:rsidRDefault="00FF46C5" w:rsidP="00FF46C5">
            <w:pPr>
              <w:widowControl w:val="0"/>
              <w:numPr>
                <w:ilvl w:val="0"/>
                <w:numId w:val="42"/>
              </w:numPr>
              <w:spacing w:after="0" w:line="240" w:lineRule="auto"/>
              <w:rPr>
                <w:rFonts w:ascii="Arial" w:eastAsia="Calibri" w:hAnsi="Arial" w:cs="Arial"/>
                <w:iCs/>
              </w:rPr>
            </w:pPr>
            <w:r>
              <w:rPr>
                <w:rFonts w:ascii="Arial" w:eastAsia="Calibri" w:hAnsi="Arial" w:cs="Arial"/>
                <w:iCs/>
              </w:rPr>
              <w:t>H</w:t>
            </w:r>
            <w:r w:rsidRPr="00C760FB">
              <w:rPr>
                <w:rFonts w:ascii="Arial" w:eastAsia="Calibri" w:hAnsi="Arial" w:cs="Arial"/>
                <w:iCs/>
              </w:rPr>
              <w:t>ypert</w:t>
            </w:r>
            <w:r>
              <w:rPr>
                <w:rFonts w:ascii="Arial" w:eastAsia="Calibri" w:hAnsi="Arial" w:cs="Arial"/>
                <w:iCs/>
              </w:rPr>
              <w:t>hyroidism (overactive thyroid)</w:t>
            </w:r>
          </w:p>
          <w:p w14:paraId="17478A12" w14:textId="77777777" w:rsidR="00FF46C5" w:rsidRDefault="00FF46C5" w:rsidP="00FF46C5">
            <w:pPr>
              <w:widowControl w:val="0"/>
              <w:numPr>
                <w:ilvl w:val="0"/>
                <w:numId w:val="42"/>
              </w:numPr>
              <w:spacing w:after="0" w:line="240" w:lineRule="auto"/>
              <w:rPr>
                <w:rFonts w:ascii="Arial" w:eastAsia="Calibri" w:hAnsi="Arial" w:cs="Arial"/>
                <w:iCs/>
              </w:rPr>
            </w:pPr>
            <w:r>
              <w:rPr>
                <w:rFonts w:ascii="Arial" w:eastAsia="Calibri" w:hAnsi="Arial" w:cs="Arial"/>
                <w:iCs/>
              </w:rPr>
              <w:t>Diabetes</w:t>
            </w:r>
          </w:p>
          <w:p w14:paraId="5C988901" w14:textId="62C8D517" w:rsidR="00FF46C5" w:rsidRPr="00FF46C5" w:rsidRDefault="00FF46C5" w:rsidP="00FF46C5">
            <w:pPr>
              <w:widowControl w:val="0"/>
              <w:numPr>
                <w:ilvl w:val="0"/>
                <w:numId w:val="42"/>
              </w:numPr>
              <w:spacing w:after="0" w:line="240" w:lineRule="auto"/>
              <w:rPr>
                <w:rFonts w:ascii="Arial" w:eastAsia="Calibri" w:hAnsi="Arial" w:cs="Arial"/>
                <w:b/>
                <w:bCs/>
                <w:iCs/>
                <w:u w:val="single"/>
              </w:rPr>
            </w:pPr>
            <w:r>
              <w:rPr>
                <w:rFonts w:ascii="Arial" w:eastAsia="Calibri" w:hAnsi="Arial" w:cs="Arial"/>
                <w:iCs/>
              </w:rPr>
              <w:t>Sc</w:t>
            </w:r>
            <w:r w:rsidRPr="00C760FB">
              <w:rPr>
                <w:rFonts w:ascii="Arial" w:eastAsia="Calibri" w:hAnsi="Arial" w:cs="Arial"/>
                <w:iCs/>
              </w:rPr>
              <w:t>hizophrenia</w:t>
            </w:r>
          </w:p>
        </w:tc>
      </w:tr>
      <w:tr w:rsidR="00F432FF" w:rsidRPr="00F432FF" w14:paraId="3C829DF6" w14:textId="77777777" w:rsidTr="00E0641C">
        <w:trPr>
          <w:jc w:val="center"/>
        </w:trPr>
        <w:tc>
          <w:tcPr>
            <w:tcW w:w="3119" w:type="dxa"/>
            <w:shd w:val="clear" w:color="auto" w:fill="F2F2F2"/>
          </w:tcPr>
          <w:p w14:paraId="68930112" w14:textId="59748F82" w:rsidR="00F432FF" w:rsidRPr="00F432FF" w:rsidRDefault="00F432FF" w:rsidP="00FF46C5">
            <w:pPr>
              <w:overflowPunct w:val="0"/>
              <w:autoSpaceDE w:val="0"/>
              <w:autoSpaceDN w:val="0"/>
              <w:adjustRightInd w:val="0"/>
              <w:spacing w:after="0" w:line="240" w:lineRule="auto"/>
              <w:textAlignment w:val="baseline"/>
              <w:rPr>
                <w:rFonts w:ascii="Arial" w:hAnsi="Arial" w:cs="Arial"/>
              </w:rPr>
            </w:pPr>
            <w:r w:rsidRPr="00F432FF">
              <w:rPr>
                <w:rFonts w:ascii="Arial" w:hAnsi="Arial" w:cs="Arial"/>
                <w:b/>
              </w:rPr>
              <w:lastRenderedPageBreak/>
              <w:t xml:space="preserve">Action to be taken if the </w:t>
            </w:r>
            <w:r w:rsidR="00834B44">
              <w:rPr>
                <w:rFonts w:ascii="Arial" w:hAnsi="Arial" w:cs="Arial"/>
                <w:b/>
              </w:rPr>
              <w:t>individual</w:t>
            </w:r>
            <w:r w:rsidRPr="00F432FF">
              <w:rPr>
                <w:rFonts w:ascii="Arial" w:hAnsi="Arial" w:cs="Arial"/>
                <w:b/>
              </w:rPr>
              <w:t xml:space="preserve"> is excluded</w:t>
            </w:r>
          </w:p>
        </w:tc>
        <w:tc>
          <w:tcPr>
            <w:tcW w:w="6946" w:type="dxa"/>
            <w:shd w:val="clear" w:color="auto" w:fill="auto"/>
          </w:tcPr>
          <w:p w14:paraId="6A9D1116" w14:textId="77777777" w:rsidR="00090D45" w:rsidRPr="00B707CC" w:rsidRDefault="00090D45" w:rsidP="00FF46C5">
            <w:pPr>
              <w:widowControl w:val="0"/>
              <w:numPr>
                <w:ilvl w:val="3"/>
                <w:numId w:val="21"/>
              </w:numPr>
              <w:overflowPunct w:val="0"/>
              <w:autoSpaceDE w:val="0"/>
              <w:autoSpaceDN w:val="0"/>
              <w:adjustRightInd w:val="0"/>
              <w:spacing w:after="0" w:line="240" w:lineRule="auto"/>
              <w:ind w:left="324" w:hanging="284"/>
              <w:textAlignment w:val="baseline"/>
              <w:rPr>
                <w:rFonts w:ascii="Arial" w:eastAsia="Calibri" w:hAnsi="Arial" w:cs="Arial"/>
                <w:iCs/>
                <w:sz w:val="20"/>
                <w:lang w:val="en-US"/>
              </w:rPr>
            </w:pPr>
            <w:bookmarkStart w:id="5" w:name="_Hlk44940946"/>
            <w:r w:rsidRPr="00B707CC">
              <w:rPr>
                <w:rFonts w:ascii="Arial" w:hAnsi="Arial" w:cs="Arial"/>
              </w:rPr>
              <w:t xml:space="preserve">Record reasons for exclusion in the appropriate clinical record </w:t>
            </w:r>
            <w:r w:rsidRPr="00F432FF">
              <w:rPr>
                <w:rFonts w:ascii="Arial" w:eastAsia="Calibri" w:hAnsi="Arial" w:cs="Arial"/>
                <w:iCs/>
                <w:lang w:val="en-US"/>
              </w:rPr>
              <w:t>and any advice given to the individual along with the action taken (e.g. referred to GP</w:t>
            </w:r>
            <w:r>
              <w:rPr>
                <w:rFonts w:ascii="Arial" w:eastAsia="Calibri" w:hAnsi="Arial" w:cs="Arial"/>
                <w:iCs/>
                <w:lang w:val="en-US"/>
              </w:rPr>
              <w:t xml:space="preserve"> Practice</w:t>
            </w:r>
            <w:r w:rsidRPr="00F432FF">
              <w:rPr>
                <w:rFonts w:ascii="Arial" w:eastAsia="Calibri" w:hAnsi="Arial" w:cs="Arial"/>
                <w:iCs/>
                <w:lang w:val="en-US"/>
              </w:rPr>
              <w:t>)</w:t>
            </w:r>
          </w:p>
          <w:p w14:paraId="26A57B5F" w14:textId="77777777" w:rsidR="00F432FF" w:rsidRPr="00F432FF" w:rsidRDefault="00F432FF" w:rsidP="00FF46C5">
            <w:pPr>
              <w:widowControl w:val="0"/>
              <w:numPr>
                <w:ilvl w:val="3"/>
                <w:numId w:val="21"/>
              </w:numPr>
              <w:overflowPunct w:val="0"/>
              <w:autoSpaceDE w:val="0"/>
              <w:autoSpaceDN w:val="0"/>
              <w:adjustRightInd w:val="0"/>
              <w:spacing w:after="0" w:line="240" w:lineRule="auto"/>
              <w:ind w:left="324" w:hanging="284"/>
              <w:textAlignment w:val="baseline"/>
              <w:rPr>
                <w:rFonts w:ascii="Arial" w:eastAsia="Calibri" w:hAnsi="Arial" w:cs="Arial"/>
                <w:iCs/>
                <w:lang w:val="en-US"/>
              </w:rPr>
            </w:pPr>
            <w:r w:rsidRPr="00F432FF">
              <w:rPr>
                <w:rFonts w:ascii="Arial" w:eastAsia="Calibri" w:hAnsi="Arial" w:cs="Arial"/>
                <w:iCs/>
                <w:lang w:val="en-US"/>
              </w:rPr>
              <w:t>Any individual who is excluded should be signposted back to the referring service, another relevant provider, their GP</w:t>
            </w:r>
            <w:r w:rsidR="00E80DAA">
              <w:rPr>
                <w:rFonts w:ascii="Arial" w:eastAsia="Calibri" w:hAnsi="Arial" w:cs="Arial"/>
                <w:iCs/>
                <w:lang w:val="en-US"/>
              </w:rPr>
              <w:t xml:space="preserve"> Practice</w:t>
            </w:r>
            <w:r w:rsidRPr="00F432FF">
              <w:rPr>
                <w:rFonts w:ascii="Arial" w:eastAsia="Calibri" w:hAnsi="Arial" w:cs="Arial"/>
                <w:iCs/>
                <w:lang w:val="en-US"/>
              </w:rPr>
              <w:t xml:space="preserve">, appropriate </w:t>
            </w:r>
            <w:r w:rsidR="00B5490A" w:rsidRPr="00F432FF">
              <w:rPr>
                <w:rFonts w:ascii="Arial" w:eastAsia="Calibri" w:hAnsi="Arial" w:cs="Arial"/>
                <w:iCs/>
                <w:lang w:val="en-US"/>
              </w:rPr>
              <w:t>specialist</w:t>
            </w:r>
            <w:r w:rsidR="00215F6D" w:rsidRPr="00F432FF">
              <w:rPr>
                <w:rFonts w:ascii="Arial" w:eastAsia="Calibri" w:hAnsi="Arial" w:cs="Arial"/>
                <w:iCs/>
                <w:lang w:val="en-US"/>
              </w:rPr>
              <w:t>,</w:t>
            </w:r>
            <w:r w:rsidRPr="00F432FF">
              <w:rPr>
                <w:rFonts w:ascii="Arial" w:eastAsia="Calibri" w:hAnsi="Arial" w:cs="Arial"/>
                <w:iCs/>
                <w:lang w:val="en-US"/>
              </w:rPr>
              <w:t xml:space="preserve"> or mental health service as appropriate.  </w:t>
            </w:r>
          </w:p>
          <w:bookmarkEnd w:id="5"/>
          <w:p w14:paraId="357AA116" w14:textId="46ED82FA" w:rsidR="00F432FF" w:rsidRPr="00FD6B02" w:rsidRDefault="00F432FF" w:rsidP="00FF46C5">
            <w:pPr>
              <w:widowControl w:val="0"/>
              <w:numPr>
                <w:ilvl w:val="3"/>
                <w:numId w:val="21"/>
              </w:numPr>
              <w:overflowPunct w:val="0"/>
              <w:autoSpaceDE w:val="0"/>
              <w:autoSpaceDN w:val="0"/>
              <w:adjustRightInd w:val="0"/>
              <w:spacing w:after="0" w:line="240" w:lineRule="auto"/>
              <w:ind w:left="324" w:hanging="284"/>
              <w:textAlignment w:val="baseline"/>
              <w:rPr>
                <w:rFonts w:ascii="Arial" w:eastAsia="Calibri" w:hAnsi="Arial" w:cs="Arial"/>
                <w:iCs/>
                <w:lang w:val="en-US"/>
              </w:rPr>
            </w:pPr>
            <w:r w:rsidRPr="00F432FF">
              <w:rPr>
                <w:rFonts w:ascii="Arial" w:eastAsia="Calibri" w:hAnsi="Arial" w:cs="Arial"/>
                <w:iCs/>
                <w:lang w:val="en-US"/>
              </w:rPr>
              <w:t xml:space="preserve">Recommend alternative </w:t>
            </w:r>
            <w:r w:rsidR="00B53C58" w:rsidRPr="00E55C67">
              <w:rPr>
                <w:rFonts w:ascii="Arial" w:hAnsi="Arial" w:cs="Arial"/>
              </w:rPr>
              <w:t>tobacco dependence</w:t>
            </w:r>
            <w:r w:rsidR="00B53C58" w:rsidRPr="00F432FF">
              <w:rPr>
                <w:rFonts w:ascii="Arial" w:eastAsia="Calibri" w:hAnsi="Arial" w:cs="Arial"/>
                <w:iCs/>
                <w:lang w:val="en-US"/>
              </w:rPr>
              <w:t xml:space="preserve"> </w:t>
            </w:r>
            <w:r w:rsidRPr="00F432FF">
              <w:rPr>
                <w:rFonts w:ascii="Arial" w:eastAsia="Calibri" w:hAnsi="Arial" w:cs="Arial"/>
                <w:iCs/>
                <w:lang w:val="en-US"/>
              </w:rPr>
              <w:t xml:space="preserve">interventions if </w:t>
            </w:r>
            <w:r w:rsidR="00215F6D" w:rsidRPr="00F432FF">
              <w:rPr>
                <w:rFonts w:ascii="Arial" w:eastAsia="Calibri" w:hAnsi="Arial" w:cs="Arial"/>
                <w:iCs/>
                <w:lang w:val="en-US"/>
              </w:rPr>
              <w:t>appropriate.</w:t>
            </w:r>
            <w:r w:rsidRPr="00F432FF">
              <w:rPr>
                <w:rFonts w:ascii="Arial" w:eastAsia="Calibri" w:hAnsi="Arial" w:cs="Arial"/>
                <w:iCs/>
                <w:lang w:val="en-US"/>
              </w:rPr>
              <w:t xml:space="preserve"> </w:t>
            </w:r>
          </w:p>
        </w:tc>
      </w:tr>
      <w:tr w:rsidR="00F432FF" w:rsidRPr="00F432FF" w14:paraId="31B30339" w14:textId="77777777" w:rsidTr="00E0641C">
        <w:trPr>
          <w:jc w:val="center"/>
        </w:trPr>
        <w:tc>
          <w:tcPr>
            <w:tcW w:w="3119" w:type="dxa"/>
            <w:shd w:val="clear" w:color="auto" w:fill="F2F2F2"/>
          </w:tcPr>
          <w:p w14:paraId="79F2BF74" w14:textId="472541AB" w:rsidR="00F432FF" w:rsidRPr="00F432FF" w:rsidRDefault="00F432FF" w:rsidP="00FF46C5">
            <w:pPr>
              <w:tabs>
                <w:tab w:val="left" w:pos="720"/>
                <w:tab w:val="center" w:pos="4153"/>
                <w:tab w:val="right" w:pos="8306"/>
              </w:tabs>
              <w:overflowPunct w:val="0"/>
              <w:autoSpaceDE w:val="0"/>
              <w:autoSpaceDN w:val="0"/>
              <w:adjustRightInd w:val="0"/>
              <w:spacing w:after="0" w:line="240" w:lineRule="auto"/>
              <w:textAlignment w:val="baseline"/>
              <w:rPr>
                <w:rFonts w:ascii="Arial" w:hAnsi="Arial" w:cs="Arial"/>
                <w:b/>
              </w:rPr>
            </w:pPr>
            <w:r w:rsidRPr="00F432FF">
              <w:rPr>
                <w:rFonts w:ascii="Arial" w:hAnsi="Arial" w:cs="Arial"/>
              </w:rPr>
              <w:br w:type="page"/>
            </w:r>
            <w:r w:rsidRPr="00F432FF">
              <w:rPr>
                <w:rFonts w:ascii="Arial" w:hAnsi="Arial" w:cs="Arial"/>
                <w:b/>
              </w:rPr>
              <w:t xml:space="preserve">Action to be taken if the </w:t>
            </w:r>
            <w:r w:rsidR="00834B44">
              <w:rPr>
                <w:rFonts w:ascii="Arial" w:hAnsi="Arial" w:cs="Arial"/>
                <w:b/>
              </w:rPr>
              <w:t>individual</w:t>
            </w:r>
            <w:r w:rsidRPr="00F432FF">
              <w:rPr>
                <w:rFonts w:ascii="Arial" w:hAnsi="Arial" w:cs="Arial"/>
                <w:b/>
              </w:rPr>
              <w:t xml:space="preserve"> or carer declines treatment</w:t>
            </w:r>
          </w:p>
        </w:tc>
        <w:tc>
          <w:tcPr>
            <w:tcW w:w="6946" w:type="dxa"/>
          </w:tcPr>
          <w:p w14:paraId="70EB6A44" w14:textId="77777777" w:rsidR="005E059F" w:rsidRDefault="005E059F" w:rsidP="00FF46C5">
            <w:pPr>
              <w:widowControl w:val="0"/>
              <w:numPr>
                <w:ilvl w:val="3"/>
                <w:numId w:val="21"/>
              </w:numPr>
              <w:overflowPunct w:val="0"/>
              <w:autoSpaceDE w:val="0"/>
              <w:autoSpaceDN w:val="0"/>
              <w:adjustRightInd w:val="0"/>
              <w:spacing w:after="0" w:line="240" w:lineRule="auto"/>
              <w:ind w:left="324" w:hanging="284"/>
              <w:textAlignment w:val="baseline"/>
              <w:rPr>
                <w:rFonts w:ascii="Arial" w:eastAsia="Calibri" w:hAnsi="Arial" w:cs="Arial"/>
                <w:iCs/>
                <w:lang w:val="en-US"/>
              </w:rPr>
            </w:pPr>
            <w:r w:rsidRPr="00F432FF">
              <w:rPr>
                <w:rFonts w:ascii="Arial" w:eastAsia="Calibri" w:hAnsi="Arial" w:cs="Arial"/>
                <w:iCs/>
                <w:lang w:val="en-US"/>
              </w:rPr>
              <w:t xml:space="preserve">Document the reason for why the individual declined and any advice given to the individual along with the action taken (e.g. referred to </w:t>
            </w:r>
            <w:r>
              <w:rPr>
                <w:rFonts w:ascii="Arial" w:eastAsia="Calibri" w:hAnsi="Arial" w:cs="Arial"/>
                <w:iCs/>
                <w:lang w:val="en-US"/>
              </w:rPr>
              <w:t xml:space="preserve">tobacco dependence </w:t>
            </w:r>
            <w:r w:rsidRPr="00F432FF">
              <w:rPr>
                <w:rFonts w:ascii="Arial" w:eastAsia="Calibri" w:hAnsi="Arial" w:cs="Arial"/>
                <w:iCs/>
                <w:lang w:val="en-US"/>
              </w:rPr>
              <w:t>service).</w:t>
            </w:r>
          </w:p>
          <w:p w14:paraId="1F1D9BF6" w14:textId="77777777" w:rsidR="00FF46C5" w:rsidRPr="00F432FF" w:rsidRDefault="00FF46C5"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lang w:val="en-US"/>
              </w:rPr>
            </w:pPr>
            <w:r w:rsidRPr="00F432FF">
              <w:rPr>
                <w:rFonts w:ascii="Arial" w:eastAsia="Calibri" w:hAnsi="Arial" w:cs="Arial"/>
                <w:iCs/>
                <w:lang w:val="en-US"/>
              </w:rPr>
              <w:t xml:space="preserve">Any individual who </w:t>
            </w:r>
            <w:r>
              <w:rPr>
                <w:rFonts w:ascii="Arial" w:eastAsia="Calibri" w:hAnsi="Arial" w:cs="Arial"/>
                <w:iCs/>
                <w:lang w:val="en-US"/>
              </w:rPr>
              <w:t>declines treatment</w:t>
            </w:r>
            <w:r w:rsidRPr="00F432FF">
              <w:rPr>
                <w:rFonts w:ascii="Arial" w:eastAsia="Calibri" w:hAnsi="Arial" w:cs="Arial"/>
                <w:iCs/>
                <w:lang w:val="en-US"/>
              </w:rPr>
              <w:t xml:space="preserve"> should be signposted back to the referring service, another relevant provider, their GP</w:t>
            </w:r>
            <w:r>
              <w:rPr>
                <w:rFonts w:ascii="Arial" w:eastAsia="Calibri" w:hAnsi="Arial" w:cs="Arial"/>
                <w:iCs/>
                <w:lang w:val="en-US"/>
              </w:rPr>
              <w:t xml:space="preserve"> Practice</w:t>
            </w:r>
            <w:r w:rsidRPr="00F432FF">
              <w:rPr>
                <w:rFonts w:ascii="Arial" w:eastAsia="Calibri" w:hAnsi="Arial" w:cs="Arial"/>
                <w:iCs/>
                <w:lang w:val="en-US"/>
              </w:rPr>
              <w:t xml:space="preserve">, appropriate specialist or mental health service as appropriate.  </w:t>
            </w:r>
          </w:p>
          <w:p w14:paraId="24C842AF" w14:textId="020ECF96" w:rsidR="00F432FF" w:rsidRPr="005E059F" w:rsidRDefault="00F432FF" w:rsidP="00FF46C5">
            <w:pPr>
              <w:widowControl w:val="0"/>
              <w:numPr>
                <w:ilvl w:val="3"/>
                <w:numId w:val="21"/>
              </w:numPr>
              <w:overflowPunct w:val="0"/>
              <w:autoSpaceDE w:val="0"/>
              <w:autoSpaceDN w:val="0"/>
              <w:adjustRightInd w:val="0"/>
              <w:spacing w:after="0" w:line="240" w:lineRule="auto"/>
              <w:ind w:left="324" w:hanging="284"/>
              <w:textAlignment w:val="baseline"/>
              <w:rPr>
                <w:rFonts w:ascii="Arial" w:eastAsia="Calibri" w:hAnsi="Arial" w:cs="Arial"/>
                <w:iCs/>
                <w:lang w:val="en-US"/>
              </w:rPr>
            </w:pPr>
            <w:r w:rsidRPr="00F432FF">
              <w:rPr>
                <w:rFonts w:ascii="Arial" w:eastAsia="Calibri" w:hAnsi="Arial" w:cs="Arial"/>
                <w:iCs/>
                <w:lang w:val="en-US"/>
              </w:rPr>
              <w:t xml:space="preserve">Recommend alternative </w:t>
            </w:r>
            <w:r w:rsidR="00B53C58">
              <w:rPr>
                <w:rFonts w:ascii="Arial" w:eastAsia="Calibri" w:hAnsi="Arial" w:cs="Arial"/>
                <w:iCs/>
                <w:lang w:val="en-US"/>
              </w:rPr>
              <w:t xml:space="preserve">tobacco dependence </w:t>
            </w:r>
            <w:r w:rsidRPr="00F432FF">
              <w:rPr>
                <w:rFonts w:ascii="Arial" w:eastAsia="Calibri" w:hAnsi="Arial" w:cs="Arial"/>
                <w:iCs/>
                <w:lang w:val="en-US"/>
              </w:rPr>
              <w:t>interventions if appropriate</w:t>
            </w:r>
            <w:r w:rsidR="00215F6D">
              <w:rPr>
                <w:rFonts w:ascii="Arial" w:eastAsia="Calibri" w:hAnsi="Arial" w:cs="Arial"/>
                <w:iCs/>
                <w:lang w:val="en-US"/>
              </w:rPr>
              <w:t>.</w:t>
            </w:r>
            <w:r w:rsidRPr="00F432FF">
              <w:rPr>
                <w:rFonts w:ascii="Arial" w:eastAsia="Calibri" w:hAnsi="Arial" w:cs="Arial"/>
                <w:iCs/>
                <w:lang w:val="en-US"/>
              </w:rPr>
              <w:t xml:space="preserve"> </w:t>
            </w:r>
          </w:p>
        </w:tc>
      </w:tr>
      <w:tr w:rsidR="00F432FF" w:rsidRPr="00F432FF" w14:paraId="76FAB317" w14:textId="77777777" w:rsidTr="00E0641C">
        <w:trPr>
          <w:jc w:val="center"/>
        </w:trPr>
        <w:tc>
          <w:tcPr>
            <w:tcW w:w="3119" w:type="dxa"/>
            <w:shd w:val="clear" w:color="auto" w:fill="F2F2F2"/>
          </w:tcPr>
          <w:p w14:paraId="3B8F7EC5"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t>Arrangements for referral for medical advice</w:t>
            </w:r>
          </w:p>
        </w:tc>
        <w:tc>
          <w:tcPr>
            <w:tcW w:w="6946" w:type="dxa"/>
          </w:tcPr>
          <w:p w14:paraId="0AFF15F9" w14:textId="77777777" w:rsidR="00F432FF" w:rsidRPr="00B5490A" w:rsidRDefault="00F432FF" w:rsidP="00FF46C5">
            <w:pPr>
              <w:overflowPunct w:val="0"/>
              <w:autoSpaceDE w:val="0"/>
              <w:autoSpaceDN w:val="0"/>
              <w:adjustRightInd w:val="0"/>
              <w:spacing w:after="0" w:line="240" w:lineRule="auto"/>
              <w:textAlignment w:val="baseline"/>
              <w:rPr>
                <w:rFonts w:ascii="Arial" w:hAnsi="Arial" w:cs="Arial"/>
                <w:iCs/>
              </w:rPr>
            </w:pPr>
            <w:r w:rsidRPr="00F432FF">
              <w:rPr>
                <w:rFonts w:ascii="Arial" w:hAnsi="Arial" w:cs="Arial"/>
                <w:iCs/>
              </w:rPr>
              <w:t>Refer to the referring service, another relevant provider, an individual’s</w:t>
            </w:r>
            <w:r w:rsidR="00FD6B02">
              <w:rPr>
                <w:rFonts w:ascii="Arial" w:hAnsi="Arial" w:cs="Arial"/>
                <w:iCs/>
              </w:rPr>
              <w:t xml:space="preserve"> </w:t>
            </w:r>
            <w:r w:rsidRPr="00F432FF">
              <w:rPr>
                <w:rFonts w:ascii="Arial" w:hAnsi="Arial" w:cs="Arial"/>
                <w:iCs/>
              </w:rPr>
              <w:t>GP</w:t>
            </w:r>
            <w:r w:rsidR="002C5560">
              <w:rPr>
                <w:rFonts w:ascii="Arial" w:hAnsi="Arial" w:cs="Arial"/>
                <w:iCs/>
              </w:rPr>
              <w:t xml:space="preserve"> Practice</w:t>
            </w:r>
            <w:r w:rsidRPr="00F432FF">
              <w:rPr>
                <w:rFonts w:ascii="Arial" w:hAnsi="Arial" w:cs="Arial"/>
                <w:iCs/>
              </w:rPr>
              <w:t xml:space="preserve">, appropriate </w:t>
            </w:r>
            <w:r w:rsidR="00AD2DE0" w:rsidRPr="00F432FF">
              <w:rPr>
                <w:rFonts w:ascii="Arial" w:hAnsi="Arial" w:cs="Arial"/>
                <w:iCs/>
              </w:rPr>
              <w:t>specialist,</w:t>
            </w:r>
            <w:r w:rsidRPr="00F432FF">
              <w:rPr>
                <w:rFonts w:ascii="Arial" w:hAnsi="Arial" w:cs="Arial"/>
                <w:iCs/>
              </w:rPr>
              <w:t xml:space="preserve"> or mental health service as appropriate.  </w:t>
            </w:r>
          </w:p>
        </w:tc>
      </w:tr>
    </w:tbl>
    <w:p w14:paraId="432B1113" w14:textId="77777777" w:rsidR="00F456BC" w:rsidRDefault="00F456BC" w:rsidP="00FF46C5">
      <w:pPr>
        <w:spacing w:after="0" w:line="240" w:lineRule="auto"/>
        <w:rPr>
          <w:rFonts w:ascii="Arial" w:hAnsi="Arial" w:cs="Arial"/>
          <w:b/>
        </w:rPr>
      </w:pPr>
    </w:p>
    <w:p w14:paraId="185C4B90" w14:textId="77777777" w:rsidR="002B3C84" w:rsidRDefault="002B3C84" w:rsidP="00FF46C5">
      <w:pPr>
        <w:spacing w:after="0" w:line="240" w:lineRule="auto"/>
        <w:rPr>
          <w:rFonts w:ascii="Arial" w:hAnsi="Arial" w:cs="Arial"/>
          <w:b/>
        </w:rPr>
      </w:pPr>
    </w:p>
    <w:p w14:paraId="45524CD0" w14:textId="77777777" w:rsidR="002B3C84" w:rsidRDefault="002B3C84" w:rsidP="00FF46C5">
      <w:pPr>
        <w:spacing w:after="0" w:line="240" w:lineRule="auto"/>
        <w:rPr>
          <w:rFonts w:ascii="Arial" w:hAnsi="Arial" w:cs="Arial"/>
          <w:b/>
        </w:rPr>
      </w:pPr>
    </w:p>
    <w:p w14:paraId="690FE161" w14:textId="77777777" w:rsidR="002B3C84" w:rsidRDefault="002B3C84" w:rsidP="00FF46C5">
      <w:pPr>
        <w:spacing w:after="0" w:line="240" w:lineRule="auto"/>
        <w:rPr>
          <w:rFonts w:ascii="Arial" w:hAnsi="Arial" w:cs="Arial"/>
          <w:b/>
        </w:rPr>
      </w:pPr>
    </w:p>
    <w:p w14:paraId="1B187318" w14:textId="77777777" w:rsidR="002B3C84" w:rsidRDefault="002B3C84" w:rsidP="00FF46C5">
      <w:pPr>
        <w:spacing w:after="0" w:line="240" w:lineRule="auto"/>
        <w:rPr>
          <w:rFonts w:ascii="Arial" w:hAnsi="Arial" w:cs="Arial"/>
          <w:b/>
        </w:rPr>
      </w:pPr>
    </w:p>
    <w:p w14:paraId="7BA353DC" w14:textId="77777777" w:rsidR="002B3C84" w:rsidRDefault="002B3C84" w:rsidP="00FF46C5">
      <w:pPr>
        <w:spacing w:after="0" w:line="240" w:lineRule="auto"/>
        <w:rPr>
          <w:rFonts w:ascii="Arial" w:hAnsi="Arial" w:cs="Arial"/>
          <w:b/>
        </w:rPr>
      </w:pPr>
    </w:p>
    <w:p w14:paraId="5F51E03D" w14:textId="77777777" w:rsidR="002B3C84" w:rsidRDefault="002B3C84" w:rsidP="00FF46C5">
      <w:pPr>
        <w:spacing w:after="0" w:line="240" w:lineRule="auto"/>
        <w:rPr>
          <w:rFonts w:ascii="Arial" w:hAnsi="Arial" w:cs="Arial"/>
          <w:b/>
        </w:rPr>
      </w:pPr>
    </w:p>
    <w:p w14:paraId="22667525" w14:textId="77777777" w:rsidR="002B3C84" w:rsidRDefault="002B3C84" w:rsidP="00FF46C5">
      <w:pPr>
        <w:spacing w:after="0" w:line="240" w:lineRule="auto"/>
        <w:rPr>
          <w:rFonts w:ascii="Arial" w:hAnsi="Arial" w:cs="Arial"/>
          <w:b/>
        </w:rPr>
      </w:pPr>
    </w:p>
    <w:p w14:paraId="199AB7BE" w14:textId="77777777" w:rsidR="002B3C84" w:rsidRDefault="002B3C84" w:rsidP="00FF46C5">
      <w:pPr>
        <w:spacing w:after="0" w:line="240" w:lineRule="auto"/>
        <w:rPr>
          <w:rFonts w:ascii="Arial" w:hAnsi="Arial" w:cs="Arial"/>
          <w:b/>
        </w:rPr>
      </w:pPr>
    </w:p>
    <w:p w14:paraId="72E6C306" w14:textId="77777777" w:rsidR="002B3C84" w:rsidRDefault="002B3C84" w:rsidP="00FF46C5">
      <w:pPr>
        <w:spacing w:after="0" w:line="240" w:lineRule="auto"/>
        <w:rPr>
          <w:rFonts w:ascii="Arial" w:hAnsi="Arial" w:cs="Arial"/>
          <w:b/>
        </w:rPr>
      </w:pPr>
    </w:p>
    <w:p w14:paraId="0CF73DE1" w14:textId="77777777" w:rsidR="002B3C84" w:rsidRDefault="002B3C84" w:rsidP="00FF46C5">
      <w:pPr>
        <w:spacing w:after="0" w:line="240" w:lineRule="auto"/>
        <w:rPr>
          <w:rFonts w:ascii="Arial" w:hAnsi="Arial" w:cs="Arial"/>
          <w:b/>
        </w:rPr>
      </w:pPr>
    </w:p>
    <w:p w14:paraId="171E7D9D" w14:textId="77777777" w:rsidR="002B3C84" w:rsidRDefault="002B3C84" w:rsidP="00FF46C5">
      <w:pPr>
        <w:spacing w:after="0" w:line="240" w:lineRule="auto"/>
        <w:rPr>
          <w:rFonts w:ascii="Arial" w:hAnsi="Arial" w:cs="Arial"/>
          <w:b/>
        </w:rPr>
      </w:pPr>
    </w:p>
    <w:p w14:paraId="459CF910" w14:textId="77777777" w:rsidR="002B3C84" w:rsidRDefault="002B3C84" w:rsidP="00FF46C5">
      <w:pPr>
        <w:spacing w:after="0" w:line="240" w:lineRule="auto"/>
        <w:rPr>
          <w:rFonts w:ascii="Arial" w:hAnsi="Arial" w:cs="Arial"/>
          <w:b/>
        </w:rPr>
      </w:pPr>
    </w:p>
    <w:p w14:paraId="04667021" w14:textId="77777777" w:rsidR="002B3C84" w:rsidRDefault="002B3C84" w:rsidP="00FF46C5">
      <w:pPr>
        <w:spacing w:after="0" w:line="240" w:lineRule="auto"/>
        <w:rPr>
          <w:rFonts w:ascii="Arial" w:hAnsi="Arial" w:cs="Arial"/>
          <w:b/>
        </w:rPr>
      </w:pPr>
    </w:p>
    <w:p w14:paraId="36934BD7" w14:textId="77777777" w:rsidR="002B3C84" w:rsidRDefault="002B3C84" w:rsidP="00FF46C5">
      <w:pPr>
        <w:spacing w:after="0" w:line="240" w:lineRule="auto"/>
        <w:rPr>
          <w:rFonts w:ascii="Arial" w:hAnsi="Arial" w:cs="Arial"/>
          <w:b/>
        </w:rPr>
      </w:pPr>
    </w:p>
    <w:p w14:paraId="3640DAED" w14:textId="77777777" w:rsidR="002B3C84" w:rsidRDefault="002B3C84" w:rsidP="00FF46C5">
      <w:pPr>
        <w:spacing w:after="0" w:line="240" w:lineRule="auto"/>
        <w:rPr>
          <w:rFonts w:ascii="Arial" w:hAnsi="Arial" w:cs="Arial"/>
          <w:b/>
        </w:rPr>
      </w:pPr>
    </w:p>
    <w:p w14:paraId="47C72EDF" w14:textId="77777777" w:rsidR="002B3C84" w:rsidRDefault="002B3C84" w:rsidP="00FF46C5">
      <w:pPr>
        <w:spacing w:after="0" w:line="240" w:lineRule="auto"/>
        <w:rPr>
          <w:rFonts w:ascii="Arial" w:hAnsi="Arial" w:cs="Arial"/>
          <w:b/>
        </w:rPr>
      </w:pPr>
    </w:p>
    <w:p w14:paraId="4C2E8DC9" w14:textId="09A9F398" w:rsidR="002B3C84" w:rsidRDefault="00F432FF" w:rsidP="002B3C84">
      <w:pPr>
        <w:pStyle w:val="ListParagraph"/>
        <w:numPr>
          <w:ilvl w:val="0"/>
          <w:numId w:val="29"/>
        </w:numPr>
        <w:spacing w:after="0" w:line="240" w:lineRule="auto"/>
        <w:rPr>
          <w:rFonts w:ascii="Arial" w:hAnsi="Arial" w:cs="Arial"/>
          <w:b/>
        </w:rPr>
      </w:pPr>
      <w:r w:rsidRPr="002B3C84">
        <w:rPr>
          <w:rFonts w:ascii="Arial" w:hAnsi="Arial" w:cs="Arial"/>
          <w:b/>
        </w:rPr>
        <w:lastRenderedPageBreak/>
        <w:t>Description of treatment</w:t>
      </w:r>
    </w:p>
    <w:p w14:paraId="463EBD7A" w14:textId="77777777" w:rsidR="00DD0997" w:rsidRPr="00DD0997" w:rsidRDefault="00DD0997" w:rsidP="00DD0997">
      <w:pPr>
        <w:spacing w:after="0" w:line="240" w:lineRule="auto"/>
        <w:ind w:left="360"/>
        <w:rPr>
          <w:rFonts w:ascii="Arial" w:hAnsi="Arial" w:cs="Arial"/>
          <w:b/>
        </w:rPr>
      </w:pP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114"/>
        <w:gridCol w:w="6951"/>
      </w:tblGrid>
      <w:tr w:rsidR="00F432FF" w:rsidRPr="00F432FF" w14:paraId="6D7CC387" w14:textId="77777777" w:rsidTr="00F456BC">
        <w:trPr>
          <w:trHeight w:val="617"/>
          <w:jc w:val="center"/>
        </w:trPr>
        <w:tc>
          <w:tcPr>
            <w:tcW w:w="3114" w:type="dxa"/>
            <w:shd w:val="clear" w:color="auto" w:fill="F2F2F2"/>
          </w:tcPr>
          <w:p w14:paraId="6BB68999"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t>Name, strength &amp; formulation of drug</w:t>
            </w:r>
          </w:p>
        </w:tc>
        <w:tc>
          <w:tcPr>
            <w:tcW w:w="6951" w:type="dxa"/>
          </w:tcPr>
          <w:p w14:paraId="55F9DC14" w14:textId="493AB940" w:rsidR="00F432FF" w:rsidRPr="00F432FF" w:rsidRDefault="00833089" w:rsidP="00FF46C5">
            <w:pPr>
              <w:overflowPunct w:val="0"/>
              <w:autoSpaceDE w:val="0"/>
              <w:autoSpaceDN w:val="0"/>
              <w:adjustRightInd w:val="0"/>
              <w:spacing w:after="0" w:line="240" w:lineRule="auto"/>
              <w:textAlignment w:val="baseline"/>
              <w:rPr>
                <w:rFonts w:ascii="Arial" w:hAnsi="Arial" w:cs="Arial"/>
                <w:i/>
              </w:rPr>
            </w:pPr>
            <w:r>
              <w:rPr>
                <w:rFonts w:ascii="Arial" w:hAnsi="Arial" w:cs="Arial"/>
                <w:iCs/>
              </w:rPr>
              <w:t>Cytisin</w:t>
            </w:r>
            <w:r w:rsidR="006B4B51">
              <w:rPr>
                <w:rFonts w:ascii="Arial" w:eastAsia="Calibri" w:hAnsi="Arial" w:cs="Arial"/>
                <w:iCs/>
              </w:rPr>
              <w:t>iclin</w:t>
            </w:r>
            <w:r>
              <w:rPr>
                <w:rFonts w:ascii="Arial" w:hAnsi="Arial" w:cs="Arial"/>
                <w:iCs/>
              </w:rPr>
              <w:t xml:space="preserve">e </w:t>
            </w:r>
            <w:r w:rsidR="003E369F">
              <w:rPr>
                <w:rFonts w:ascii="Arial" w:hAnsi="Arial" w:cs="Arial"/>
                <w:iCs/>
              </w:rPr>
              <w:t>(cytisine) 1</w:t>
            </w:r>
            <w:r>
              <w:rPr>
                <w:rFonts w:ascii="Arial" w:hAnsi="Arial" w:cs="Arial"/>
                <w:iCs/>
              </w:rPr>
              <w:t xml:space="preserve">.5mg tablets </w:t>
            </w:r>
          </w:p>
        </w:tc>
      </w:tr>
      <w:tr w:rsidR="00F432FF" w:rsidRPr="00F432FF" w14:paraId="679B78BD" w14:textId="77777777" w:rsidTr="00F456BC">
        <w:trPr>
          <w:jc w:val="center"/>
        </w:trPr>
        <w:tc>
          <w:tcPr>
            <w:tcW w:w="3114" w:type="dxa"/>
            <w:shd w:val="clear" w:color="auto" w:fill="F2F2F2"/>
          </w:tcPr>
          <w:p w14:paraId="66661132"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t>Legal category</w:t>
            </w:r>
          </w:p>
        </w:tc>
        <w:tc>
          <w:tcPr>
            <w:tcW w:w="6951" w:type="dxa"/>
          </w:tcPr>
          <w:p w14:paraId="74AE8E71"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iCs/>
              </w:rPr>
            </w:pPr>
            <w:r w:rsidRPr="00F432FF">
              <w:rPr>
                <w:rFonts w:ascii="Arial" w:hAnsi="Arial" w:cs="Arial"/>
                <w:iCs/>
              </w:rPr>
              <w:t>Prescription Only Medicine (POM)</w:t>
            </w:r>
          </w:p>
        </w:tc>
      </w:tr>
      <w:tr w:rsidR="00F432FF" w:rsidRPr="00F432FF" w14:paraId="161C4C03" w14:textId="77777777" w:rsidTr="00F456BC">
        <w:trPr>
          <w:jc w:val="center"/>
        </w:trPr>
        <w:tc>
          <w:tcPr>
            <w:tcW w:w="3114" w:type="dxa"/>
            <w:shd w:val="clear" w:color="auto" w:fill="F2F2F2"/>
          </w:tcPr>
          <w:p w14:paraId="5273D5E2"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t>Route / method of administration</w:t>
            </w:r>
          </w:p>
        </w:tc>
        <w:tc>
          <w:tcPr>
            <w:tcW w:w="6951" w:type="dxa"/>
          </w:tcPr>
          <w:p w14:paraId="40E1162B"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iCs/>
                <w:spacing w:val="-2"/>
              </w:rPr>
            </w:pPr>
            <w:r w:rsidRPr="00F432FF">
              <w:rPr>
                <w:rFonts w:ascii="Arial" w:hAnsi="Arial" w:cs="Arial"/>
                <w:iCs/>
                <w:spacing w:val="-2"/>
              </w:rPr>
              <w:t>Orally, swallowed whole with water</w:t>
            </w:r>
            <w:r w:rsidR="00183F1C">
              <w:rPr>
                <w:rFonts w:ascii="Arial" w:hAnsi="Arial" w:cs="Arial"/>
                <w:iCs/>
                <w:spacing w:val="-2"/>
              </w:rPr>
              <w:t>.</w:t>
            </w:r>
          </w:p>
        </w:tc>
      </w:tr>
      <w:tr w:rsidR="00F432FF" w:rsidRPr="00F432FF" w14:paraId="0F4F6B89" w14:textId="77777777" w:rsidTr="00F456BC">
        <w:trPr>
          <w:jc w:val="center"/>
        </w:trPr>
        <w:tc>
          <w:tcPr>
            <w:tcW w:w="3114" w:type="dxa"/>
            <w:shd w:val="clear" w:color="auto" w:fill="F2F2F2"/>
          </w:tcPr>
          <w:p w14:paraId="569CC124" w14:textId="77777777" w:rsidR="00F432FF" w:rsidRPr="00F432FF" w:rsidRDefault="00F432FF" w:rsidP="00FF46C5">
            <w:pPr>
              <w:tabs>
                <w:tab w:val="center" w:pos="4153"/>
                <w:tab w:val="right" w:pos="8306"/>
              </w:tabs>
              <w:overflowPunct w:val="0"/>
              <w:autoSpaceDE w:val="0"/>
              <w:autoSpaceDN w:val="0"/>
              <w:adjustRightInd w:val="0"/>
              <w:spacing w:after="0" w:line="240" w:lineRule="auto"/>
              <w:contextualSpacing/>
              <w:textAlignment w:val="baseline"/>
              <w:rPr>
                <w:rFonts w:ascii="Arial" w:hAnsi="Arial" w:cs="Arial"/>
                <w:b/>
              </w:rPr>
            </w:pPr>
            <w:r w:rsidRPr="00F432FF">
              <w:rPr>
                <w:rFonts w:ascii="Arial" w:hAnsi="Arial" w:cs="Arial"/>
                <w:b/>
              </w:rPr>
              <w:t>Indicate any off-label use</w:t>
            </w:r>
          </w:p>
          <w:p w14:paraId="56AA68CE" w14:textId="77777777" w:rsidR="00F432FF" w:rsidRPr="00F432FF" w:rsidRDefault="00F432FF" w:rsidP="00FF46C5">
            <w:pPr>
              <w:overflowPunct w:val="0"/>
              <w:autoSpaceDE w:val="0"/>
              <w:autoSpaceDN w:val="0"/>
              <w:adjustRightInd w:val="0"/>
              <w:spacing w:after="0" w:line="240" w:lineRule="auto"/>
              <w:contextualSpacing/>
              <w:textAlignment w:val="baseline"/>
              <w:rPr>
                <w:rFonts w:ascii="Arial" w:hAnsi="Arial" w:cs="Arial"/>
                <w:b/>
              </w:rPr>
            </w:pPr>
            <w:r w:rsidRPr="00F432FF">
              <w:rPr>
                <w:rFonts w:ascii="Arial" w:hAnsi="Arial" w:cs="Arial"/>
                <w:b/>
              </w:rPr>
              <w:t>(if relevant)</w:t>
            </w:r>
          </w:p>
        </w:tc>
        <w:tc>
          <w:tcPr>
            <w:tcW w:w="6951" w:type="dxa"/>
          </w:tcPr>
          <w:p w14:paraId="628381CC" w14:textId="77777777" w:rsidR="00183F1C" w:rsidRDefault="00183F1C" w:rsidP="00FF46C5">
            <w:pPr>
              <w:pStyle w:val="TableParagraph"/>
              <w:spacing w:after="0" w:line="240" w:lineRule="auto"/>
              <w:rPr>
                <w:rFonts w:ascii="Arial" w:hAnsi="Arial" w:cs="Arial"/>
                <w:b/>
                <w:iCs/>
              </w:rPr>
            </w:pPr>
            <w:r w:rsidRPr="00D83678">
              <w:rPr>
                <w:rFonts w:ascii="Arial" w:hAnsi="Arial" w:cs="Arial"/>
                <w:b/>
                <w:iCs/>
              </w:rPr>
              <w:t>Temperature variations</w:t>
            </w:r>
          </w:p>
          <w:p w14:paraId="6C544AAA" w14:textId="77777777" w:rsidR="00B95480" w:rsidRPr="00D83678" w:rsidRDefault="00B95480" w:rsidP="00FF46C5">
            <w:pPr>
              <w:pStyle w:val="TableParagraph"/>
              <w:spacing w:after="0" w:line="240" w:lineRule="auto"/>
              <w:rPr>
                <w:rFonts w:ascii="Arial" w:hAnsi="Arial" w:cs="Arial"/>
                <w:b/>
                <w:iCs/>
              </w:rPr>
            </w:pPr>
          </w:p>
          <w:p w14:paraId="6A175C94" w14:textId="77777777" w:rsidR="00183F1C" w:rsidRDefault="00F432FF" w:rsidP="00FF46C5">
            <w:pPr>
              <w:widowControl w:val="0"/>
              <w:spacing w:after="0" w:line="240" w:lineRule="auto"/>
              <w:rPr>
                <w:rFonts w:ascii="Arial" w:eastAsia="Calibri" w:hAnsi="Arial" w:cs="Arial"/>
                <w:iCs/>
                <w:lang w:val="en-US"/>
              </w:rPr>
            </w:pPr>
            <w:r w:rsidRPr="00F432FF">
              <w:rPr>
                <w:rFonts w:ascii="Arial" w:eastAsia="Calibri" w:hAnsi="Arial" w:cs="Arial"/>
                <w:iCs/>
                <w:lang w:val="en-US"/>
              </w:rPr>
              <w:t xml:space="preserve">Medicines should be stored according to the conditions detailed in the </w:t>
            </w:r>
            <w:hyperlink w:anchor="storage" w:history="1">
              <w:r w:rsidRPr="00183F1C">
                <w:rPr>
                  <w:rStyle w:val="Hyperlink"/>
                  <w:rFonts w:ascii="Arial" w:eastAsia="Calibri" w:hAnsi="Arial" w:cs="Arial"/>
                  <w:iCs/>
                  <w:lang w:val="en-US"/>
                </w:rPr>
                <w:t>Storage</w:t>
              </w:r>
            </w:hyperlink>
            <w:r w:rsidRPr="00F432FF">
              <w:rPr>
                <w:rFonts w:ascii="Arial" w:eastAsia="Calibri" w:hAnsi="Arial" w:cs="Arial"/>
                <w:iCs/>
                <w:lang w:val="en-US"/>
              </w:rPr>
              <w:t xml:space="preserve"> section below. However, in the event of an inadvertent or unavoidable deviation of these conditions the pharmacist must ensure the medicine remains pharmaceutically stable and appropriate for use if it is to be issued.  </w:t>
            </w:r>
          </w:p>
          <w:p w14:paraId="29E3E14B" w14:textId="77777777" w:rsidR="00B95480" w:rsidRDefault="00B95480" w:rsidP="00FF46C5">
            <w:pPr>
              <w:widowControl w:val="0"/>
              <w:spacing w:after="0" w:line="240" w:lineRule="auto"/>
              <w:rPr>
                <w:rFonts w:ascii="Arial" w:eastAsia="Calibri" w:hAnsi="Arial" w:cs="Arial"/>
                <w:iCs/>
                <w:lang w:val="en-US"/>
              </w:rPr>
            </w:pPr>
          </w:p>
          <w:p w14:paraId="5B559A05" w14:textId="77777777" w:rsidR="00183F1C" w:rsidRDefault="00F432FF" w:rsidP="00FF46C5">
            <w:pPr>
              <w:widowControl w:val="0"/>
              <w:spacing w:after="0" w:line="240" w:lineRule="auto"/>
              <w:rPr>
                <w:rFonts w:ascii="Arial" w:eastAsia="Calibri" w:hAnsi="Arial" w:cs="Arial"/>
                <w:iCs/>
                <w:lang w:val="en-US"/>
              </w:rPr>
            </w:pPr>
            <w:r w:rsidRPr="00F432FF">
              <w:rPr>
                <w:rFonts w:ascii="Arial" w:eastAsia="Calibri" w:hAnsi="Arial" w:cs="Arial"/>
                <w:iCs/>
                <w:lang w:val="en-US"/>
              </w:rPr>
              <w:t xml:space="preserve">Where medicines have been assessed by a pharmacist in accordance with national or specific product recommendations/manufacturer advice as appropriate for continued use this would constitute off-label administration under this PGD. </w:t>
            </w:r>
          </w:p>
          <w:p w14:paraId="02C24A05" w14:textId="77777777" w:rsidR="00B95480" w:rsidRDefault="00B95480" w:rsidP="00FF46C5">
            <w:pPr>
              <w:widowControl w:val="0"/>
              <w:spacing w:after="0" w:line="240" w:lineRule="auto"/>
              <w:rPr>
                <w:rFonts w:ascii="Arial" w:eastAsia="Calibri" w:hAnsi="Arial" w:cs="Arial"/>
                <w:iCs/>
                <w:lang w:val="en-US"/>
              </w:rPr>
            </w:pPr>
          </w:p>
          <w:p w14:paraId="442D0CC3" w14:textId="2646BCB6" w:rsidR="00F432FF" w:rsidRPr="00F432FF" w:rsidRDefault="00F432FF" w:rsidP="00FF46C5">
            <w:pPr>
              <w:widowControl w:val="0"/>
              <w:spacing w:after="0" w:line="240" w:lineRule="auto"/>
              <w:rPr>
                <w:rFonts w:ascii="Calibri" w:eastAsia="Calibri" w:hAnsi="Calibri" w:cs="Arial"/>
                <w:iCs/>
                <w:lang w:val="en-US"/>
              </w:rPr>
            </w:pPr>
            <w:r w:rsidRPr="00F432FF">
              <w:rPr>
                <w:rFonts w:ascii="Arial" w:eastAsia="Calibri" w:hAnsi="Arial" w:cs="Arial"/>
                <w:iCs/>
                <w:lang w:val="en-US"/>
              </w:rPr>
              <w:t>The responsibility for the decision to release the affected medicines for use lies with the pharmacist.</w:t>
            </w:r>
            <w:r w:rsidRPr="00F432FF">
              <w:rPr>
                <w:rFonts w:ascii="Calibri" w:eastAsia="Calibri" w:hAnsi="Calibri" w:cs="Arial"/>
                <w:iCs/>
                <w:lang w:val="en-US"/>
              </w:rPr>
              <w:t xml:space="preserve"> </w:t>
            </w:r>
          </w:p>
        </w:tc>
      </w:tr>
      <w:tr w:rsidR="00F432FF" w:rsidRPr="00F432FF" w14:paraId="0FC6CD90" w14:textId="77777777" w:rsidTr="00F456BC">
        <w:trPr>
          <w:jc w:val="center"/>
        </w:trPr>
        <w:tc>
          <w:tcPr>
            <w:tcW w:w="3114" w:type="dxa"/>
            <w:shd w:val="clear" w:color="auto" w:fill="F2F2F2"/>
          </w:tcPr>
          <w:p w14:paraId="74DD2050" w14:textId="77777777" w:rsidR="00F432FF" w:rsidRPr="00F432FF" w:rsidRDefault="00F432FF" w:rsidP="00FF46C5">
            <w:pPr>
              <w:overflowPunct w:val="0"/>
              <w:autoSpaceDE w:val="0"/>
              <w:autoSpaceDN w:val="0"/>
              <w:adjustRightInd w:val="0"/>
              <w:spacing w:after="0" w:line="240" w:lineRule="auto"/>
              <w:contextualSpacing/>
              <w:textAlignment w:val="baseline"/>
              <w:rPr>
                <w:rFonts w:ascii="Arial" w:hAnsi="Arial" w:cs="Arial"/>
                <w:b/>
              </w:rPr>
            </w:pPr>
            <w:r w:rsidRPr="00F432FF">
              <w:rPr>
                <w:rFonts w:ascii="Arial" w:hAnsi="Arial" w:cs="Arial"/>
                <w:b/>
              </w:rPr>
              <w:t>Dose and frequency of administration</w:t>
            </w:r>
          </w:p>
        </w:tc>
        <w:tc>
          <w:tcPr>
            <w:tcW w:w="6951" w:type="dxa"/>
            <w:tcBorders>
              <w:top w:val="single" w:sz="4" w:space="0" w:color="auto"/>
              <w:left w:val="single" w:sz="4" w:space="0" w:color="auto"/>
              <w:bottom w:val="single" w:sz="4" w:space="0" w:color="auto"/>
              <w:right w:val="single" w:sz="4" w:space="0" w:color="auto"/>
            </w:tcBorders>
            <w:shd w:val="clear" w:color="auto" w:fill="auto"/>
          </w:tcPr>
          <w:p w14:paraId="622D8A15" w14:textId="3C60D0C5" w:rsidR="009C75E9" w:rsidRDefault="006C658F" w:rsidP="00FF46C5">
            <w:pPr>
              <w:keepNext/>
              <w:spacing w:after="0" w:line="240" w:lineRule="auto"/>
              <w:rPr>
                <w:rFonts w:ascii="Arial" w:hAnsi="Arial" w:cs="Arial"/>
                <w:bCs/>
                <w:lang w:val="en-US"/>
              </w:rPr>
            </w:pPr>
            <w:r w:rsidRPr="00AD2DE0">
              <w:rPr>
                <w:rFonts w:ascii="Arial" w:hAnsi="Arial" w:cs="Arial"/>
                <w:bCs/>
                <w:lang w:val="en-US"/>
              </w:rPr>
              <w:t>Cytisin</w:t>
            </w:r>
            <w:r w:rsidR="006B4B51">
              <w:rPr>
                <w:rFonts w:ascii="Arial" w:eastAsia="Calibri" w:hAnsi="Arial" w:cs="Arial"/>
                <w:iCs/>
              </w:rPr>
              <w:t>iclin</w:t>
            </w:r>
            <w:r w:rsidRPr="00AD2DE0">
              <w:rPr>
                <w:rFonts w:ascii="Arial" w:hAnsi="Arial" w:cs="Arial"/>
                <w:bCs/>
                <w:lang w:val="en-US"/>
              </w:rPr>
              <w:t>e should be taken according to the following schedule:</w:t>
            </w:r>
          </w:p>
          <w:p w14:paraId="547642BB" w14:textId="77777777" w:rsidR="00B95480" w:rsidRPr="00AD2DE0" w:rsidRDefault="00B95480" w:rsidP="00FF46C5">
            <w:pPr>
              <w:keepNext/>
              <w:spacing w:after="0" w:line="240" w:lineRule="auto"/>
              <w:rPr>
                <w:rFonts w:ascii="Arial" w:hAnsi="Arial" w:cs="Arial"/>
                <w:bCs/>
                <w:lang w:val="en-US"/>
              </w:rPr>
            </w:pPr>
          </w:p>
          <w:p w14:paraId="7C15371F" w14:textId="66D89099" w:rsidR="00215F6D" w:rsidRPr="00AD2DE0" w:rsidRDefault="006C658F" w:rsidP="00FF46C5">
            <w:pPr>
              <w:keepNext/>
              <w:spacing w:after="0" w:line="240" w:lineRule="auto"/>
              <w:rPr>
                <w:rFonts w:ascii="Arial" w:hAnsi="Arial" w:cs="Arial"/>
                <w:bCs/>
                <w:lang w:val="en-US"/>
              </w:rPr>
            </w:pPr>
            <w:r w:rsidRPr="00AD2DE0">
              <w:rPr>
                <w:rFonts w:ascii="Arial" w:hAnsi="Arial" w:cs="Arial"/>
                <w:b/>
                <w:lang w:val="en-US"/>
              </w:rPr>
              <w:t>Days 1-</w:t>
            </w:r>
            <w:r w:rsidR="00E0641C" w:rsidRPr="00AD2DE0">
              <w:rPr>
                <w:rFonts w:ascii="Arial" w:hAnsi="Arial" w:cs="Arial"/>
                <w:b/>
                <w:lang w:val="en-US"/>
              </w:rPr>
              <w:t>3</w:t>
            </w:r>
            <w:r w:rsidR="00E0641C">
              <w:rPr>
                <w:rFonts w:ascii="Arial" w:hAnsi="Arial" w:cs="Arial"/>
                <w:b/>
                <w:lang w:val="en-US"/>
              </w:rPr>
              <w:t>:</w:t>
            </w:r>
            <w:r w:rsidR="00E0641C" w:rsidRPr="00AD2DE0">
              <w:rPr>
                <w:rFonts w:ascii="Arial" w:hAnsi="Arial" w:cs="Arial"/>
                <w:bCs/>
                <w:lang w:val="en-US"/>
              </w:rPr>
              <w:t xml:space="preserve"> One</w:t>
            </w:r>
            <w:r w:rsidRPr="00AD2DE0">
              <w:rPr>
                <w:rFonts w:ascii="Arial" w:hAnsi="Arial" w:cs="Arial"/>
                <w:bCs/>
                <w:lang w:val="en-US"/>
              </w:rPr>
              <w:t xml:space="preserve"> </w:t>
            </w:r>
            <w:r w:rsidR="00AD2DE0">
              <w:rPr>
                <w:rFonts w:ascii="Arial" w:hAnsi="Arial" w:cs="Arial"/>
              </w:rPr>
              <w:t>c</w:t>
            </w:r>
            <w:r w:rsidRPr="00AD2DE0">
              <w:rPr>
                <w:rFonts w:ascii="Arial" w:hAnsi="Arial" w:cs="Arial"/>
              </w:rPr>
              <w:t>ytisin</w:t>
            </w:r>
            <w:r w:rsidR="006B4B51">
              <w:rPr>
                <w:rFonts w:ascii="Arial" w:eastAsia="Calibri" w:hAnsi="Arial" w:cs="Arial"/>
                <w:iCs/>
              </w:rPr>
              <w:t>iclin</w:t>
            </w:r>
            <w:r w:rsidRPr="00AD2DE0">
              <w:rPr>
                <w:rFonts w:ascii="Arial" w:hAnsi="Arial" w:cs="Arial"/>
              </w:rPr>
              <w:t xml:space="preserve">e 1.5 mg </w:t>
            </w:r>
            <w:r w:rsidRPr="00AD2DE0">
              <w:rPr>
                <w:rFonts w:ascii="Arial" w:hAnsi="Arial" w:cs="Arial"/>
                <w:bCs/>
                <w:lang w:val="en-US"/>
              </w:rPr>
              <w:t>tablet every 2 hours</w:t>
            </w:r>
            <w:r w:rsidR="004877A8">
              <w:rPr>
                <w:rFonts w:ascii="Arial" w:hAnsi="Arial" w:cs="Arial"/>
                <w:bCs/>
                <w:lang w:val="en-US"/>
              </w:rPr>
              <w:t xml:space="preserve"> </w:t>
            </w:r>
            <w:r w:rsidR="00090D45">
              <w:rPr>
                <w:rFonts w:ascii="Arial" w:hAnsi="Arial" w:cs="Arial"/>
                <w:bCs/>
                <w:lang w:val="en-US"/>
              </w:rPr>
              <w:t>(</w:t>
            </w:r>
            <w:r w:rsidRPr="00AD2DE0">
              <w:rPr>
                <w:rFonts w:ascii="Arial" w:hAnsi="Arial" w:cs="Arial"/>
                <w:b/>
                <w:u w:val="single"/>
                <w:lang w:val="en-US"/>
              </w:rPr>
              <w:t>Max</w:t>
            </w:r>
            <w:r w:rsidR="004877A8">
              <w:rPr>
                <w:rFonts w:ascii="Arial" w:hAnsi="Arial" w:cs="Arial"/>
                <w:b/>
                <w:u w:val="single"/>
                <w:lang w:val="en-US"/>
              </w:rPr>
              <w:t xml:space="preserve"> </w:t>
            </w:r>
            <w:r w:rsidRPr="00AD2DE0">
              <w:rPr>
                <w:rFonts w:ascii="Arial" w:hAnsi="Arial" w:cs="Arial"/>
                <w:b/>
                <w:u w:val="single"/>
                <w:lang w:val="en-US"/>
              </w:rPr>
              <w:t xml:space="preserve">6 </w:t>
            </w:r>
            <w:r w:rsidR="008031D8">
              <w:rPr>
                <w:rFonts w:ascii="Arial" w:hAnsi="Arial" w:cs="Arial"/>
                <w:b/>
                <w:u w:val="single"/>
                <w:lang w:val="en-US"/>
              </w:rPr>
              <w:t xml:space="preserve">tablets </w:t>
            </w:r>
            <w:r w:rsidR="009C75E9" w:rsidRPr="00AD2DE0">
              <w:rPr>
                <w:rFonts w:ascii="Arial" w:hAnsi="Arial" w:cs="Arial"/>
                <w:b/>
                <w:u w:val="single"/>
                <w:lang w:val="en-US"/>
              </w:rPr>
              <w:t>daily</w:t>
            </w:r>
            <w:r w:rsidR="00090D45">
              <w:rPr>
                <w:rFonts w:ascii="Arial" w:hAnsi="Arial" w:cs="Arial"/>
                <w:b/>
                <w:u w:val="single"/>
                <w:lang w:val="en-US"/>
              </w:rPr>
              <w:t>)</w:t>
            </w:r>
          </w:p>
          <w:p w14:paraId="54F0A3E9" w14:textId="548A54B5" w:rsidR="00215F6D" w:rsidRPr="00AD2DE0" w:rsidRDefault="009C75E9" w:rsidP="00FF46C5">
            <w:pPr>
              <w:keepNext/>
              <w:spacing w:after="0" w:line="240" w:lineRule="auto"/>
              <w:rPr>
                <w:rFonts w:ascii="Arial" w:hAnsi="Arial" w:cs="Arial"/>
                <w:b/>
                <w:lang w:val="en-US"/>
              </w:rPr>
            </w:pPr>
            <w:r w:rsidRPr="00AD2DE0">
              <w:rPr>
                <w:rFonts w:ascii="Arial" w:hAnsi="Arial" w:cs="Arial"/>
                <w:b/>
                <w:lang w:val="en-US"/>
              </w:rPr>
              <w:t>Days 4-12</w:t>
            </w:r>
            <w:r w:rsidR="00090D45">
              <w:rPr>
                <w:rFonts w:ascii="Arial" w:hAnsi="Arial" w:cs="Arial"/>
                <w:b/>
                <w:lang w:val="en-US"/>
              </w:rPr>
              <w:t>:</w:t>
            </w:r>
            <w:r w:rsidR="00E0641C">
              <w:rPr>
                <w:rFonts w:ascii="Arial" w:hAnsi="Arial" w:cs="Arial"/>
                <w:b/>
                <w:lang w:val="en-US"/>
              </w:rPr>
              <w:t xml:space="preserve"> </w:t>
            </w:r>
            <w:r w:rsidRPr="00AD2DE0">
              <w:rPr>
                <w:rFonts w:ascii="Arial" w:hAnsi="Arial" w:cs="Arial"/>
                <w:bCs/>
                <w:lang w:val="en-US"/>
              </w:rPr>
              <w:t xml:space="preserve">One </w:t>
            </w:r>
            <w:r w:rsidR="00AD2DE0">
              <w:rPr>
                <w:rFonts w:ascii="Arial" w:hAnsi="Arial" w:cs="Arial"/>
              </w:rPr>
              <w:t>c</w:t>
            </w:r>
            <w:r w:rsidRPr="00AD2DE0">
              <w:rPr>
                <w:rFonts w:ascii="Arial" w:hAnsi="Arial" w:cs="Arial"/>
              </w:rPr>
              <w:t>ytisin</w:t>
            </w:r>
            <w:r w:rsidR="006B4B51">
              <w:rPr>
                <w:rFonts w:ascii="Arial" w:eastAsia="Calibri" w:hAnsi="Arial" w:cs="Arial"/>
                <w:iCs/>
              </w:rPr>
              <w:t>iclin</w:t>
            </w:r>
            <w:r w:rsidRPr="00AD2DE0">
              <w:rPr>
                <w:rFonts w:ascii="Arial" w:hAnsi="Arial" w:cs="Arial"/>
              </w:rPr>
              <w:t xml:space="preserve">e 1.5 mg </w:t>
            </w:r>
            <w:r w:rsidRPr="00AD2DE0">
              <w:rPr>
                <w:rFonts w:ascii="Arial" w:hAnsi="Arial" w:cs="Arial"/>
                <w:bCs/>
                <w:lang w:val="en-US"/>
              </w:rPr>
              <w:t>tablet every 2.5 hour</w:t>
            </w:r>
            <w:r w:rsidR="004877A8">
              <w:rPr>
                <w:rFonts w:ascii="Arial" w:hAnsi="Arial" w:cs="Arial"/>
                <w:bCs/>
                <w:lang w:val="en-US"/>
              </w:rPr>
              <w:t>s</w:t>
            </w:r>
            <w:r w:rsidRPr="00AD2DE0">
              <w:rPr>
                <w:rFonts w:ascii="Arial" w:hAnsi="Arial" w:cs="Arial"/>
                <w:bCs/>
                <w:lang w:val="en-US"/>
              </w:rPr>
              <w:t xml:space="preserve"> </w:t>
            </w:r>
            <w:r w:rsidR="00090D45">
              <w:rPr>
                <w:rFonts w:ascii="Arial" w:hAnsi="Arial" w:cs="Arial"/>
                <w:bCs/>
                <w:lang w:val="en-US"/>
              </w:rPr>
              <w:t>(</w:t>
            </w:r>
            <w:r w:rsidRPr="00AD2DE0">
              <w:rPr>
                <w:rFonts w:ascii="Arial" w:hAnsi="Arial" w:cs="Arial"/>
                <w:b/>
                <w:u w:val="single"/>
                <w:lang w:val="en-US"/>
              </w:rPr>
              <w:t>Max 5</w:t>
            </w:r>
            <w:r w:rsidR="008031D8">
              <w:rPr>
                <w:rFonts w:ascii="Arial" w:hAnsi="Arial" w:cs="Arial"/>
                <w:b/>
                <w:u w:val="single"/>
                <w:lang w:val="en-US"/>
              </w:rPr>
              <w:t xml:space="preserve"> tablets</w:t>
            </w:r>
            <w:r w:rsidRPr="00AD2DE0">
              <w:rPr>
                <w:rFonts w:ascii="Arial" w:hAnsi="Arial" w:cs="Arial"/>
                <w:b/>
                <w:u w:val="single"/>
                <w:lang w:val="en-US"/>
              </w:rPr>
              <w:t xml:space="preserve"> daily</w:t>
            </w:r>
            <w:r w:rsidR="00090D45">
              <w:rPr>
                <w:rFonts w:ascii="Arial" w:hAnsi="Arial" w:cs="Arial"/>
                <w:b/>
                <w:u w:val="single"/>
                <w:lang w:val="en-US"/>
              </w:rPr>
              <w:t>)</w:t>
            </w:r>
            <w:r w:rsidR="008031D8">
              <w:rPr>
                <w:rFonts w:ascii="Arial" w:hAnsi="Arial" w:cs="Arial"/>
                <w:b/>
                <w:u w:val="single"/>
                <w:lang w:val="en-US"/>
              </w:rPr>
              <w:t xml:space="preserve"> [Smoking should be stopped no later </w:t>
            </w:r>
            <w:r w:rsidR="0049161E">
              <w:rPr>
                <w:rFonts w:ascii="Arial" w:hAnsi="Arial" w:cs="Arial"/>
                <w:b/>
                <w:u w:val="single"/>
                <w:lang w:val="en-US"/>
              </w:rPr>
              <w:t>than</w:t>
            </w:r>
            <w:r w:rsidR="00F0457A">
              <w:rPr>
                <w:rFonts w:ascii="Arial" w:hAnsi="Arial" w:cs="Arial"/>
                <w:b/>
                <w:u w:val="single"/>
                <w:lang w:val="en-US"/>
              </w:rPr>
              <w:t xml:space="preserve"> on</w:t>
            </w:r>
            <w:r w:rsidR="0049161E">
              <w:rPr>
                <w:rFonts w:ascii="Arial" w:hAnsi="Arial" w:cs="Arial"/>
                <w:b/>
                <w:u w:val="single"/>
                <w:lang w:val="en-US"/>
              </w:rPr>
              <w:t xml:space="preserve"> </w:t>
            </w:r>
            <w:r w:rsidR="008031D8">
              <w:rPr>
                <w:rFonts w:ascii="Arial" w:hAnsi="Arial" w:cs="Arial"/>
                <w:b/>
                <w:u w:val="single"/>
                <w:lang w:val="en-US"/>
              </w:rPr>
              <w:t>the 5</w:t>
            </w:r>
            <w:r w:rsidR="008031D8" w:rsidRPr="0049161E">
              <w:rPr>
                <w:rFonts w:ascii="Arial" w:hAnsi="Arial" w:cs="Arial"/>
                <w:b/>
                <w:u w:val="single"/>
                <w:vertAlign w:val="superscript"/>
                <w:lang w:val="en-US"/>
              </w:rPr>
              <w:t>th</w:t>
            </w:r>
            <w:r w:rsidR="008031D8">
              <w:rPr>
                <w:rFonts w:ascii="Arial" w:hAnsi="Arial" w:cs="Arial"/>
                <w:b/>
                <w:u w:val="single"/>
                <w:lang w:val="en-US"/>
              </w:rPr>
              <w:t xml:space="preserve"> day of treatment]</w:t>
            </w:r>
          </w:p>
          <w:p w14:paraId="2ECD0108" w14:textId="5B4F8144" w:rsidR="009C75E9" w:rsidRPr="00D14D00" w:rsidRDefault="009C75E9" w:rsidP="00FF46C5">
            <w:pPr>
              <w:keepNext/>
              <w:spacing w:after="0" w:line="240" w:lineRule="auto"/>
              <w:rPr>
                <w:rFonts w:ascii="Arial" w:hAnsi="Arial" w:cs="Arial"/>
                <w:b/>
                <w:lang w:val="en-US"/>
              </w:rPr>
            </w:pPr>
            <w:r w:rsidRPr="00AD2DE0">
              <w:rPr>
                <w:rFonts w:ascii="Arial" w:hAnsi="Arial" w:cs="Arial"/>
                <w:b/>
                <w:lang w:val="en-US"/>
              </w:rPr>
              <w:t>Days 13-16</w:t>
            </w:r>
            <w:r w:rsidR="00090D45">
              <w:rPr>
                <w:rFonts w:ascii="Arial" w:hAnsi="Arial" w:cs="Arial"/>
                <w:b/>
                <w:lang w:val="en-US"/>
              </w:rPr>
              <w:t>:</w:t>
            </w:r>
            <w:r w:rsidR="00E0641C">
              <w:rPr>
                <w:rFonts w:ascii="Arial" w:hAnsi="Arial" w:cs="Arial"/>
                <w:b/>
                <w:lang w:val="en-US"/>
              </w:rPr>
              <w:t xml:space="preserve"> </w:t>
            </w:r>
            <w:r w:rsidRPr="00AD2DE0">
              <w:rPr>
                <w:rFonts w:ascii="Arial" w:hAnsi="Arial" w:cs="Arial"/>
                <w:bCs/>
                <w:lang w:val="en-US"/>
              </w:rPr>
              <w:t xml:space="preserve">One </w:t>
            </w:r>
            <w:r w:rsidR="00AD2DE0">
              <w:rPr>
                <w:rFonts w:ascii="Arial" w:hAnsi="Arial" w:cs="Arial"/>
              </w:rPr>
              <w:t>c</w:t>
            </w:r>
            <w:r w:rsidRPr="00AD2DE0">
              <w:rPr>
                <w:rFonts w:ascii="Arial" w:hAnsi="Arial" w:cs="Arial"/>
              </w:rPr>
              <w:t>ytisin</w:t>
            </w:r>
            <w:r w:rsidR="006B4B51">
              <w:rPr>
                <w:rFonts w:ascii="Arial" w:eastAsia="Calibri" w:hAnsi="Arial" w:cs="Arial"/>
                <w:iCs/>
              </w:rPr>
              <w:t>iclin</w:t>
            </w:r>
            <w:r w:rsidRPr="00AD2DE0">
              <w:rPr>
                <w:rFonts w:ascii="Arial" w:hAnsi="Arial" w:cs="Arial"/>
              </w:rPr>
              <w:t xml:space="preserve">e 1.5 mg </w:t>
            </w:r>
            <w:r w:rsidRPr="00AD2DE0">
              <w:rPr>
                <w:rFonts w:ascii="Arial" w:hAnsi="Arial" w:cs="Arial"/>
                <w:bCs/>
                <w:lang w:val="en-US"/>
              </w:rPr>
              <w:t>tablet every 3 hours</w:t>
            </w:r>
            <w:r w:rsidR="004877A8">
              <w:rPr>
                <w:rFonts w:ascii="Arial" w:hAnsi="Arial" w:cs="Arial"/>
                <w:bCs/>
                <w:lang w:val="en-US"/>
              </w:rPr>
              <w:t xml:space="preserve"> </w:t>
            </w:r>
            <w:r w:rsidR="00090D45">
              <w:rPr>
                <w:rFonts w:ascii="Arial" w:hAnsi="Arial" w:cs="Arial"/>
                <w:bCs/>
                <w:lang w:val="en-US"/>
              </w:rPr>
              <w:t>(</w:t>
            </w:r>
            <w:r w:rsidRPr="00215F6D">
              <w:rPr>
                <w:rFonts w:ascii="Arial" w:hAnsi="Arial" w:cs="Arial"/>
                <w:b/>
                <w:u w:val="single"/>
                <w:lang w:val="en-US"/>
              </w:rPr>
              <w:t>Max</w:t>
            </w:r>
            <w:r w:rsidR="004877A8">
              <w:rPr>
                <w:rFonts w:ascii="Arial" w:hAnsi="Arial" w:cs="Arial"/>
                <w:b/>
                <w:u w:val="single"/>
                <w:lang w:val="en-US"/>
              </w:rPr>
              <w:t xml:space="preserve"> </w:t>
            </w:r>
            <w:r w:rsidRPr="00215F6D">
              <w:rPr>
                <w:rFonts w:ascii="Arial" w:hAnsi="Arial" w:cs="Arial"/>
                <w:b/>
                <w:u w:val="single"/>
                <w:lang w:val="en-US"/>
              </w:rPr>
              <w:t>4</w:t>
            </w:r>
            <w:r w:rsidR="004877A8">
              <w:rPr>
                <w:rFonts w:ascii="Arial" w:hAnsi="Arial" w:cs="Arial"/>
                <w:b/>
                <w:u w:val="single"/>
                <w:lang w:val="en-US"/>
              </w:rPr>
              <w:t xml:space="preserve"> </w:t>
            </w:r>
            <w:r w:rsidR="008031D8">
              <w:rPr>
                <w:rFonts w:ascii="Arial" w:hAnsi="Arial" w:cs="Arial"/>
                <w:b/>
                <w:u w:val="single"/>
                <w:lang w:val="en-US"/>
              </w:rPr>
              <w:t xml:space="preserve">tablets </w:t>
            </w:r>
            <w:r w:rsidRPr="00215F6D">
              <w:rPr>
                <w:rFonts w:ascii="Arial" w:hAnsi="Arial" w:cs="Arial"/>
                <w:b/>
                <w:u w:val="single"/>
                <w:lang w:val="en-US"/>
              </w:rPr>
              <w:t>daily</w:t>
            </w:r>
            <w:r w:rsidR="00090D45">
              <w:rPr>
                <w:rFonts w:ascii="Arial" w:hAnsi="Arial" w:cs="Arial"/>
                <w:b/>
                <w:u w:val="single"/>
                <w:lang w:val="en-US"/>
              </w:rPr>
              <w:t>)</w:t>
            </w:r>
          </w:p>
          <w:p w14:paraId="09AD4C27" w14:textId="141EE226" w:rsidR="00215F6D" w:rsidRPr="00FD6B02" w:rsidRDefault="009C75E9" w:rsidP="00FF46C5">
            <w:pPr>
              <w:keepNext/>
              <w:spacing w:after="0" w:line="240" w:lineRule="auto"/>
              <w:rPr>
                <w:rFonts w:ascii="Arial" w:hAnsi="Arial" w:cs="Arial"/>
                <w:bCs/>
                <w:lang w:val="en-US"/>
              </w:rPr>
            </w:pPr>
            <w:r w:rsidRPr="00215F6D">
              <w:rPr>
                <w:rFonts w:ascii="Arial" w:hAnsi="Arial" w:cs="Arial"/>
                <w:b/>
                <w:lang w:val="en-US"/>
              </w:rPr>
              <w:t>Days 17-20</w:t>
            </w:r>
            <w:r w:rsidR="00090D45">
              <w:rPr>
                <w:rFonts w:ascii="Arial" w:hAnsi="Arial" w:cs="Arial"/>
                <w:b/>
                <w:lang w:val="en-US"/>
              </w:rPr>
              <w:t>:</w:t>
            </w:r>
            <w:r w:rsidR="00E0641C">
              <w:rPr>
                <w:rFonts w:ascii="Arial" w:hAnsi="Arial" w:cs="Arial"/>
                <w:b/>
                <w:lang w:val="en-US"/>
              </w:rPr>
              <w:t xml:space="preserve"> </w:t>
            </w:r>
            <w:r w:rsidRPr="00215F6D">
              <w:rPr>
                <w:rFonts w:ascii="Arial" w:hAnsi="Arial" w:cs="Arial"/>
                <w:bCs/>
                <w:lang w:val="en-US"/>
              </w:rPr>
              <w:t xml:space="preserve">One </w:t>
            </w:r>
            <w:r w:rsidR="00AD2DE0">
              <w:rPr>
                <w:rFonts w:ascii="Arial" w:hAnsi="Arial" w:cs="Arial"/>
              </w:rPr>
              <w:t>c</w:t>
            </w:r>
            <w:r w:rsidRPr="00215F6D">
              <w:rPr>
                <w:rFonts w:ascii="Arial" w:hAnsi="Arial" w:cs="Arial"/>
              </w:rPr>
              <w:t>ytisin</w:t>
            </w:r>
            <w:r w:rsidR="006B4B51">
              <w:rPr>
                <w:rFonts w:ascii="Arial" w:eastAsia="Calibri" w:hAnsi="Arial" w:cs="Arial"/>
                <w:iCs/>
              </w:rPr>
              <w:t>iclin</w:t>
            </w:r>
            <w:r w:rsidRPr="00215F6D">
              <w:rPr>
                <w:rFonts w:ascii="Arial" w:hAnsi="Arial" w:cs="Arial"/>
              </w:rPr>
              <w:t xml:space="preserve">e 1.5 mg </w:t>
            </w:r>
            <w:r w:rsidRPr="00215F6D">
              <w:rPr>
                <w:rFonts w:ascii="Arial" w:hAnsi="Arial" w:cs="Arial"/>
                <w:bCs/>
                <w:lang w:val="en-US"/>
              </w:rPr>
              <w:t>tablet every 5</w:t>
            </w:r>
            <w:r w:rsidR="00215F6D">
              <w:rPr>
                <w:rFonts w:ascii="Arial" w:hAnsi="Arial" w:cs="Arial"/>
                <w:bCs/>
                <w:lang w:val="en-US"/>
              </w:rPr>
              <w:t xml:space="preserve"> </w:t>
            </w:r>
            <w:r w:rsidRPr="00215F6D">
              <w:rPr>
                <w:rFonts w:ascii="Arial" w:hAnsi="Arial" w:cs="Arial"/>
                <w:bCs/>
                <w:lang w:val="en-US"/>
              </w:rPr>
              <w:t>hours</w:t>
            </w:r>
            <w:r w:rsidR="00D14D00">
              <w:rPr>
                <w:rFonts w:ascii="Arial" w:hAnsi="Arial" w:cs="Arial"/>
                <w:bCs/>
                <w:lang w:val="en-US"/>
              </w:rPr>
              <w:t xml:space="preserve"> </w:t>
            </w:r>
            <w:r w:rsidR="00090D45">
              <w:rPr>
                <w:rFonts w:ascii="Arial" w:hAnsi="Arial" w:cs="Arial"/>
                <w:bCs/>
                <w:lang w:val="en-US"/>
              </w:rPr>
              <w:t>(</w:t>
            </w:r>
            <w:r w:rsidRPr="00215F6D">
              <w:rPr>
                <w:rFonts w:ascii="Arial" w:hAnsi="Arial" w:cs="Arial"/>
                <w:b/>
                <w:u w:val="single"/>
                <w:lang w:val="en-US"/>
              </w:rPr>
              <w:t>Max</w:t>
            </w:r>
            <w:r w:rsidR="00D14D00">
              <w:rPr>
                <w:rFonts w:ascii="Arial" w:hAnsi="Arial" w:cs="Arial"/>
                <w:b/>
                <w:u w:val="single"/>
                <w:lang w:val="en-US"/>
              </w:rPr>
              <w:t xml:space="preserve"> </w:t>
            </w:r>
            <w:r w:rsidRPr="00215F6D">
              <w:rPr>
                <w:rFonts w:ascii="Arial" w:hAnsi="Arial" w:cs="Arial"/>
                <w:b/>
                <w:u w:val="single"/>
                <w:lang w:val="en-US"/>
              </w:rPr>
              <w:t xml:space="preserve">3 </w:t>
            </w:r>
            <w:r w:rsidR="008031D8">
              <w:rPr>
                <w:rFonts w:ascii="Arial" w:hAnsi="Arial" w:cs="Arial"/>
                <w:b/>
                <w:u w:val="single"/>
                <w:lang w:val="en-US"/>
              </w:rPr>
              <w:t xml:space="preserve">tablets </w:t>
            </w:r>
            <w:r w:rsidRPr="00215F6D">
              <w:rPr>
                <w:rFonts w:ascii="Arial" w:hAnsi="Arial" w:cs="Arial"/>
                <w:b/>
                <w:u w:val="single"/>
                <w:lang w:val="en-US"/>
              </w:rPr>
              <w:t>daily</w:t>
            </w:r>
            <w:r w:rsidR="00FD6B02">
              <w:rPr>
                <w:rFonts w:ascii="Arial" w:hAnsi="Arial" w:cs="Arial"/>
                <w:b/>
                <w:u w:val="single"/>
                <w:lang w:val="en-US"/>
              </w:rPr>
              <w:t>)</w:t>
            </w:r>
          </w:p>
          <w:p w14:paraId="584F2924" w14:textId="339D51F7" w:rsidR="009C75E9" w:rsidRDefault="009C75E9" w:rsidP="00FF46C5">
            <w:pPr>
              <w:keepNext/>
              <w:spacing w:after="0" w:line="240" w:lineRule="auto"/>
              <w:rPr>
                <w:rFonts w:ascii="Arial" w:hAnsi="Arial" w:cs="Arial"/>
                <w:b/>
                <w:u w:val="single"/>
                <w:lang w:val="en-US"/>
              </w:rPr>
            </w:pPr>
            <w:r w:rsidRPr="00215F6D">
              <w:rPr>
                <w:rFonts w:ascii="Arial" w:hAnsi="Arial" w:cs="Arial"/>
                <w:b/>
                <w:lang w:val="en-US"/>
              </w:rPr>
              <w:t>Days 21</w:t>
            </w:r>
            <w:r w:rsidR="00090D45">
              <w:rPr>
                <w:rFonts w:ascii="Arial" w:hAnsi="Arial" w:cs="Arial"/>
                <w:b/>
                <w:lang w:val="en-US"/>
              </w:rPr>
              <w:t>–</w:t>
            </w:r>
            <w:r w:rsidRPr="00215F6D">
              <w:rPr>
                <w:rFonts w:ascii="Arial" w:hAnsi="Arial" w:cs="Arial"/>
                <w:b/>
                <w:lang w:val="en-US"/>
              </w:rPr>
              <w:t>25</w:t>
            </w:r>
            <w:r w:rsidR="00090D45">
              <w:rPr>
                <w:rFonts w:ascii="Arial" w:hAnsi="Arial" w:cs="Arial"/>
                <w:b/>
                <w:lang w:val="en-US"/>
              </w:rPr>
              <w:t>:</w:t>
            </w:r>
            <w:r w:rsidR="00E0641C">
              <w:rPr>
                <w:rFonts w:ascii="Arial" w:hAnsi="Arial" w:cs="Arial"/>
                <w:b/>
                <w:lang w:val="en-US"/>
              </w:rPr>
              <w:t xml:space="preserve"> </w:t>
            </w:r>
            <w:r w:rsidRPr="00215F6D">
              <w:rPr>
                <w:rFonts w:ascii="Arial" w:hAnsi="Arial" w:cs="Arial"/>
                <w:bCs/>
                <w:lang w:val="en-US"/>
              </w:rPr>
              <w:t xml:space="preserve">One </w:t>
            </w:r>
            <w:r w:rsidR="00AD2DE0">
              <w:rPr>
                <w:rFonts w:ascii="Arial" w:hAnsi="Arial" w:cs="Arial"/>
              </w:rPr>
              <w:t>c</w:t>
            </w:r>
            <w:r w:rsidRPr="00215F6D">
              <w:rPr>
                <w:rFonts w:ascii="Arial" w:hAnsi="Arial" w:cs="Arial"/>
              </w:rPr>
              <w:t>ytisin</w:t>
            </w:r>
            <w:r w:rsidR="006B4B51">
              <w:rPr>
                <w:rFonts w:ascii="Arial" w:eastAsia="Calibri" w:hAnsi="Arial" w:cs="Arial"/>
                <w:iCs/>
              </w:rPr>
              <w:t>iclin</w:t>
            </w:r>
            <w:r w:rsidRPr="00215F6D">
              <w:rPr>
                <w:rFonts w:ascii="Arial" w:hAnsi="Arial" w:cs="Arial"/>
              </w:rPr>
              <w:t xml:space="preserve">e 1.5 mg </w:t>
            </w:r>
            <w:r w:rsidRPr="00215F6D">
              <w:rPr>
                <w:rFonts w:ascii="Arial" w:hAnsi="Arial" w:cs="Arial"/>
                <w:bCs/>
                <w:lang w:val="en-US"/>
              </w:rPr>
              <w:t xml:space="preserve">tablet 1-2 tablets </w:t>
            </w:r>
            <w:r w:rsidR="00E703DE">
              <w:rPr>
                <w:rFonts w:ascii="Arial" w:hAnsi="Arial" w:cs="Arial"/>
                <w:bCs/>
                <w:lang w:val="en-US"/>
              </w:rPr>
              <w:t xml:space="preserve">a day </w:t>
            </w:r>
            <w:r w:rsidR="00090D45">
              <w:rPr>
                <w:rFonts w:ascii="Arial" w:hAnsi="Arial" w:cs="Arial"/>
                <w:bCs/>
                <w:lang w:val="en-US"/>
              </w:rPr>
              <w:t>(</w:t>
            </w:r>
            <w:r w:rsidRPr="00215F6D">
              <w:rPr>
                <w:rFonts w:ascii="Arial" w:hAnsi="Arial" w:cs="Arial"/>
                <w:b/>
                <w:u w:val="single"/>
                <w:lang w:val="en-US"/>
              </w:rPr>
              <w:t>Max</w:t>
            </w:r>
            <w:r w:rsidR="00D14D00">
              <w:rPr>
                <w:rFonts w:ascii="Arial" w:hAnsi="Arial" w:cs="Arial"/>
                <w:b/>
                <w:u w:val="single"/>
                <w:lang w:val="en-US"/>
              </w:rPr>
              <w:t xml:space="preserve"> </w:t>
            </w:r>
            <w:r w:rsidRPr="00215F6D">
              <w:rPr>
                <w:rFonts w:ascii="Arial" w:hAnsi="Arial" w:cs="Arial"/>
                <w:b/>
                <w:u w:val="single"/>
                <w:lang w:val="en-US"/>
              </w:rPr>
              <w:t>2</w:t>
            </w:r>
            <w:r w:rsidR="008031D8">
              <w:rPr>
                <w:rFonts w:ascii="Arial" w:hAnsi="Arial" w:cs="Arial"/>
                <w:b/>
                <w:u w:val="single"/>
                <w:lang w:val="en-US"/>
              </w:rPr>
              <w:t xml:space="preserve"> tablets</w:t>
            </w:r>
            <w:r w:rsidR="00D14D00">
              <w:rPr>
                <w:rFonts w:ascii="Arial" w:hAnsi="Arial" w:cs="Arial"/>
                <w:b/>
                <w:u w:val="single"/>
                <w:lang w:val="en-US"/>
              </w:rPr>
              <w:t xml:space="preserve"> </w:t>
            </w:r>
            <w:r w:rsidRPr="00215F6D">
              <w:rPr>
                <w:rFonts w:ascii="Arial" w:hAnsi="Arial" w:cs="Arial"/>
                <w:b/>
                <w:u w:val="single"/>
                <w:lang w:val="en-US"/>
              </w:rPr>
              <w:t>daily</w:t>
            </w:r>
            <w:r w:rsidR="00090D45">
              <w:rPr>
                <w:rFonts w:ascii="Arial" w:hAnsi="Arial" w:cs="Arial"/>
                <w:b/>
                <w:u w:val="single"/>
                <w:lang w:val="en-US"/>
              </w:rPr>
              <w:t>)</w:t>
            </w:r>
          </w:p>
          <w:p w14:paraId="66E81BA7" w14:textId="77777777" w:rsidR="00B95480" w:rsidRDefault="00B95480" w:rsidP="00FF46C5">
            <w:pPr>
              <w:keepNext/>
              <w:spacing w:after="0" w:line="240" w:lineRule="auto"/>
              <w:rPr>
                <w:rFonts w:ascii="Arial" w:hAnsi="Arial" w:cs="Arial"/>
                <w:b/>
                <w:u w:val="single"/>
                <w:lang w:val="en-US"/>
              </w:rPr>
            </w:pPr>
          </w:p>
          <w:p w14:paraId="06DAC43E" w14:textId="1F28E2B4" w:rsidR="00D12777" w:rsidRDefault="003955BB" w:rsidP="00FF46C5">
            <w:pPr>
              <w:keepNext/>
              <w:spacing w:after="0" w:line="240" w:lineRule="auto"/>
              <w:rPr>
                <w:rFonts w:ascii="Arial" w:eastAsia="Calibri" w:hAnsi="Arial" w:cs="Arial"/>
                <w:iCs/>
              </w:rPr>
            </w:pPr>
            <w:r w:rsidRPr="003955BB">
              <w:rPr>
                <w:rFonts w:ascii="Arial" w:hAnsi="Arial" w:cs="Arial"/>
                <w:lang w:val="en-US"/>
              </w:rPr>
              <w:t xml:space="preserve">See </w:t>
            </w:r>
            <w:hyperlink r:id="rId31" w:history="1">
              <w:r w:rsidR="006B4B51" w:rsidRPr="00A718BB">
                <w:rPr>
                  <w:rStyle w:val="Hyperlink"/>
                  <w:rFonts w:ascii="Arial" w:hAnsi="Arial" w:cs="Arial"/>
                  <w:lang w:val="en-US"/>
                </w:rPr>
                <w:t>cytisinicline (</w:t>
              </w:r>
              <w:r w:rsidR="006B4B51" w:rsidRPr="00A718BB">
                <w:rPr>
                  <w:rStyle w:val="Hyperlink"/>
                  <w:rFonts w:ascii="Arial" w:eastAsia="Calibri" w:hAnsi="Arial" w:cs="Arial"/>
                  <w:iCs/>
                </w:rPr>
                <w:t>C</w:t>
              </w:r>
              <w:r w:rsidRPr="00A718BB">
                <w:rPr>
                  <w:rStyle w:val="Hyperlink"/>
                  <w:rFonts w:ascii="Arial" w:eastAsia="Calibri" w:hAnsi="Arial" w:cs="Arial"/>
                  <w:iCs/>
                </w:rPr>
                <w:t>ytisine</w:t>
              </w:r>
              <w:r w:rsidR="006B4B51" w:rsidRPr="00A718BB">
                <w:rPr>
                  <w:rStyle w:val="Hyperlink"/>
                  <w:rFonts w:ascii="Arial" w:eastAsia="Calibri" w:hAnsi="Arial" w:cs="Arial"/>
                  <w:iCs/>
                </w:rPr>
                <w:t>)</w:t>
              </w:r>
              <w:r w:rsidRPr="00A718BB">
                <w:rPr>
                  <w:rStyle w:val="Hyperlink"/>
                  <w:rFonts w:ascii="Arial" w:eastAsia="Calibri" w:hAnsi="Arial" w:cs="Arial"/>
                  <w:iCs/>
                </w:rPr>
                <w:t xml:space="preserve"> dosing schedule from the National Centre for Smoking Cessation and Training</w:t>
              </w:r>
            </w:hyperlink>
            <w:r>
              <w:rPr>
                <w:rFonts w:ascii="Arial" w:eastAsia="Calibri" w:hAnsi="Arial" w:cs="Arial"/>
                <w:iCs/>
              </w:rPr>
              <w:t xml:space="preserve"> for further information. </w:t>
            </w:r>
          </w:p>
          <w:p w14:paraId="673A3E46" w14:textId="77777777" w:rsidR="00B95480" w:rsidRDefault="00B95480" w:rsidP="00FF46C5">
            <w:pPr>
              <w:keepNext/>
              <w:spacing w:after="0" w:line="240" w:lineRule="auto"/>
              <w:rPr>
                <w:rFonts w:ascii="Arial" w:eastAsia="Calibri" w:hAnsi="Arial" w:cs="Arial"/>
                <w:iCs/>
              </w:rPr>
            </w:pPr>
          </w:p>
          <w:p w14:paraId="2D304105" w14:textId="77777777" w:rsidR="009F7A64" w:rsidRDefault="00A22F2C" w:rsidP="009F7A64">
            <w:pPr>
              <w:widowControl w:val="0"/>
              <w:overflowPunct w:val="0"/>
              <w:autoSpaceDE w:val="0"/>
              <w:autoSpaceDN w:val="0"/>
              <w:adjustRightInd w:val="0"/>
              <w:spacing w:after="0" w:line="240" w:lineRule="auto"/>
              <w:textAlignment w:val="baseline"/>
              <w:rPr>
                <w:rFonts w:ascii="Arial" w:eastAsia="Calibri" w:hAnsi="Arial" w:cs="Arial"/>
                <w:lang w:val="en-US"/>
              </w:rPr>
            </w:pPr>
            <w:r w:rsidRPr="0002776D">
              <w:rPr>
                <w:rFonts w:ascii="Arial" w:eastAsia="Calibri" w:hAnsi="Arial" w:cs="Arial"/>
                <w:b/>
                <w:iCs/>
              </w:rPr>
              <w:t>Missed/forgotten dose:</w:t>
            </w:r>
            <w:r>
              <w:rPr>
                <w:rFonts w:ascii="Arial" w:eastAsia="Calibri" w:hAnsi="Arial" w:cs="Arial"/>
                <w:iCs/>
              </w:rPr>
              <w:t xml:space="preserve"> </w:t>
            </w:r>
            <w:r w:rsidRPr="00215F6D">
              <w:rPr>
                <w:rFonts w:ascii="Arial" w:hAnsi="Arial" w:cs="Arial"/>
                <w:bCs/>
                <w:lang w:val="en-US"/>
              </w:rPr>
              <w:t xml:space="preserve">Do not take a double dose to make up for a </w:t>
            </w:r>
            <w:r>
              <w:rPr>
                <w:rFonts w:ascii="Arial" w:hAnsi="Arial" w:cs="Arial"/>
                <w:bCs/>
                <w:lang w:val="en-US"/>
              </w:rPr>
              <w:t>missed</w:t>
            </w:r>
            <w:r w:rsidRPr="00215F6D">
              <w:rPr>
                <w:rFonts w:ascii="Arial" w:hAnsi="Arial" w:cs="Arial"/>
                <w:bCs/>
                <w:lang w:val="en-US"/>
              </w:rPr>
              <w:t xml:space="preserve"> dose.</w:t>
            </w:r>
            <w:r w:rsidR="00D85AC4">
              <w:rPr>
                <w:rFonts w:ascii="Arial" w:hAnsi="Arial" w:cs="Arial"/>
                <w:bCs/>
                <w:lang w:val="en-US"/>
              </w:rPr>
              <w:t xml:space="preserve"> </w:t>
            </w:r>
            <w:r w:rsidR="009F7A64">
              <w:rPr>
                <w:rFonts w:ascii="Arial" w:hAnsi="Arial" w:cs="Arial"/>
                <w:bCs/>
                <w:lang w:val="en-US"/>
              </w:rPr>
              <w:t xml:space="preserve">Due to the dosing frequency changing frequently, individuals may be advised to use phone reminders (or alarms) to help them to remember to take cytisinicline on time. </w:t>
            </w:r>
          </w:p>
          <w:p w14:paraId="38586D9A" w14:textId="2F3B201A" w:rsidR="00B95480" w:rsidRPr="00B53C58" w:rsidRDefault="00B95480" w:rsidP="00FF46C5">
            <w:pPr>
              <w:keepNext/>
              <w:spacing w:after="0" w:line="240" w:lineRule="auto"/>
              <w:rPr>
                <w:rFonts w:ascii="Arial" w:hAnsi="Arial" w:cs="Arial"/>
                <w:bCs/>
                <w:lang w:val="en-US"/>
              </w:rPr>
            </w:pPr>
          </w:p>
          <w:p w14:paraId="559AC2A8" w14:textId="75D91CE4" w:rsidR="0019616B" w:rsidRDefault="00D12777" w:rsidP="00FF46C5">
            <w:pPr>
              <w:keepNext/>
              <w:spacing w:after="0" w:line="240" w:lineRule="auto"/>
              <w:rPr>
                <w:rFonts w:ascii="Arial" w:eastAsia="Calibri" w:hAnsi="Arial" w:cs="Arial"/>
                <w:iCs/>
              </w:rPr>
            </w:pPr>
            <w:r>
              <w:rPr>
                <w:rFonts w:ascii="Arial" w:eastAsia="Calibri" w:hAnsi="Arial" w:cs="Arial"/>
                <w:iCs/>
              </w:rPr>
              <w:t>Individuals</w:t>
            </w:r>
            <w:r w:rsidRPr="00D12777">
              <w:rPr>
                <w:rFonts w:ascii="Arial" w:eastAsia="Calibri" w:hAnsi="Arial" w:cs="Arial"/>
                <w:iCs/>
              </w:rPr>
              <w:t xml:space="preserve"> should reduce </w:t>
            </w:r>
            <w:r w:rsidR="00E55C67">
              <w:rPr>
                <w:rFonts w:ascii="Arial" w:eastAsia="Calibri" w:hAnsi="Arial" w:cs="Arial"/>
                <w:iCs/>
                <w:lang w:val="en-US"/>
              </w:rPr>
              <w:t xml:space="preserve">tobacco dependence </w:t>
            </w:r>
            <w:r w:rsidRPr="00D12777">
              <w:rPr>
                <w:rFonts w:ascii="Arial" w:eastAsia="Calibri" w:hAnsi="Arial" w:cs="Arial"/>
                <w:iCs/>
              </w:rPr>
              <w:t xml:space="preserve">during the first few days and stop </w:t>
            </w:r>
            <w:r w:rsidR="009A1173" w:rsidRPr="007303C1">
              <w:rPr>
                <w:rFonts w:ascii="Arial" w:hAnsi="Arial" w:cs="Arial"/>
              </w:rPr>
              <w:t>tobacco dependence</w:t>
            </w:r>
            <w:r w:rsidR="009A1173" w:rsidRPr="007303C1">
              <w:rPr>
                <w:rFonts w:ascii="Arial" w:eastAsia="Calibri" w:hAnsi="Arial" w:cs="Arial"/>
                <w:iCs/>
              </w:rPr>
              <w:t xml:space="preserve"> </w:t>
            </w:r>
            <w:r w:rsidRPr="00D12777">
              <w:rPr>
                <w:rFonts w:ascii="Arial" w:eastAsia="Calibri" w:hAnsi="Arial" w:cs="Arial"/>
                <w:iCs/>
              </w:rPr>
              <w:t xml:space="preserve">no later than </w:t>
            </w:r>
            <w:r w:rsidR="00D7384C">
              <w:rPr>
                <w:rFonts w:ascii="Arial" w:eastAsia="Calibri" w:hAnsi="Arial" w:cs="Arial"/>
                <w:iCs/>
              </w:rPr>
              <w:t>the 5</w:t>
            </w:r>
            <w:r w:rsidR="00D7384C" w:rsidRPr="00FD6B02">
              <w:rPr>
                <w:rFonts w:ascii="Arial" w:eastAsia="Calibri" w:hAnsi="Arial" w:cs="Arial"/>
                <w:iCs/>
                <w:vertAlign w:val="superscript"/>
              </w:rPr>
              <w:t>th</w:t>
            </w:r>
            <w:r w:rsidR="00D7384C">
              <w:rPr>
                <w:rFonts w:ascii="Arial" w:eastAsia="Calibri" w:hAnsi="Arial" w:cs="Arial"/>
                <w:iCs/>
              </w:rPr>
              <w:t xml:space="preserve"> </w:t>
            </w:r>
            <w:r w:rsidRPr="00D12777">
              <w:rPr>
                <w:rFonts w:ascii="Arial" w:eastAsia="Calibri" w:hAnsi="Arial" w:cs="Arial"/>
                <w:iCs/>
              </w:rPr>
              <w:t xml:space="preserve">day of </w:t>
            </w:r>
            <w:r w:rsidRPr="00D12777">
              <w:rPr>
                <w:rFonts w:ascii="Arial" w:eastAsia="Calibri" w:hAnsi="Arial" w:cs="Arial"/>
                <w:iCs/>
              </w:rPr>
              <w:lastRenderedPageBreak/>
              <w:t>treatment</w:t>
            </w:r>
            <w:r w:rsidRPr="00D12777">
              <w:t xml:space="preserve">. </w:t>
            </w:r>
            <w:r w:rsidR="003A0AC1">
              <w:rPr>
                <w:rFonts w:ascii="Arial" w:eastAsia="Calibri" w:hAnsi="Arial" w:cs="Arial"/>
                <w:iCs/>
                <w:lang w:val="en-US"/>
              </w:rPr>
              <w:t>T</w:t>
            </w:r>
            <w:r w:rsidR="00E55C67">
              <w:rPr>
                <w:rFonts w:ascii="Arial" w:eastAsia="Calibri" w:hAnsi="Arial" w:cs="Arial"/>
                <w:iCs/>
                <w:lang w:val="en-US"/>
              </w:rPr>
              <w:t xml:space="preserve">obacco dependence </w:t>
            </w:r>
            <w:r w:rsidRPr="00D12777">
              <w:rPr>
                <w:rFonts w:ascii="Arial" w:eastAsia="Calibri" w:hAnsi="Arial" w:cs="Arial"/>
                <w:iCs/>
              </w:rPr>
              <w:t xml:space="preserve">should not be continued after </w:t>
            </w:r>
            <w:r w:rsidR="00D7384C">
              <w:rPr>
                <w:rFonts w:ascii="Arial" w:eastAsia="Calibri" w:hAnsi="Arial" w:cs="Arial"/>
                <w:iCs/>
              </w:rPr>
              <w:t>the 5</w:t>
            </w:r>
            <w:r w:rsidR="00D7384C" w:rsidRPr="00FD6B02">
              <w:rPr>
                <w:rFonts w:ascii="Arial" w:eastAsia="Calibri" w:hAnsi="Arial" w:cs="Arial"/>
                <w:iCs/>
                <w:vertAlign w:val="superscript"/>
              </w:rPr>
              <w:t>th</w:t>
            </w:r>
            <w:r w:rsidR="00D7384C">
              <w:rPr>
                <w:rFonts w:ascii="Arial" w:eastAsia="Calibri" w:hAnsi="Arial" w:cs="Arial"/>
                <w:iCs/>
              </w:rPr>
              <w:t xml:space="preserve"> </w:t>
            </w:r>
            <w:r w:rsidRPr="00D12777">
              <w:rPr>
                <w:rFonts w:ascii="Arial" w:eastAsia="Calibri" w:hAnsi="Arial" w:cs="Arial"/>
                <w:iCs/>
              </w:rPr>
              <w:t xml:space="preserve">day as this may aggravate adverse </w:t>
            </w:r>
            <w:r w:rsidR="00D7384C">
              <w:rPr>
                <w:rFonts w:ascii="Arial" w:eastAsia="Calibri" w:hAnsi="Arial" w:cs="Arial"/>
                <w:iCs/>
              </w:rPr>
              <w:t>reactions</w:t>
            </w:r>
            <w:r w:rsidRPr="00D12777">
              <w:rPr>
                <w:rFonts w:ascii="Arial" w:eastAsia="Calibri" w:hAnsi="Arial" w:cs="Arial"/>
                <w:iCs/>
              </w:rPr>
              <w:t>.</w:t>
            </w:r>
          </w:p>
          <w:p w14:paraId="22B77C70" w14:textId="77777777" w:rsidR="00B95480" w:rsidRDefault="00B95480" w:rsidP="00FF46C5">
            <w:pPr>
              <w:keepNext/>
              <w:spacing w:after="0" w:line="240" w:lineRule="auto"/>
              <w:rPr>
                <w:rFonts w:ascii="Arial" w:eastAsia="Calibri" w:hAnsi="Arial" w:cs="Arial"/>
                <w:iCs/>
              </w:rPr>
            </w:pPr>
          </w:p>
          <w:p w14:paraId="416661E8" w14:textId="325BF815" w:rsidR="007A1D46" w:rsidRPr="00FD6B02" w:rsidRDefault="00D12777" w:rsidP="00FF46C5">
            <w:pPr>
              <w:keepNext/>
              <w:spacing w:after="0" w:line="240" w:lineRule="auto"/>
              <w:rPr>
                <w:rFonts w:ascii="Arial" w:hAnsi="Arial" w:cs="Arial"/>
                <w:bCs/>
                <w:lang w:val="en-US"/>
              </w:rPr>
            </w:pPr>
            <w:r>
              <w:rPr>
                <w:rFonts w:ascii="Arial" w:eastAsia="Calibri" w:hAnsi="Arial" w:cs="Arial"/>
                <w:iCs/>
              </w:rPr>
              <w:t xml:space="preserve">Individuals need to complete the </w:t>
            </w:r>
            <w:r w:rsidR="00661E55">
              <w:rPr>
                <w:rFonts w:ascii="Arial" w:eastAsia="Calibri" w:hAnsi="Arial" w:cs="Arial"/>
                <w:iCs/>
              </w:rPr>
              <w:t>25-day</w:t>
            </w:r>
            <w:r>
              <w:rPr>
                <w:rFonts w:ascii="Arial" w:eastAsia="Calibri" w:hAnsi="Arial" w:cs="Arial"/>
                <w:iCs/>
              </w:rPr>
              <w:t xml:space="preserve"> course of </w:t>
            </w:r>
            <w:r w:rsidR="00761AF7">
              <w:rPr>
                <w:rFonts w:ascii="Arial" w:eastAsia="Calibri" w:hAnsi="Arial" w:cs="Arial"/>
                <w:iCs/>
              </w:rPr>
              <w:t>treatment.</w:t>
            </w:r>
            <w:r w:rsidR="00A22F2C">
              <w:rPr>
                <w:rFonts w:ascii="Arial" w:eastAsia="Calibri" w:hAnsi="Arial" w:cs="Arial"/>
                <w:iCs/>
              </w:rPr>
              <w:t xml:space="preserve"> </w:t>
            </w:r>
            <w:r w:rsidR="00D14D00">
              <w:rPr>
                <w:rFonts w:ascii="Arial" w:eastAsia="Calibri" w:hAnsi="Arial" w:cs="Arial"/>
                <w:iCs/>
              </w:rPr>
              <w:t xml:space="preserve">In case of </w:t>
            </w:r>
            <w:r w:rsidR="00E55C67">
              <w:rPr>
                <w:rFonts w:ascii="Arial" w:eastAsia="Calibri" w:hAnsi="Arial" w:cs="Arial"/>
                <w:iCs/>
                <w:lang w:val="en-US"/>
              </w:rPr>
              <w:t xml:space="preserve">tobacco dependence </w:t>
            </w:r>
            <w:r w:rsidR="00D14D00">
              <w:rPr>
                <w:rFonts w:ascii="Arial" w:eastAsia="Calibri" w:hAnsi="Arial" w:cs="Arial"/>
                <w:iCs/>
              </w:rPr>
              <w:t>treatment failure</w:t>
            </w:r>
            <w:r w:rsidR="004E52E7">
              <w:rPr>
                <w:rFonts w:ascii="Arial" w:eastAsia="Calibri" w:hAnsi="Arial" w:cs="Arial"/>
                <w:iCs/>
              </w:rPr>
              <w:t xml:space="preserve"> with cytisinicline</w:t>
            </w:r>
            <w:r w:rsidR="00D14D00">
              <w:rPr>
                <w:rFonts w:ascii="Arial" w:eastAsia="Calibri" w:hAnsi="Arial" w:cs="Arial"/>
                <w:iCs/>
              </w:rPr>
              <w:t xml:space="preserve">, discontinue treatment and resume </w:t>
            </w:r>
            <w:r w:rsidR="00085505">
              <w:rPr>
                <w:rFonts w:ascii="Arial" w:eastAsia="Calibri" w:hAnsi="Arial" w:cs="Arial"/>
                <w:iCs/>
              </w:rPr>
              <w:t xml:space="preserve">at least </w:t>
            </w:r>
            <w:r w:rsidR="00D14D00">
              <w:rPr>
                <w:rFonts w:ascii="Arial" w:eastAsia="Calibri" w:hAnsi="Arial" w:cs="Arial"/>
                <w:iCs/>
              </w:rPr>
              <w:t>2 months</w:t>
            </w:r>
            <w:r w:rsidR="00EB36C7">
              <w:rPr>
                <w:rFonts w:ascii="Arial" w:eastAsia="Calibri" w:hAnsi="Arial" w:cs="Arial"/>
                <w:iCs/>
              </w:rPr>
              <w:t xml:space="preserve"> </w:t>
            </w:r>
            <w:r w:rsidR="004E52E7">
              <w:rPr>
                <w:rFonts w:ascii="Arial" w:eastAsia="Calibri" w:hAnsi="Arial" w:cs="Arial"/>
                <w:iCs/>
              </w:rPr>
              <w:t>later</w:t>
            </w:r>
            <w:r w:rsidR="00D14D00">
              <w:rPr>
                <w:rFonts w:ascii="Arial" w:eastAsia="Calibri" w:hAnsi="Arial" w:cs="Arial"/>
                <w:iCs/>
              </w:rPr>
              <w:t>.</w:t>
            </w:r>
          </w:p>
        </w:tc>
      </w:tr>
      <w:tr w:rsidR="00F432FF" w:rsidRPr="00F432FF" w14:paraId="39D80681" w14:textId="77777777" w:rsidTr="00F456BC">
        <w:trPr>
          <w:jc w:val="center"/>
        </w:trPr>
        <w:tc>
          <w:tcPr>
            <w:tcW w:w="3114" w:type="dxa"/>
            <w:shd w:val="clear" w:color="auto" w:fill="F2F2F2"/>
          </w:tcPr>
          <w:p w14:paraId="58C8BD57"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lastRenderedPageBreak/>
              <w:t>Duration of treatment</w:t>
            </w:r>
          </w:p>
        </w:tc>
        <w:tc>
          <w:tcPr>
            <w:tcW w:w="6951" w:type="dxa"/>
          </w:tcPr>
          <w:p w14:paraId="28149D01" w14:textId="77777777" w:rsidR="00F432FF" w:rsidRPr="00FE774A" w:rsidRDefault="00833089" w:rsidP="00FF46C5">
            <w:pPr>
              <w:overflowPunct w:val="0"/>
              <w:autoSpaceDE w:val="0"/>
              <w:autoSpaceDN w:val="0"/>
              <w:adjustRightInd w:val="0"/>
              <w:spacing w:after="0" w:line="240" w:lineRule="auto"/>
              <w:textAlignment w:val="baseline"/>
              <w:rPr>
                <w:rFonts w:ascii="Arial" w:hAnsi="Arial" w:cs="Arial"/>
              </w:rPr>
            </w:pPr>
            <w:r>
              <w:rPr>
                <w:rFonts w:ascii="Arial" w:hAnsi="Arial" w:cs="Arial"/>
              </w:rPr>
              <w:t xml:space="preserve">25 days </w:t>
            </w:r>
          </w:p>
        </w:tc>
      </w:tr>
      <w:tr w:rsidR="00F432FF" w:rsidRPr="00F432FF" w14:paraId="4DB6C251" w14:textId="77777777" w:rsidTr="00F456BC">
        <w:trPr>
          <w:jc w:val="center"/>
        </w:trPr>
        <w:tc>
          <w:tcPr>
            <w:tcW w:w="3114" w:type="dxa"/>
            <w:shd w:val="clear" w:color="auto" w:fill="F2F2F2"/>
          </w:tcPr>
          <w:p w14:paraId="2F7E6638"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t xml:space="preserve">Quantity to be supplied </w:t>
            </w:r>
          </w:p>
        </w:tc>
        <w:tc>
          <w:tcPr>
            <w:tcW w:w="6951" w:type="dxa"/>
          </w:tcPr>
          <w:p w14:paraId="1F2446A4" w14:textId="77777777" w:rsidR="00BB5EEB" w:rsidRPr="00FD6B02" w:rsidRDefault="00183F1C" w:rsidP="00FF46C5">
            <w:pPr>
              <w:widowControl w:val="0"/>
              <w:spacing w:after="0" w:line="240" w:lineRule="auto"/>
              <w:rPr>
                <w:rFonts w:ascii="Arial" w:hAnsi="Arial" w:cs="Arial"/>
              </w:rPr>
            </w:pPr>
            <w:r w:rsidRPr="00D7384C">
              <w:rPr>
                <w:rFonts w:ascii="Arial" w:hAnsi="Arial" w:cs="Arial"/>
                <w:iCs/>
              </w:rPr>
              <w:t xml:space="preserve">Appropriately labelled pack of </w:t>
            </w:r>
            <w:r w:rsidR="006C658F" w:rsidRPr="00AD2DE0">
              <w:rPr>
                <w:rFonts w:ascii="Arial" w:hAnsi="Arial" w:cs="Arial"/>
              </w:rPr>
              <w:t xml:space="preserve">100 </w:t>
            </w:r>
            <w:r>
              <w:rPr>
                <w:rFonts w:ascii="Arial" w:hAnsi="Arial" w:cs="Arial"/>
              </w:rPr>
              <w:t xml:space="preserve">x 1.5mg </w:t>
            </w:r>
            <w:r w:rsidR="006C658F" w:rsidRPr="00AD2DE0">
              <w:rPr>
                <w:rFonts w:ascii="Arial" w:hAnsi="Arial" w:cs="Arial"/>
              </w:rPr>
              <w:t>tablets</w:t>
            </w:r>
            <w:r w:rsidR="006C658F" w:rsidRPr="006C658F">
              <w:rPr>
                <w:rFonts w:ascii="Arial" w:hAnsi="Arial" w:cs="Arial"/>
              </w:rPr>
              <w:t xml:space="preserve"> </w:t>
            </w:r>
          </w:p>
        </w:tc>
      </w:tr>
      <w:tr w:rsidR="00F432FF" w:rsidRPr="00F432FF" w14:paraId="427F28EA" w14:textId="77777777" w:rsidTr="00F456BC">
        <w:trPr>
          <w:jc w:val="center"/>
        </w:trPr>
        <w:tc>
          <w:tcPr>
            <w:tcW w:w="3114" w:type="dxa"/>
            <w:shd w:val="clear" w:color="auto" w:fill="F2F2F2"/>
          </w:tcPr>
          <w:p w14:paraId="774974DD"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t>Storage</w:t>
            </w:r>
            <w:bookmarkStart w:id="6" w:name="storage"/>
            <w:bookmarkEnd w:id="6"/>
          </w:p>
        </w:tc>
        <w:tc>
          <w:tcPr>
            <w:tcW w:w="6951" w:type="dxa"/>
          </w:tcPr>
          <w:p w14:paraId="58154183" w14:textId="40AA7E88" w:rsidR="00F432FF" w:rsidRPr="00F432FF" w:rsidRDefault="00F432FF" w:rsidP="00FF46C5">
            <w:pPr>
              <w:overflowPunct w:val="0"/>
              <w:autoSpaceDE w:val="0"/>
              <w:autoSpaceDN w:val="0"/>
              <w:adjustRightInd w:val="0"/>
              <w:spacing w:after="0" w:line="240" w:lineRule="auto"/>
              <w:textAlignment w:val="baseline"/>
              <w:rPr>
                <w:rFonts w:ascii="Arial" w:hAnsi="Arial" w:cs="Arial"/>
                <w:b/>
                <w:i/>
              </w:rPr>
            </w:pPr>
            <w:r w:rsidRPr="00F432FF">
              <w:rPr>
                <w:rFonts w:ascii="Arial" w:hAnsi="Arial" w:cs="Arial"/>
                <w:bCs/>
                <w:iCs/>
              </w:rPr>
              <w:t xml:space="preserve">Stock must be securely stored according to organisation medicines policy and in conditions in line with SPC, which is available from the </w:t>
            </w:r>
            <w:hyperlink r:id="rId32" w:history="1">
              <w:r w:rsidR="00553AB8" w:rsidRPr="00F432FF">
                <w:rPr>
                  <w:rFonts w:ascii="Arial" w:hAnsi="Arial" w:cs="Arial"/>
                  <w:bCs/>
                  <w:iCs/>
                  <w:color w:val="0000FF"/>
                  <w:u w:val="single"/>
                </w:rPr>
                <w:t>electronic Medicines Compendium website</w:t>
              </w:r>
            </w:hyperlink>
          </w:p>
        </w:tc>
      </w:tr>
      <w:tr w:rsidR="00F432FF" w:rsidRPr="00F432FF" w14:paraId="45B1D454" w14:textId="77777777" w:rsidTr="00F456BC">
        <w:trPr>
          <w:jc w:val="center"/>
        </w:trPr>
        <w:tc>
          <w:tcPr>
            <w:tcW w:w="3114" w:type="dxa"/>
            <w:shd w:val="clear" w:color="auto" w:fill="F2F2F2"/>
          </w:tcPr>
          <w:p w14:paraId="2351692F" w14:textId="77777777" w:rsidR="00F432FF" w:rsidRPr="00F432FF" w:rsidRDefault="00F432FF" w:rsidP="00FF46C5">
            <w:pPr>
              <w:overflowPunct w:val="0"/>
              <w:autoSpaceDE w:val="0"/>
              <w:autoSpaceDN w:val="0"/>
              <w:adjustRightInd w:val="0"/>
              <w:spacing w:after="0" w:line="240" w:lineRule="auto"/>
              <w:textAlignment w:val="baseline"/>
              <w:rPr>
                <w:rFonts w:cs="Arial"/>
                <w:b/>
                <w:vertAlign w:val="superscript"/>
              </w:rPr>
            </w:pPr>
            <w:r w:rsidRPr="00F432FF">
              <w:rPr>
                <w:rFonts w:ascii="Arial" w:hAnsi="Arial" w:cs="Arial"/>
                <w:b/>
              </w:rPr>
              <w:t>Drug interaction</w:t>
            </w:r>
            <w:bookmarkStart w:id="7" w:name="interactions"/>
            <w:bookmarkEnd w:id="7"/>
            <w:r w:rsidRPr="00F432FF">
              <w:rPr>
                <w:rFonts w:ascii="Arial" w:hAnsi="Arial" w:cs="Arial"/>
                <w:b/>
              </w:rPr>
              <w:t>s</w:t>
            </w:r>
          </w:p>
        </w:tc>
        <w:tc>
          <w:tcPr>
            <w:tcW w:w="6951" w:type="dxa"/>
          </w:tcPr>
          <w:p w14:paraId="6BB811E5" w14:textId="77777777" w:rsidR="00736A71" w:rsidRPr="00834B44" w:rsidRDefault="00736A71" w:rsidP="00FF46C5">
            <w:pPr>
              <w:widowControl w:val="0"/>
              <w:spacing w:after="0" w:line="240" w:lineRule="auto"/>
              <w:rPr>
                <w:rFonts w:ascii="Arial" w:eastAsia="Times New Roman" w:hAnsi="Arial" w:cs="Arial"/>
                <w:b/>
                <w:bCs/>
                <w:lang w:eastAsia="en-GB"/>
              </w:rPr>
            </w:pPr>
            <w:r w:rsidRPr="00834B44">
              <w:rPr>
                <w:rFonts w:ascii="Arial" w:eastAsia="Times New Roman" w:hAnsi="Arial" w:cs="Arial"/>
                <w:b/>
                <w:bCs/>
                <w:lang w:eastAsia="en-GB"/>
              </w:rPr>
              <w:t>Drug-drug interactions:</w:t>
            </w:r>
          </w:p>
          <w:p w14:paraId="498994C0" w14:textId="55885F2D" w:rsidR="007A4914" w:rsidRDefault="00183F1C" w:rsidP="00FF46C5">
            <w:pPr>
              <w:widowControl w:val="0"/>
              <w:spacing w:after="0" w:line="240" w:lineRule="auto"/>
              <w:rPr>
                <w:rFonts w:ascii="Arial" w:eastAsia="Times New Roman" w:hAnsi="Arial" w:cs="Arial"/>
                <w:lang w:eastAsia="en-GB"/>
              </w:rPr>
            </w:pPr>
            <w:r w:rsidRPr="00677C74">
              <w:rPr>
                <w:rFonts w:ascii="Arial" w:eastAsia="Times New Roman" w:hAnsi="Arial" w:cs="Arial"/>
                <w:lang w:eastAsia="en-GB"/>
              </w:rPr>
              <w:t>Where it is known an individual is concurrently taking one of the following medicines</w:t>
            </w:r>
            <w:r>
              <w:rPr>
                <w:rFonts w:ascii="Arial" w:eastAsia="Times New Roman" w:hAnsi="Arial" w:cs="Arial"/>
                <w:lang w:eastAsia="en-GB"/>
              </w:rPr>
              <w:t>, cytisin</w:t>
            </w:r>
            <w:r w:rsidR="006B4B51">
              <w:rPr>
                <w:rFonts w:ascii="Arial" w:eastAsia="Calibri" w:hAnsi="Arial" w:cs="Arial"/>
                <w:iCs/>
              </w:rPr>
              <w:t>iclin</w:t>
            </w:r>
            <w:r>
              <w:rPr>
                <w:rFonts w:ascii="Arial" w:eastAsia="Times New Roman" w:hAnsi="Arial" w:cs="Arial"/>
                <w:lang w:eastAsia="en-GB"/>
              </w:rPr>
              <w:t>e must</w:t>
            </w:r>
            <w:r w:rsidRPr="00677C74">
              <w:rPr>
                <w:rFonts w:ascii="Arial" w:eastAsia="Times New Roman" w:hAnsi="Arial" w:cs="Arial"/>
                <w:lang w:eastAsia="en-GB"/>
              </w:rPr>
              <w:t xml:space="preserve"> not be </w:t>
            </w:r>
            <w:r>
              <w:rPr>
                <w:rFonts w:ascii="Arial" w:eastAsia="Times New Roman" w:hAnsi="Arial" w:cs="Arial"/>
                <w:lang w:eastAsia="en-GB"/>
              </w:rPr>
              <w:t>supplied</w:t>
            </w:r>
            <w:r w:rsidRPr="00677C74">
              <w:rPr>
                <w:rFonts w:ascii="Arial" w:eastAsia="Times New Roman" w:hAnsi="Arial" w:cs="Arial"/>
                <w:lang w:eastAsia="en-GB"/>
              </w:rPr>
              <w:t xml:space="preserve"> under this PGD and the individual referred to a prescriber:</w:t>
            </w:r>
          </w:p>
          <w:p w14:paraId="3BCEAB5A" w14:textId="77777777" w:rsidR="00787216" w:rsidRPr="007A4914" w:rsidRDefault="00787216" w:rsidP="00FF46C5">
            <w:pPr>
              <w:widowControl w:val="0"/>
              <w:spacing w:after="0" w:line="240" w:lineRule="auto"/>
              <w:rPr>
                <w:rFonts w:ascii="Arial" w:hAnsi="Arial" w:cs="Arial"/>
              </w:rPr>
            </w:pPr>
          </w:p>
          <w:p w14:paraId="53E497AE" w14:textId="2B4E5A63" w:rsidR="00183F1C" w:rsidRDefault="00183F1C" w:rsidP="00FF46C5">
            <w:pPr>
              <w:widowControl w:val="0"/>
              <w:numPr>
                <w:ilvl w:val="0"/>
                <w:numId w:val="38"/>
              </w:numPr>
              <w:spacing w:after="0" w:line="240" w:lineRule="auto"/>
              <w:rPr>
                <w:rFonts w:ascii="Arial" w:hAnsi="Arial" w:cs="Arial"/>
              </w:rPr>
            </w:pPr>
            <w:r>
              <w:rPr>
                <w:rFonts w:ascii="Arial" w:hAnsi="Arial" w:cs="Arial"/>
              </w:rPr>
              <w:t>Anti-tuberculosis drugs</w:t>
            </w:r>
          </w:p>
          <w:p w14:paraId="0D10ECF9" w14:textId="08F06876" w:rsidR="00822034" w:rsidRDefault="00822034" w:rsidP="00FF46C5">
            <w:pPr>
              <w:widowControl w:val="0"/>
              <w:numPr>
                <w:ilvl w:val="0"/>
                <w:numId w:val="38"/>
              </w:numPr>
              <w:spacing w:after="0" w:line="240" w:lineRule="auto"/>
              <w:rPr>
                <w:rFonts w:ascii="Arial" w:hAnsi="Arial" w:cs="Arial"/>
              </w:rPr>
            </w:pPr>
            <w:r>
              <w:rPr>
                <w:rFonts w:ascii="Arial" w:hAnsi="Arial" w:cs="Arial"/>
              </w:rPr>
              <w:t>Systemically acting hormonal contraceptives</w:t>
            </w:r>
            <w:r w:rsidR="009F7A64" w:rsidRPr="009F7A64">
              <w:rPr>
                <w:rFonts w:ascii="Arial" w:hAnsi="Arial" w:cs="Arial"/>
                <w:vertAlign w:val="superscript"/>
              </w:rPr>
              <w:t>†</w:t>
            </w:r>
            <w:r>
              <w:rPr>
                <w:rFonts w:ascii="Arial" w:hAnsi="Arial" w:cs="Arial"/>
              </w:rPr>
              <w:t xml:space="preserve"> (where the individual is unable to use a</w:t>
            </w:r>
            <w:r w:rsidR="00506A0A">
              <w:rPr>
                <w:rFonts w:ascii="Arial" w:hAnsi="Arial" w:cs="Arial"/>
              </w:rPr>
              <w:t xml:space="preserve"> second</w:t>
            </w:r>
            <w:r>
              <w:rPr>
                <w:rFonts w:ascii="Arial" w:hAnsi="Arial" w:cs="Arial"/>
              </w:rPr>
              <w:t xml:space="preserve"> barrier method</w:t>
            </w:r>
            <w:r w:rsidR="00506A0A">
              <w:rPr>
                <w:rFonts w:ascii="Arial" w:hAnsi="Arial" w:cs="Arial"/>
              </w:rPr>
              <w:t xml:space="preserve"> of contraception</w:t>
            </w:r>
            <w:r>
              <w:rPr>
                <w:rFonts w:ascii="Arial" w:hAnsi="Arial" w:cs="Arial"/>
              </w:rPr>
              <w:t xml:space="preserve">). </w:t>
            </w:r>
          </w:p>
          <w:p w14:paraId="4A25A674" w14:textId="7D2C618A" w:rsidR="009F7A64" w:rsidRDefault="009F7A64" w:rsidP="009F7A64">
            <w:pPr>
              <w:widowControl w:val="0"/>
              <w:spacing w:after="0" w:line="240" w:lineRule="auto"/>
              <w:rPr>
                <w:rFonts w:ascii="Arial" w:hAnsi="Arial" w:cs="Arial"/>
              </w:rPr>
            </w:pPr>
            <w:r w:rsidRPr="009F7A64">
              <w:rPr>
                <w:rFonts w:ascii="Arial" w:hAnsi="Arial" w:cs="Arial"/>
                <w:vertAlign w:val="superscript"/>
              </w:rPr>
              <w:t>†</w:t>
            </w:r>
            <w:r>
              <w:rPr>
                <w:rFonts w:ascii="Arial" w:hAnsi="Arial" w:cs="Arial"/>
                <w:vertAlign w:val="superscript"/>
              </w:rPr>
              <w:t xml:space="preserve"> </w:t>
            </w:r>
            <w:r w:rsidRPr="009F7A64">
              <w:rPr>
                <w:rFonts w:ascii="Arial" w:hAnsi="Arial" w:cs="Arial"/>
                <w:i/>
                <w:iCs/>
              </w:rPr>
              <w:t>As per the SPC, it is unknown if cytisinicline reduces the effectiveness of systemically acting hormonal contraceptives.</w:t>
            </w:r>
            <w:r>
              <w:rPr>
                <w:rFonts w:ascii="Arial" w:hAnsi="Arial" w:cs="Arial"/>
              </w:rPr>
              <w:t xml:space="preserve"> </w:t>
            </w:r>
          </w:p>
          <w:p w14:paraId="6383342C" w14:textId="77777777" w:rsidR="009F7A64" w:rsidRPr="009F7A64" w:rsidRDefault="009F7A64" w:rsidP="009F7A64">
            <w:pPr>
              <w:widowControl w:val="0"/>
              <w:spacing w:after="0" w:line="240" w:lineRule="auto"/>
              <w:rPr>
                <w:rFonts w:ascii="Arial" w:hAnsi="Arial" w:cs="Arial"/>
              </w:rPr>
            </w:pPr>
          </w:p>
          <w:p w14:paraId="3363CB87" w14:textId="77777777" w:rsidR="00787216" w:rsidRDefault="00215F6D" w:rsidP="00FF46C5">
            <w:pPr>
              <w:widowControl w:val="0"/>
              <w:spacing w:after="0" w:line="240" w:lineRule="auto"/>
              <w:rPr>
                <w:rFonts w:ascii="Arial" w:hAnsi="Arial" w:cs="Arial"/>
              </w:rPr>
            </w:pPr>
            <w:r>
              <w:rPr>
                <w:rFonts w:ascii="Arial" w:hAnsi="Arial" w:cs="Arial"/>
              </w:rPr>
              <w:t>A</w:t>
            </w:r>
            <w:r w:rsidR="00F432FF" w:rsidRPr="00F432FF">
              <w:rPr>
                <w:rFonts w:ascii="Arial" w:hAnsi="Arial" w:cs="Arial"/>
              </w:rPr>
              <w:t>ll concurrent medications must be checked for interactions in case of updated SPC advice.  Where a clinically significant drug interaction is identified</w:t>
            </w:r>
            <w:r w:rsidR="00DD0B3D">
              <w:rPr>
                <w:rFonts w:ascii="Arial" w:hAnsi="Arial" w:cs="Arial"/>
              </w:rPr>
              <w:t>,</w:t>
            </w:r>
            <w:r w:rsidR="00F432FF" w:rsidRPr="00F432FF">
              <w:rPr>
                <w:rFonts w:ascii="Arial" w:hAnsi="Arial" w:cs="Arial"/>
              </w:rPr>
              <w:t xml:space="preserve"> the individual should be referred to a</w:t>
            </w:r>
            <w:r w:rsidR="00EB46D7">
              <w:rPr>
                <w:rFonts w:ascii="Arial" w:hAnsi="Arial" w:cs="Arial"/>
              </w:rPr>
              <w:t xml:space="preserve"> prescriber</w:t>
            </w:r>
            <w:r w:rsidR="00CF7B49">
              <w:rPr>
                <w:rFonts w:ascii="Arial" w:hAnsi="Arial" w:cs="Arial"/>
              </w:rPr>
              <w:t xml:space="preserve"> </w:t>
            </w:r>
            <w:r w:rsidR="00F432FF" w:rsidRPr="00F432FF">
              <w:rPr>
                <w:rFonts w:ascii="Arial" w:hAnsi="Arial" w:cs="Arial"/>
              </w:rPr>
              <w:t xml:space="preserve">for consideration of suitability. </w:t>
            </w:r>
          </w:p>
          <w:p w14:paraId="6BE235CC" w14:textId="74A32F8B" w:rsidR="00A22F2C" w:rsidRDefault="00F432FF" w:rsidP="00FF46C5">
            <w:pPr>
              <w:widowControl w:val="0"/>
              <w:spacing w:after="0" w:line="240" w:lineRule="auto"/>
              <w:rPr>
                <w:rFonts w:ascii="Arial" w:hAnsi="Arial" w:cs="Arial"/>
              </w:rPr>
            </w:pPr>
            <w:r w:rsidRPr="00F432FF">
              <w:rPr>
                <w:rFonts w:ascii="Arial" w:hAnsi="Arial" w:cs="Arial"/>
              </w:rPr>
              <w:t xml:space="preserve"> </w:t>
            </w:r>
          </w:p>
          <w:p w14:paraId="5778F866" w14:textId="56DE37BF" w:rsidR="00787216" w:rsidRPr="00834B44" w:rsidRDefault="00736A71" w:rsidP="00FF46C5">
            <w:pPr>
              <w:widowControl w:val="0"/>
              <w:spacing w:after="0" w:line="240" w:lineRule="auto"/>
              <w:rPr>
                <w:rFonts w:ascii="Arial" w:eastAsia="Calibri" w:hAnsi="Arial" w:cs="Arial"/>
                <w:b/>
                <w:bCs/>
                <w:iCs/>
                <w:lang w:val="en-US"/>
              </w:rPr>
            </w:pPr>
            <w:r w:rsidRPr="00834B44">
              <w:rPr>
                <w:rFonts w:ascii="Arial" w:eastAsia="Calibri" w:hAnsi="Arial" w:cs="Arial"/>
                <w:b/>
                <w:bCs/>
                <w:iCs/>
                <w:lang w:val="en-US"/>
              </w:rPr>
              <w:t>Drug-smoking interactions:</w:t>
            </w:r>
          </w:p>
          <w:p w14:paraId="1A65374F" w14:textId="045BB9A4" w:rsidR="00F432FF" w:rsidRDefault="00F432FF" w:rsidP="00FF46C5">
            <w:pPr>
              <w:widowControl w:val="0"/>
              <w:spacing w:after="0" w:line="240" w:lineRule="auto"/>
              <w:rPr>
                <w:rFonts w:ascii="Arial" w:eastAsia="Calibri" w:hAnsi="Arial" w:cs="Arial"/>
                <w:iCs/>
                <w:lang w:val="en-US"/>
              </w:rPr>
            </w:pPr>
            <w:r w:rsidRPr="00F432FF">
              <w:rPr>
                <w:rFonts w:ascii="Arial" w:eastAsia="Calibri" w:hAnsi="Arial" w:cs="Arial"/>
                <w:iCs/>
                <w:lang w:val="en-US"/>
              </w:rPr>
              <w:t xml:space="preserve">Physiological changes resulting from </w:t>
            </w:r>
            <w:r w:rsidRPr="00B53C58">
              <w:rPr>
                <w:rFonts w:ascii="Arial" w:eastAsia="Calibri" w:hAnsi="Arial" w:cs="Arial"/>
                <w:iCs/>
                <w:lang w:val="en-US"/>
              </w:rPr>
              <w:t>smoking cessation, with or without treatment with</w:t>
            </w:r>
            <w:r w:rsidR="00215F6D" w:rsidRPr="00B53C58">
              <w:rPr>
                <w:rFonts w:ascii="Arial" w:eastAsia="Calibri" w:hAnsi="Arial" w:cs="Arial"/>
                <w:iCs/>
                <w:lang w:val="en-US"/>
              </w:rPr>
              <w:t xml:space="preserve"> </w:t>
            </w:r>
            <w:r w:rsidR="00677AED" w:rsidRPr="00B53C58">
              <w:rPr>
                <w:rFonts w:ascii="Arial" w:eastAsia="Calibri" w:hAnsi="Arial" w:cs="Arial"/>
                <w:iCs/>
                <w:lang w:val="en-US"/>
              </w:rPr>
              <w:t>cytisin</w:t>
            </w:r>
            <w:r w:rsidR="006B4B51">
              <w:rPr>
                <w:rFonts w:ascii="Arial" w:eastAsia="Calibri" w:hAnsi="Arial" w:cs="Arial"/>
                <w:iCs/>
              </w:rPr>
              <w:t>iclin</w:t>
            </w:r>
            <w:r w:rsidR="00677AED" w:rsidRPr="00B53C58">
              <w:rPr>
                <w:rFonts w:ascii="Arial" w:eastAsia="Calibri" w:hAnsi="Arial" w:cs="Arial"/>
                <w:iCs/>
                <w:lang w:val="en-US"/>
              </w:rPr>
              <w:t>e</w:t>
            </w:r>
            <w:r w:rsidRPr="00B53C58">
              <w:rPr>
                <w:rFonts w:ascii="Arial" w:eastAsia="Calibri" w:hAnsi="Arial" w:cs="Arial"/>
                <w:iCs/>
                <w:lang w:val="en-US"/>
              </w:rPr>
              <w:t>, may alter</w:t>
            </w:r>
            <w:r w:rsidRPr="00F432FF">
              <w:rPr>
                <w:rFonts w:ascii="Arial" w:eastAsia="Calibri" w:hAnsi="Arial" w:cs="Arial"/>
                <w:iCs/>
                <w:lang w:val="en-US"/>
              </w:rPr>
              <w:t xml:space="preserve"> the pharmacokinetics or pharmacodynamics of some medicinal products, for which dosage adjustment may be necessary. As smoking induces CYP1A2, smoking cessation may result in an increase of plasma levels of CYP1A2 substrates. </w:t>
            </w:r>
          </w:p>
          <w:p w14:paraId="6E197C44" w14:textId="77777777" w:rsidR="00787216" w:rsidRDefault="00787216" w:rsidP="00FF46C5">
            <w:pPr>
              <w:widowControl w:val="0"/>
              <w:spacing w:after="0" w:line="240" w:lineRule="auto"/>
              <w:rPr>
                <w:rFonts w:ascii="Arial" w:eastAsia="Calibri" w:hAnsi="Arial" w:cs="Arial"/>
                <w:iCs/>
                <w:lang w:val="en-US"/>
              </w:rPr>
            </w:pPr>
          </w:p>
          <w:p w14:paraId="0AC22A41" w14:textId="77777777" w:rsidR="00736A71" w:rsidRDefault="00736A71" w:rsidP="00FF46C5">
            <w:pPr>
              <w:widowControl w:val="0"/>
              <w:spacing w:after="0" w:line="240" w:lineRule="auto"/>
              <w:rPr>
                <w:rFonts w:ascii="Arial" w:eastAsia="Calibri" w:hAnsi="Arial" w:cs="Arial"/>
                <w:iCs/>
                <w:lang w:val="en-US"/>
              </w:rPr>
            </w:pPr>
            <w:r>
              <w:rPr>
                <w:rFonts w:ascii="Arial" w:eastAsia="Calibri" w:hAnsi="Arial" w:cs="Arial"/>
                <w:iCs/>
                <w:lang w:val="en-US"/>
              </w:rPr>
              <w:t xml:space="preserve">Refer to </w:t>
            </w:r>
            <w:hyperlink w:anchor="Cautions" w:history="1">
              <w:r w:rsidRPr="001137D3">
                <w:rPr>
                  <w:rStyle w:val="Hyperlink"/>
                  <w:rFonts w:ascii="Arial" w:hAnsi="Arial" w:cs="Arial"/>
                  <w:iCs/>
                  <w:lang w:val="en-US"/>
                </w:rPr>
                <w:t>Cautions</w:t>
              </w:r>
            </w:hyperlink>
            <w:r>
              <w:rPr>
                <w:rFonts w:ascii="Arial" w:eastAsia="Calibri" w:hAnsi="Arial" w:cs="Arial"/>
                <w:iCs/>
                <w:lang w:val="en-US"/>
              </w:rPr>
              <w:t xml:space="preserve"> section for specific advice.</w:t>
            </w:r>
          </w:p>
          <w:p w14:paraId="55DBC871" w14:textId="77777777" w:rsidR="00736A71" w:rsidRDefault="00736A71" w:rsidP="00FF46C5">
            <w:pPr>
              <w:widowControl w:val="0"/>
              <w:spacing w:after="0" w:line="240" w:lineRule="auto"/>
              <w:rPr>
                <w:rFonts w:ascii="Arial" w:eastAsia="Calibri" w:hAnsi="Arial" w:cs="Arial"/>
                <w:iCs/>
                <w:lang w:val="en-US"/>
              </w:rPr>
            </w:pPr>
          </w:p>
          <w:p w14:paraId="6BA5862B" w14:textId="77777777" w:rsidR="00736A71" w:rsidRPr="000758A2" w:rsidRDefault="00736A71" w:rsidP="00FF46C5">
            <w:pPr>
              <w:widowControl w:val="0"/>
              <w:spacing w:after="0" w:line="240" w:lineRule="auto"/>
              <w:rPr>
                <w:rFonts w:ascii="Arial" w:eastAsia="Calibri" w:hAnsi="Arial" w:cs="Arial"/>
                <w:iCs/>
              </w:rPr>
            </w:pPr>
            <w:r w:rsidRPr="000758A2">
              <w:rPr>
                <w:rFonts w:ascii="Arial" w:eastAsia="Calibri" w:hAnsi="Arial" w:cs="Arial"/>
                <w:iCs/>
              </w:rPr>
              <w:t>For further advice see:</w:t>
            </w:r>
          </w:p>
          <w:p w14:paraId="6381AD78" w14:textId="77777777" w:rsidR="000758A2" w:rsidRPr="00787216" w:rsidRDefault="000758A2" w:rsidP="00FF46C5">
            <w:pPr>
              <w:widowControl w:val="0"/>
              <w:spacing w:after="0" w:line="240" w:lineRule="auto"/>
              <w:rPr>
                <w:rFonts w:ascii="Arial" w:eastAsia="Calibri" w:hAnsi="Arial" w:cs="Arial"/>
                <w:iCs/>
              </w:rPr>
            </w:pPr>
            <w:hyperlink r:id="rId33" w:history="1">
              <w:r w:rsidRPr="00787216">
                <w:rPr>
                  <w:rStyle w:val="Hyperlink"/>
                  <w:rFonts w:ascii="Arial" w:eastAsia="Calibri" w:hAnsi="Arial" w:cs="Arial"/>
                  <w:iCs/>
                </w:rPr>
                <w:t>Considering drug interactions with smoking</w:t>
              </w:r>
            </w:hyperlink>
          </w:p>
          <w:p w14:paraId="00E8D28D" w14:textId="77777777" w:rsidR="000758A2" w:rsidRPr="00787216" w:rsidRDefault="000758A2" w:rsidP="00FF46C5">
            <w:pPr>
              <w:widowControl w:val="0"/>
              <w:spacing w:after="0" w:line="240" w:lineRule="auto"/>
              <w:rPr>
                <w:rFonts w:ascii="Arial" w:eastAsia="Calibri" w:hAnsi="Arial" w:cs="Arial"/>
                <w:iCs/>
              </w:rPr>
            </w:pPr>
            <w:hyperlink r:id="rId34" w:history="1">
              <w:r w:rsidRPr="00787216">
                <w:rPr>
                  <w:rStyle w:val="Hyperlink"/>
                  <w:rFonts w:ascii="Arial" w:eastAsia="Calibri" w:hAnsi="Arial" w:cs="Arial"/>
                  <w:iCs/>
                </w:rPr>
                <w:t>Managing specific interactions with smoking</w:t>
              </w:r>
            </w:hyperlink>
          </w:p>
          <w:p w14:paraId="7EE22BA8" w14:textId="09BA2052" w:rsidR="00F432FF" w:rsidRPr="00FD6B02" w:rsidRDefault="00F432FF" w:rsidP="00FF46C5">
            <w:pPr>
              <w:widowControl w:val="0"/>
              <w:spacing w:after="0" w:line="240" w:lineRule="auto"/>
              <w:rPr>
                <w:rFonts w:ascii="Arial" w:eastAsia="Calibri" w:hAnsi="Arial" w:cs="Arial"/>
                <w:iCs/>
                <w:lang w:val="en-US"/>
              </w:rPr>
            </w:pPr>
          </w:p>
        </w:tc>
      </w:tr>
      <w:tr w:rsidR="00F432FF" w:rsidRPr="00F432FF" w14:paraId="7F6DB137" w14:textId="77777777" w:rsidTr="00F456BC">
        <w:trPr>
          <w:jc w:val="center"/>
        </w:trPr>
        <w:tc>
          <w:tcPr>
            <w:tcW w:w="3114" w:type="dxa"/>
            <w:shd w:val="clear" w:color="auto" w:fill="F2F2F2"/>
          </w:tcPr>
          <w:p w14:paraId="522B691D"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t>Identification &amp; management of adverse reactions</w:t>
            </w:r>
          </w:p>
        </w:tc>
        <w:tc>
          <w:tcPr>
            <w:tcW w:w="6951" w:type="dxa"/>
          </w:tcPr>
          <w:p w14:paraId="666C6C21" w14:textId="383CA54D" w:rsidR="00F432FF" w:rsidRDefault="00F432FF" w:rsidP="00FF46C5">
            <w:pPr>
              <w:widowControl w:val="0"/>
              <w:overflowPunct w:val="0"/>
              <w:autoSpaceDE w:val="0"/>
              <w:autoSpaceDN w:val="0"/>
              <w:adjustRightInd w:val="0"/>
              <w:spacing w:after="0" w:line="240" w:lineRule="auto"/>
              <w:textAlignment w:val="baseline"/>
              <w:rPr>
                <w:rStyle w:val="Hyperlink"/>
                <w:rFonts w:ascii="Arial" w:eastAsia="Times New Roman" w:hAnsi="Arial" w:cs="Arial"/>
                <w:lang w:val="en-US"/>
              </w:rPr>
            </w:pPr>
            <w:r w:rsidRPr="00F432FF">
              <w:rPr>
                <w:rFonts w:ascii="Arial" w:eastAsia="Calibri" w:hAnsi="Arial" w:cs="Arial"/>
              </w:rPr>
              <w:t xml:space="preserve">A detailed list of adverse reactions is available in the SPC, which is available </w:t>
            </w:r>
            <w:r w:rsidR="00535F6A" w:rsidRPr="00F432FF">
              <w:rPr>
                <w:rFonts w:ascii="Arial" w:hAnsi="Arial" w:cs="Arial"/>
                <w:bCs/>
                <w:iCs/>
              </w:rPr>
              <w:t xml:space="preserve">from the </w:t>
            </w:r>
            <w:hyperlink r:id="rId35" w:history="1">
              <w:r w:rsidR="00553AB8" w:rsidRPr="00F432FF">
                <w:rPr>
                  <w:rFonts w:ascii="Arial" w:hAnsi="Arial" w:cs="Arial"/>
                  <w:bCs/>
                  <w:iCs/>
                  <w:color w:val="0000FF"/>
                  <w:u w:val="single"/>
                </w:rPr>
                <w:t>electronic Medicines Compendium website</w:t>
              </w:r>
            </w:hyperlink>
            <w:r w:rsidR="00553AB8" w:rsidRPr="00F432FF">
              <w:rPr>
                <w:rFonts w:ascii="Arial" w:hAnsi="Arial" w:cs="Arial"/>
              </w:rPr>
              <w:t xml:space="preserve"> </w:t>
            </w:r>
            <w:r w:rsidR="00605363" w:rsidRPr="00F432FF">
              <w:rPr>
                <w:rFonts w:ascii="Arial" w:eastAsia="Calibri" w:hAnsi="Arial" w:cs="Arial"/>
              </w:rPr>
              <w:t xml:space="preserve">and the </w:t>
            </w:r>
            <w:hyperlink r:id="rId36" w:history="1">
              <w:r w:rsidR="00605363" w:rsidRPr="00F432FF">
                <w:rPr>
                  <w:rFonts w:ascii="Arial" w:eastAsia="Calibri" w:hAnsi="Arial" w:cs="Arial"/>
                  <w:color w:val="0000FF"/>
                  <w:u w:val="single"/>
                </w:rPr>
                <w:t>BNF</w:t>
              </w:r>
            </w:hyperlink>
          </w:p>
          <w:p w14:paraId="2631314F" w14:textId="77777777" w:rsidR="00787216" w:rsidRPr="00F432FF" w:rsidRDefault="00787216" w:rsidP="00FF46C5">
            <w:pPr>
              <w:widowControl w:val="0"/>
              <w:overflowPunct w:val="0"/>
              <w:autoSpaceDE w:val="0"/>
              <w:autoSpaceDN w:val="0"/>
              <w:adjustRightInd w:val="0"/>
              <w:spacing w:after="0" w:line="240" w:lineRule="auto"/>
              <w:textAlignment w:val="baseline"/>
              <w:rPr>
                <w:rFonts w:ascii="Arial" w:eastAsia="Calibri" w:hAnsi="Arial" w:cs="Arial"/>
              </w:rPr>
            </w:pPr>
          </w:p>
          <w:p w14:paraId="20379AF7" w14:textId="12ED0F4F" w:rsidR="00F432FF" w:rsidRDefault="00F432FF" w:rsidP="00FF46C5">
            <w:pPr>
              <w:widowControl w:val="0"/>
              <w:overflowPunct w:val="0"/>
              <w:autoSpaceDE w:val="0"/>
              <w:autoSpaceDN w:val="0"/>
              <w:adjustRightInd w:val="0"/>
              <w:spacing w:after="0" w:line="240" w:lineRule="auto"/>
              <w:textAlignment w:val="baseline"/>
              <w:rPr>
                <w:rFonts w:ascii="Arial" w:eastAsia="Calibri" w:hAnsi="Arial" w:cs="Arial"/>
              </w:rPr>
            </w:pPr>
            <w:r w:rsidRPr="00B707CC">
              <w:rPr>
                <w:rFonts w:ascii="Arial" w:eastAsia="Calibri" w:hAnsi="Arial" w:cs="Arial"/>
              </w:rPr>
              <w:t xml:space="preserve">The following side effects are listed in the product SPC as </w:t>
            </w:r>
            <w:r w:rsidRPr="00B707CC">
              <w:rPr>
                <w:rFonts w:ascii="Arial" w:eastAsia="Calibri" w:hAnsi="Arial" w:cs="Arial"/>
                <w:b/>
              </w:rPr>
              <w:t xml:space="preserve">very common/common </w:t>
            </w:r>
            <w:r w:rsidRPr="00B707CC">
              <w:rPr>
                <w:rFonts w:ascii="Arial" w:eastAsia="Calibri" w:hAnsi="Arial" w:cs="Arial"/>
              </w:rPr>
              <w:t xml:space="preserve">with </w:t>
            </w:r>
            <w:r w:rsidR="00CF7B49" w:rsidRPr="00B707CC">
              <w:rPr>
                <w:rFonts w:ascii="Arial" w:eastAsia="Calibri" w:hAnsi="Arial" w:cs="Arial"/>
              </w:rPr>
              <w:t>cytisin</w:t>
            </w:r>
            <w:r w:rsidR="006B4B51">
              <w:rPr>
                <w:rFonts w:ascii="Arial" w:eastAsia="Calibri" w:hAnsi="Arial" w:cs="Arial"/>
                <w:iCs/>
              </w:rPr>
              <w:t>iclin</w:t>
            </w:r>
            <w:r w:rsidR="00CF7B49" w:rsidRPr="00B707CC">
              <w:rPr>
                <w:rFonts w:ascii="Arial" w:eastAsia="Calibri" w:hAnsi="Arial" w:cs="Arial"/>
              </w:rPr>
              <w:t>e</w:t>
            </w:r>
            <w:r w:rsidR="00E86A9C">
              <w:rPr>
                <w:rFonts w:ascii="Arial" w:eastAsia="Calibri" w:hAnsi="Arial" w:cs="Arial"/>
              </w:rPr>
              <w:t>,</w:t>
            </w:r>
            <w:r w:rsidR="00CF7B49" w:rsidRPr="00B707CC">
              <w:rPr>
                <w:rFonts w:ascii="Arial" w:eastAsia="Calibri" w:hAnsi="Arial" w:cs="Arial"/>
              </w:rPr>
              <w:t xml:space="preserve"> </w:t>
            </w:r>
            <w:r w:rsidRPr="00B707CC">
              <w:rPr>
                <w:rFonts w:ascii="Arial" w:eastAsia="Calibri" w:hAnsi="Arial" w:cs="Arial"/>
              </w:rPr>
              <w:t>but may not re</w:t>
            </w:r>
            <w:r w:rsidR="00E86A9C">
              <w:rPr>
                <w:rFonts w:ascii="Arial" w:eastAsia="Calibri" w:hAnsi="Arial" w:cs="Arial"/>
              </w:rPr>
              <w:t>flect all reported side effects</w:t>
            </w:r>
            <w:r w:rsidRPr="00B707CC">
              <w:rPr>
                <w:rFonts w:ascii="Arial" w:eastAsia="Calibri" w:hAnsi="Arial" w:cs="Arial"/>
              </w:rPr>
              <w:t>:</w:t>
            </w:r>
          </w:p>
          <w:p w14:paraId="1040B8A5" w14:textId="777F25E6" w:rsidR="0019616B" w:rsidRPr="00DD0B3D"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C</w:t>
            </w:r>
            <w:r w:rsidR="0019616B" w:rsidRPr="00DD0B3D">
              <w:rPr>
                <w:rFonts w:ascii="Arial" w:hAnsi="Arial" w:cs="Arial"/>
                <w:bCs/>
                <w:iCs/>
                <w:sz w:val="20"/>
                <w:szCs w:val="20"/>
              </w:rPr>
              <w:t>hange in appetite (mainly increase)</w:t>
            </w:r>
          </w:p>
          <w:p w14:paraId="1DF84D49" w14:textId="542001AC" w:rsidR="0019616B" w:rsidRPr="001D3033"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lastRenderedPageBreak/>
              <w:t>W</w:t>
            </w:r>
            <w:r w:rsidR="0019616B" w:rsidRPr="001D3033">
              <w:rPr>
                <w:rFonts w:ascii="Arial" w:hAnsi="Arial" w:cs="Arial"/>
                <w:bCs/>
                <w:iCs/>
                <w:sz w:val="20"/>
                <w:szCs w:val="20"/>
              </w:rPr>
              <w:t>eight gain</w:t>
            </w:r>
          </w:p>
          <w:p w14:paraId="59B9BDF6" w14:textId="26F4F3E7" w:rsidR="0019616B" w:rsidRPr="00292C94"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Di</w:t>
            </w:r>
            <w:r w:rsidR="0019616B" w:rsidRPr="00292C94">
              <w:rPr>
                <w:rFonts w:ascii="Arial" w:hAnsi="Arial" w:cs="Arial"/>
                <w:bCs/>
                <w:iCs/>
                <w:sz w:val="20"/>
                <w:szCs w:val="20"/>
              </w:rPr>
              <w:t>zziness</w:t>
            </w:r>
          </w:p>
          <w:p w14:paraId="45B97B68" w14:textId="3C3A2A4B" w:rsidR="0019616B" w:rsidRPr="00292C94"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I</w:t>
            </w:r>
            <w:r w:rsidR="0019616B" w:rsidRPr="00292C94">
              <w:rPr>
                <w:rFonts w:ascii="Arial" w:hAnsi="Arial" w:cs="Arial"/>
                <w:bCs/>
                <w:iCs/>
                <w:sz w:val="20"/>
                <w:szCs w:val="20"/>
              </w:rPr>
              <w:t>rritability</w:t>
            </w:r>
          </w:p>
          <w:p w14:paraId="77C013FA" w14:textId="187420D2" w:rsidR="0019616B" w:rsidRPr="00292C94"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M</w:t>
            </w:r>
            <w:r w:rsidR="0019616B" w:rsidRPr="00292C94">
              <w:rPr>
                <w:rFonts w:ascii="Arial" w:hAnsi="Arial" w:cs="Arial"/>
                <w:bCs/>
                <w:iCs/>
                <w:sz w:val="20"/>
                <w:szCs w:val="20"/>
              </w:rPr>
              <w:t>ood changes</w:t>
            </w:r>
          </w:p>
          <w:p w14:paraId="1ECB5DCD" w14:textId="58566503" w:rsidR="0019616B" w:rsidRPr="0004083A"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A</w:t>
            </w:r>
            <w:r w:rsidR="0019616B" w:rsidRPr="0004083A">
              <w:rPr>
                <w:rFonts w:ascii="Arial" w:hAnsi="Arial" w:cs="Arial"/>
                <w:bCs/>
                <w:iCs/>
                <w:sz w:val="20"/>
                <w:szCs w:val="20"/>
              </w:rPr>
              <w:t>nxiety</w:t>
            </w:r>
          </w:p>
          <w:p w14:paraId="7ADA3E3C" w14:textId="17817D9A" w:rsidR="00EB46D7" w:rsidRPr="001E17A4"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Sl</w:t>
            </w:r>
            <w:r w:rsidR="00EB46D7" w:rsidRPr="001E17A4">
              <w:rPr>
                <w:rFonts w:ascii="Arial" w:hAnsi="Arial" w:cs="Arial"/>
                <w:bCs/>
                <w:iCs/>
                <w:sz w:val="20"/>
                <w:szCs w:val="20"/>
              </w:rPr>
              <w:t>eep disorders (insomnia, drowsiness, lethargy, abnormal dreams, nightmares),</w:t>
            </w:r>
          </w:p>
          <w:p w14:paraId="21928FEA" w14:textId="193E1E07" w:rsidR="00EB46D7" w:rsidRPr="001E17A4"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H</w:t>
            </w:r>
            <w:r w:rsidR="00EB46D7" w:rsidRPr="001E17A4">
              <w:rPr>
                <w:rFonts w:ascii="Arial" w:hAnsi="Arial" w:cs="Arial"/>
                <w:bCs/>
                <w:iCs/>
                <w:sz w:val="20"/>
                <w:szCs w:val="20"/>
              </w:rPr>
              <w:t>eadaches</w:t>
            </w:r>
          </w:p>
          <w:p w14:paraId="0EA7D143" w14:textId="0B384B51" w:rsidR="00EB46D7" w:rsidRPr="001E17A4"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D</w:t>
            </w:r>
            <w:r w:rsidR="00EB46D7" w:rsidRPr="001E17A4">
              <w:rPr>
                <w:rFonts w:ascii="Arial" w:hAnsi="Arial" w:cs="Arial"/>
                <w:bCs/>
                <w:iCs/>
                <w:sz w:val="20"/>
                <w:szCs w:val="20"/>
              </w:rPr>
              <w:t>ifficulty in concentration</w:t>
            </w:r>
          </w:p>
          <w:p w14:paraId="5713B53B" w14:textId="77E40111" w:rsidR="0019616B"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T</w:t>
            </w:r>
            <w:r w:rsidR="00EB46D7" w:rsidRPr="00FD6B02">
              <w:rPr>
                <w:rFonts w:ascii="Arial" w:hAnsi="Arial" w:cs="Arial"/>
                <w:bCs/>
                <w:iCs/>
                <w:sz w:val="20"/>
                <w:szCs w:val="20"/>
              </w:rPr>
              <w:t>achycardia (</w:t>
            </w:r>
            <w:r w:rsidR="0019616B" w:rsidRPr="00FD6B02">
              <w:rPr>
                <w:rFonts w:ascii="Arial" w:hAnsi="Arial" w:cs="Arial"/>
                <w:bCs/>
                <w:iCs/>
                <w:sz w:val="20"/>
                <w:szCs w:val="20"/>
              </w:rPr>
              <w:t>increased heart rate</w:t>
            </w:r>
            <w:r w:rsidR="00EB46D7" w:rsidRPr="00FD6B02">
              <w:rPr>
                <w:rFonts w:ascii="Arial" w:hAnsi="Arial" w:cs="Arial"/>
                <w:bCs/>
                <w:iCs/>
                <w:sz w:val="20"/>
                <w:szCs w:val="20"/>
              </w:rPr>
              <w:t>)</w:t>
            </w:r>
          </w:p>
          <w:p w14:paraId="2A1C739F" w14:textId="74DAB984" w:rsidR="00EB46D7"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B</w:t>
            </w:r>
            <w:r w:rsidR="00EB46D7" w:rsidRPr="00FD6B02">
              <w:rPr>
                <w:rFonts w:ascii="Arial" w:hAnsi="Arial" w:cs="Arial"/>
                <w:bCs/>
                <w:iCs/>
                <w:sz w:val="20"/>
                <w:szCs w:val="20"/>
              </w:rPr>
              <w:t>radycardia (reduced heart rate)</w:t>
            </w:r>
          </w:p>
          <w:p w14:paraId="208C76C7" w14:textId="13D3B211" w:rsidR="00EB46D7"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I</w:t>
            </w:r>
            <w:r w:rsidR="00EB46D7" w:rsidRPr="00FD6B02">
              <w:rPr>
                <w:rFonts w:ascii="Arial" w:hAnsi="Arial" w:cs="Arial"/>
                <w:bCs/>
                <w:iCs/>
                <w:sz w:val="20"/>
                <w:szCs w:val="20"/>
              </w:rPr>
              <w:t>ncreased blood pressure (hypertension)</w:t>
            </w:r>
          </w:p>
          <w:p w14:paraId="47B565DE" w14:textId="5CCFDBA8" w:rsidR="00EB46D7"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D</w:t>
            </w:r>
            <w:r w:rsidR="00EB46D7" w:rsidRPr="00FD6B02">
              <w:rPr>
                <w:rFonts w:ascii="Arial" w:hAnsi="Arial" w:cs="Arial"/>
                <w:bCs/>
                <w:iCs/>
                <w:sz w:val="20"/>
                <w:szCs w:val="20"/>
              </w:rPr>
              <w:t>ry mouth</w:t>
            </w:r>
          </w:p>
          <w:p w14:paraId="1511CA9F" w14:textId="592B567F" w:rsidR="00EB46D7"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D</w:t>
            </w:r>
            <w:r w:rsidR="00EB46D7" w:rsidRPr="00FD6B02">
              <w:rPr>
                <w:rFonts w:ascii="Arial" w:hAnsi="Arial" w:cs="Arial"/>
                <w:bCs/>
                <w:iCs/>
                <w:sz w:val="20"/>
                <w:szCs w:val="20"/>
              </w:rPr>
              <w:t>iarrhoea</w:t>
            </w:r>
          </w:p>
          <w:p w14:paraId="6696E87C" w14:textId="5F384E64" w:rsidR="00EB46D7"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N</w:t>
            </w:r>
            <w:r w:rsidR="00EB46D7" w:rsidRPr="00FD6B02">
              <w:rPr>
                <w:rFonts w:ascii="Arial" w:hAnsi="Arial" w:cs="Arial"/>
                <w:bCs/>
                <w:iCs/>
                <w:sz w:val="20"/>
                <w:szCs w:val="20"/>
              </w:rPr>
              <w:t>ausea</w:t>
            </w:r>
          </w:p>
          <w:p w14:paraId="4661DC20" w14:textId="217688FA" w:rsidR="00EB46D7"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C</w:t>
            </w:r>
            <w:r w:rsidR="00EB46D7" w:rsidRPr="00FD6B02">
              <w:rPr>
                <w:rFonts w:ascii="Arial" w:hAnsi="Arial" w:cs="Arial"/>
                <w:bCs/>
                <w:iCs/>
                <w:sz w:val="20"/>
                <w:szCs w:val="20"/>
              </w:rPr>
              <w:t>hanges flavour</w:t>
            </w:r>
            <w:r w:rsidR="004E52E7">
              <w:rPr>
                <w:rFonts w:ascii="Arial" w:hAnsi="Arial" w:cs="Arial"/>
                <w:bCs/>
                <w:iCs/>
                <w:sz w:val="20"/>
                <w:szCs w:val="20"/>
              </w:rPr>
              <w:t xml:space="preserve"> (alters taste)</w:t>
            </w:r>
          </w:p>
          <w:p w14:paraId="334693DD" w14:textId="3408459A" w:rsidR="00EB46D7"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H</w:t>
            </w:r>
            <w:r w:rsidR="00EB46D7" w:rsidRPr="00FD6B02">
              <w:rPr>
                <w:rFonts w:ascii="Arial" w:hAnsi="Arial" w:cs="Arial"/>
                <w:bCs/>
                <w:iCs/>
                <w:sz w:val="20"/>
                <w:szCs w:val="20"/>
              </w:rPr>
              <w:t>eartburn</w:t>
            </w:r>
          </w:p>
          <w:p w14:paraId="35A34FC4" w14:textId="3D483185" w:rsidR="00EB46D7"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C</w:t>
            </w:r>
            <w:r w:rsidR="00EB46D7" w:rsidRPr="00FD6B02">
              <w:rPr>
                <w:rFonts w:ascii="Arial" w:hAnsi="Arial" w:cs="Arial"/>
                <w:bCs/>
                <w:iCs/>
                <w:sz w:val="20"/>
                <w:szCs w:val="20"/>
              </w:rPr>
              <w:t>onstipation</w:t>
            </w:r>
          </w:p>
          <w:p w14:paraId="5537DACF" w14:textId="4AC0C5A3" w:rsidR="00EB46D7"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V</w:t>
            </w:r>
            <w:r w:rsidR="00EB46D7" w:rsidRPr="00FD6B02">
              <w:rPr>
                <w:rFonts w:ascii="Arial" w:hAnsi="Arial" w:cs="Arial"/>
                <w:bCs/>
                <w:iCs/>
                <w:sz w:val="20"/>
                <w:szCs w:val="20"/>
              </w:rPr>
              <w:t>omiting</w:t>
            </w:r>
          </w:p>
          <w:p w14:paraId="5AD21169" w14:textId="7DB5E557" w:rsidR="00EB46D7" w:rsidRPr="00FD6B02"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A</w:t>
            </w:r>
            <w:r w:rsidR="00EB46D7" w:rsidRPr="00292C94">
              <w:rPr>
                <w:rFonts w:ascii="Arial" w:hAnsi="Arial" w:cs="Arial"/>
                <w:bCs/>
                <w:iCs/>
                <w:sz w:val="20"/>
                <w:szCs w:val="20"/>
              </w:rPr>
              <w:t xml:space="preserve">bdominal pain (especially in the upper abdomen) </w:t>
            </w:r>
          </w:p>
          <w:p w14:paraId="47F2DDA8" w14:textId="2AA21FE5" w:rsidR="00EB46D7" w:rsidRPr="00DD0B3D"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A</w:t>
            </w:r>
            <w:r w:rsidR="00EB46D7" w:rsidRPr="00DD0B3D">
              <w:rPr>
                <w:rFonts w:ascii="Arial" w:hAnsi="Arial" w:cs="Arial"/>
                <w:bCs/>
                <w:iCs/>
                <w:sz w:val="20"/>
                <w:szCs w:val="20"/>
              </w:rPr>
              <w:t>bdominal distension</w:t>
            </w:r>
          </w:p>
          <w:p w14:paraId="4B2E612E" w14:textId="44BD71BA" w:rsidR="00EB46D7" w:rsidRPr="001D3033"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B</w:t>
            </w:r>
            <w:r w:rsidR="00EB46D7" w:rsidRPr="001D3033">
              <w:rPr>
                <w:rFonts w:ascii="Arial" w:hAnsi="Arial" w:cs="Arial"/>
                <w:bCs/>
                <w:iCs/>
                <w:sz w:val="20"/>
                <w:szCs w:val="20"/>
              </w:rPr>
              <w:t>urning tongue</w:t>
            </w:r>
          </w:p>
          <w:p w14:paraId="4D52F1CF" w14:textId="29C78D76" w:rsidR="00EB46D7" w:rsidRPr="00292C94"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R</w:t>
            </w:r>
            <w:r w:rsidR="00EB46D7" w:rsidRPr="00292C94">
              <w:rPr>
                <w:rFonts w:ascii="Arial" w:hAnsi="Arial" w:cs="Arial"/>
                <w:bCs/>
                <w:iCs/>
                <w:sz w:val="20"/>
                <w:szCs w:val="20"/>
              </w:rPr>
              <w:t>ash</w:t>
            </w:r>
          </w:p>
          <w:p w14:paraId="021372B6" w14:textId="5194EA28" w:rsidR="00EB46D7" w:rsidRPr="00292C94"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M</w:t>
            </w:r>
            <w:r w:rsidR="00EB46D7" w:rsidRPr="00292C94">
              <w:rPr>
                <w:rFonts w:ascii="Arial" w:hAnsi="Arial" w:cs="Arial"/>
                <w:bCs/>
                <w:iCs/>
                <w:sz w:val="20"/>
                <w:szCs w:val="20"/>
              </w:rPr>
              <w:t>yalgia (muscle pain)</w:t>
            </w:r>
          </w:p>
          <w:p w14:paraId="3F2461CC" w14:textId="2E9E36B8" w:rsidR="00EB46D7" w:rsidRDefault="00787216" w:rsidP="00FF46C5">
            <w:pPr>
              <w:widowControl w:val="0"/>
              <w:numPr>
                <w:ilvl w:val="0"/>
                <w:numId w:val="36"/>
              </w:numPr>
              <w:overflowPunct w:val="0"/>
              <w:autoSpaceDE w:val="0"/>
              <w:autoSpaceDN w:val="0"/>
              <w:adjustRightInd w:val="0"/>
              <w:spacing w:after="0" w:line="240" w:lineRule="auto"/>
              <w:textAlignment w:val="baseline"/>
              <w:rPr>
                <w:rFonts w:ascii="Arial" w:hAnsi="Arial" w:cs="Arial"/>
                <w:bCs/>
                <w:iCs/>
                <w:sz w:val="20"/>
                <w:szCs w:val="20"/>
              </w:rPr>
            </w:pPr>
            <w:r>
              <w:rPr>
                <w:rFonts w:ascii="Arial" w:hAnsi="Arial" w:cs="Arial"/>
                <w:bCs/>
                <w:iCs/>
                <w:sz w:val="20"/>
                <w:szCs w:val="20"/>
              </w:rPr>
              <w:t>Fa</w:t>
            </w:r>
            <w:r w:rsidR="00EB46D7" w:rsidRPr="00292C94">
              <w:rPr>
                <w:rFonts w:ascii="Arial" w:hAnsi="Arial" w:cs="Arial"/>
                <w:bCs/>
                <w:iCs/>
                <w:sz w:val="20"/>
                <w:szCs w:val="20"/>
              </w:rPr>
              <w:t>tigue</w:t>
            </w:r>
          </w:p>
          <w:p w14:paraId="26BEBDBF" w14:textId="77777777" w:rsidR="00787216" w:rsidRPr="00787216" w:rsidRDefault="00787216" w:rsidP="00787216">
            <w:pPr>
              <w:widowControl w:val="0"/>
              <w:overflowPunct w:val="0"/>
              <w:autoSpaceDE w:val="0"/>
              <w:autoSpaceDN w:val="0"/>
              <w:adjustRightInd w:val="0"/>
              <w:spacing w:after="0" w:line="240" w:lineRule="auto"/>
              <w:ind w:left="720"/>
              <w:textAlignment w:val="baseline"/>
              <w:rPr>
                <w:rFonts w:ascii="Arial" w:hAnsi="Arial" w:cs="Arial"/>
                <w:bCs/>
                <w:iCs/>
                <w:sz w:val="20"/>
                <w:szCs w:val="20"/>
              </w:rPr>
            </w:pPr>
          </w:p>
          <w:p w14:paraId="36BC20D8" w14:textId="5D0A6792" w:rsidR="0019616B" w:rsidRDefault="00EB46D7" w:rsidP="00FF46C5">
            <w:pPr>
              <w:autoSpaceDE w:val="0"/>
              <w:autoSpaceDN w:val="0"/>
              <w:adjustRightInd w:val="0"/>
              <w:spacing w:after="0" w:line="240" w:lineRule="auto"/>
              <w:rPr>
                <w:rFonts w:ascii="Arial" w:eastAsia="Calibri" w:hAnsi="Arial" w:cs="Arial"/>
                <w:lang w:val="en-US"/>
              </w:rPr>
            </w:pPr>
            <w:r w:rsidRPr="00787216">
              <w:rPr>
                <w:rFonts w:ascii="Arial" w:eastAsia="Calibri" w:hAnsi="Arial" w:cs="Arial"/>
              </w:rPr>
              <w:t xml:space="preserve">Reassure the individual that these side effects </w:t>
            </w:r>
            <w:r w:rsidR="0019616B" w:rsidRPr="00787216">
              <w:rPr>
                <w:rFonts w:ascii="Arial" w:eastAsia="Calibri" w:hAnsi="Arial" w:cs="Arial"/>
                <w:lang w:val="en-US"/>
              </w:rPr>
              <w:t xml:space="preserve">occur </w:t>
            </w:r>
            <w:r w:rsidRPr="00787216">
              <w:rPr>
                <w:rFonts w:ascii="Arial" w:eastAsia="Calibri" w:hAnsi="Arial" w:cs="Arial"/>
                <w:lang w:val="en-US"/>
              </w:rPr>
              <w:t xml:space="preserve">mainly </w:t>
            </w:r>
            <w:r w:rsidR="0019616B" w:rsidRPr="00787216">
              <w:rPr>
                <w:rFonts w:ascii="Arial" w:eastAsia="Calibri" w:hAnsi="Arial" w:cs="Arial"/>
                <w:lang w:val="en-US"/>
              </w:rPr>
              <w:t xml:space="preserve">at the beginning of </w:t>
            </w:r>
            <w:r w:rsidR="00D7384C" w:rsidRPr="00787216">
              <w:rPr>
                <w:rFonts w:ascii="Arial" w:eastAsia="Calibri" w:hAnsi="Arial" w:cs="Arial"/>
                <w:lang w:val="en-US"/>
              </w:rPr>
              <w:t>treatment</w:t>
            </w:r>
            <w:r w:rsidR="0019616B" w:rsidRPr="00787216">
              <w:rPr>
                <w:rFonts w:ascii="Arial" w:eastAsia="Calibri" w:hAnsi="Arial" w:cs="Arial"/>
                <w:lang w:val="en-US"/>
              </w:rPr>
              <w:t xml:space="preserve"> and resolve</w:t>
            </w:r>
            <w:r w:rsidRPr="00787216">
              <w:rPr>
                <w:rFonts w:ascii="Arial" w:eastAsia="Calibri" w:hAnsi="Arial" w:cs="Arial"/>
                <w:lang w:val="en-US"/>
              </w:rPr>
              <w:t xml:space="preserve"> quickly. </w:t>
            </w:r>
            <w:r w:rsidR="0019616B" w:rsidRPr="00787216">
              <w:rPr>
                <w:rFonts w:ascii="Arial" w:eastAsia="Calibri" w:hAnsi="Arial" w:cs="Arial"/>
                <w:lang w:val="en-US"/>
              </w:rPr>
              <w:t xml:space="preserve">These symptoms </w:t>
            </w:r>
            <w:r w:rsidRPr="00787216">
              <w:rPr>
                <w:rFonts w:ascii="Arial" w:eastAsia="Calibri" w:hAnsi="Arial" w:cs="Arial"/>
                <w:lang w:val="en-US"/>
              </w:rPr>
              <w:t xml:space="preserve">may </w:t>
            </w:r>
            <w:r w:rsidR="0019616B" w:rsidRPr="00787216">
              <w:rPr>
                <w:rFonts w:ascii="Arial" w:eastAsia="Calibri" w:hAnsi="Arial" w:cs="Arial"/>
                <w:lang w:val="en-US"/>
              </w:rPr>
              <w:t xml:space="preserve">also be the result of </w:t>
            </w:r>
            <w:r w:rsidR="00E86A9C" w:rsidRPr="00787216">
              <w:rPr>
                <w:rFonts w:ascii="Arial" w:hAnsi="Arial" w:cs="Arial"/>
              </w:rPr>
              <w:t xml:space="preserve">tobacco </w:t>
            </w:r>
            <w:r w:rsidR="00E86A9C" w:rsidRPr="00787216">
              <w:rPr>
                <w:rFonts w:ascii="Arial" w:eastAsia="Calibri" w:hAnsi="Arial" w:cs="Arial"/>
                <w:lang w:val="en-US"/>
              </w:rPr>
              <w:t xml:space="preserve">withdrawal symptoms </w:t>
            </w:r>
            <w:r w:rsidRPr="00787216">
              <w:rPr>
                <w:rFonts w:ascii="Arial" w:eastAsia="Calibri" w:hAnsi="Arial" w:cs="Arial"/>
                <w:lang w:val="en-US"/>
              </w:rPr>
              <w:t xml:space="preserve">and </w:t>
            </w:r>
            <w:r w:rsidR="0019616B" w:rsidRPr="00787216">
              <w:rPr>
                <w:rFonts w:ascii="Arial" w:eastAsia="Calibri" w:hAnsi="Arial" w:cs="Arial"/>
                <w:lang w:val="en-US"/>
              </w:rPr>
              <w:t xml:space="preserve">not treatment with </w:t>
            </w:r>
            <w:r w:rsidR="00AD2DE0" w:rsidRPr="00787216">
              <w:rPr>
                <w:rFonts w:ascii="Arial" w:eastAsia="Calibri" w:hAnsi="Arial" w:cs="Arial"/>
                <w:lang w:val="en-US"/>
              </w:rPr>
              <w:t>c</w:t>
            </w:r>
            <w:r w:rsidR="0019616B" w:rsidRPr="00787216">
              <w:rPr>
                <w:rFonts w:ascii="Arial" w:eastAsia="Calibri" w:hAnsi="Arial" w:cs="Arial"/>
                <w:lang w:val="en-US"/>
              </w:rPr>
              <w:t>ytisin</w:t>
            </w:r>
            <w:r w:rsidR="006B4B51" w:rsidRPr="00787216">
              <w:rPr>
                <w:rFonts w:ascii="Arial" w:eastAsia="Calibri" w:hAnsi="Arial" w:cs="Arial"/>
                <w:iCs/>
              </w:rPr>
              <w:t>iclin</w:t>
            </w:r>
            <w:r w:rsidR="0019616B" w:rsidRPr="00787216">
              <w:rPr>
                <w:rFonts w:ascii="Arial" w:eastAsia="Calibri" w:hAnsi="Arial" w:cs="Arial"/>
                <w:lang w:val="en-US"/>
              </w:rPr>
              <w:t>e</w:t>
            </w:r>
            <w:r w:rsidR="00AD2DE0" w:rsidRPr="00787216">
              <w:rPr>
                <w:rFonts w:ascii="Arial" w:eastAsia="Calibri" w:hAnsi="Arial" w:cs="Arial"/>
                <w:lang w:val="en-US"/>
              </w:rPr>
              <w:t>.</w:t>
            </w:r>
            <w:r w:rsidR="007F245E" w:rsidRPr="00787216">
              <w:rPr>
                <w:rFonts w:ascii="Arial" w:eastAsia="Calibri" w:hAnsi="Arial" w:cs="Arial"/>
                <w:lang w:val="en-US"/>
              </w:rPr>
              <w:t xml:space="preserve"> Additionally, fewer individuals report side effects with cytisin</w:t>
            </w:r>
            <w:r w:rsidR="00E26EF3" w:rsidRPr="00787216">
              <w:rPr>
                <w:rFonts w:ascii="Arial" w:eastAsia="Calibri" w:hAnsi="Arial" w:cs="Arial"/>
                <w:lang w:val="en-US"/>
              </w:rPr>
              <w:t>iclin</w:t>
            </w:r>
            <w:r w:rsidR="007F245E" w:rsidRPr="00787216">
              <w:rPr>
                <w:rFonts w:ascii="Arial" w:eastAsia="Calibri" w:hAnsi="Arial" w:cs="Arial"/>
                <w:lang w:val="en-US"/>
              </w:rPr>
              <w:t xml:space="preserve">e compared to varenicline. </w:t>
            </w:r>
          </w:p>
          <w:p w14:paraId="0DC88532" w14:textId="77777777" w:rsidR="00787216" w:rsidRPr="00787216" w:rsidRDefault="00787216" w:rsidP="00FF46C5">
            <w:pPr>
              <w:autoSpaceDE w:val="0"/>
              <w:autoSpaceDN w:val="0"/>
              <w:adjustRightInd w:val="0"/>
              <w:spacing w:after="0" w:line="240" w:lineRule="auto"/>
              <w:rPr>
                <w:rFonts w:ascii="Arial" w:eastAsia="Calibri" w:hAnsi="Arial" w:cs="Arial"/>
                <w:lang w:val="en-US"/>
              </w:rPr>
            </w:pPr>
          </w:p>
          <w:p w14:paraId="6F78915E" w14:textId="77777777" w:rsidR="00EB46D7" w:rsidRPr="00820593" w:rsidRDefault="00EB46D7" w:rsidP="00FF46C5">
            <w:pPr>
              <w:widowControl w:val="0"/>
              <w:overflowPunct w:val="0"/>
              <w:autoSpaceDE w:val="0"/>
              <w:autoSpaceDN w:val="0"/>
              <w:adjustRightInd w:val="0"/>
              <w:spacing w:after="0" w:line="240" w:lineRule="auto"/>
              <w:textAlignment w:val="baseline"/>
              <w:rPr>
                <w:rFonts w:ascii="Arial" w:eastAsia="Calibri" w:hAnsi="Arial" w:cs="Arial"/>
                <w:lang w:val="en-US"/>
              </w:rPr>
            </w:pPr>
            <w:r w:rsidRPr="00787216">
              <w:rPr>
                <w:rFonts w:ascii="Arial" w:hAnsi="Arial" w:cs="Arial"/>
              </w:rPr>
              <w:t>In the event of a severe adverse reaction</w:t>
            </w:r>
            <w:r w:rsidR="00090D45" w:rsidRPr="00787216">
              <w:rPr>
                <w:rFonts w:ascii="Arial" w:hAnsi="Arial" w:cs="Arial"/>
              </w:rPr>
              <w:t xml:space="preserve"> (including exacerbation of known psychiatric illness: See </w:t>
            </w:r>
            <w:hyperlink w:anchor="psych" w:history="1">
              <w:r w:rsidR="00090D45" w:rsidRPr="00787216">
                <w:rPr>
                  <w:rStyle w:val="Hyperlink"/>
                  <w:rFonts w:ascii="Arial" w:hAnsi="Arial" w:cs="Arial"/>
                </w:rPr>
                <w:t>Individuals with current or past history of psychiatric disorders</w:t>
              </w:r>
            </w:hyperlink>
            <w:r w:rsidR="00090D45" w:rsidRPr="00787216">
              <w:rPr>
                <w:rFonts w:ascii="Arial" w:hAnsi="Arial" w:cs="Arial"/>
              </w:rPr>
              <w:t xml:space="preserve"> for further information)</w:t>
            </w:r>
            <w:r w:rsidRPr="00787216">
              <w:rPr>
                <w:rFonts w:ascii="Arial" w:hAnsi="Arial" w:cs="Arial"/>
              </w:rPr>
              <w:t>, the individual must be advised to stop treatment immediately and seek urgent medical advice.</w:t>
            </w:r>
          </w:p>
        </w:tc>
      </w:tr>
      <w:tr w:rsidR="00F432FF" w:rsidRPr="00F432FF" w14:paraId="776FB0EE" w14:textId="77777777" w:rsidTr="00F456BC">
        <w:trPr>
          <w:jc w:val="center"/>
        </w:trPr>
        <w:tc>
          <w:tcPr>
            <w:tcW w:w="3114" w:type="dxa"/>
            <w:shd w:val="clear" w:color="auto" w:fill="F2F2F2"/>
          </w:tcPr>
          <w:p w14:paraId="2E3484BE"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lastRenderedPageBreak/>
              <w:t>Management of and reporting procedure for adverse reactions</w:t>
            </w:r>
          </w:p>
        </w:tc>
        <w:tc>
          <w:tcPr>
            <w:tcW w:w="6951" w:type="dxa"/>
          </w:tcPr>
          <w:p w14:paraId="2FD526F2" w14:textId="77777777" w:rsidR="00F432FF" w:rsidRP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432FF">
              <w:rPr>
                <w:rFonts w:ascii="Arial" w:eastAsia="Calibri" w:hAnsi="Arial" w:cs="Arial"/>
                <w:iCs/>
                <w:lang w:val="en-US"/>
              </w:rPr>
              <w:t>Healthcare professionals and individuals/carers are encouraged to report suspected adverse reactions to the Medicines and Healthcare products</w:t>
            </w:r>
            <w:r w:rsidRPr="00F432FF">
              <w:rPr>
                <w:rFonts w:ascii="Arial" w:eastAsia="Calibri" w:hAnsi="Arial" w:cs="Arial"/>
                <w:iCs/>
              </w:rPr>
              <w:t xml:space="preserve"> Regulatory Agency (MHRA) using the </w:t>
            </w:r>
            <w:hyperlink r:id="rId37" w:history="1">
              <w:r w:rsidRPr="00F432FF">
                <w:rPr>
                  <w:rFonts w:ascii="Arial" w:eastAsia="Calibri" w:hAnsi="Arial" w:cs="Arial"/>
                  <w:iCs/>
                  <w:color w:val="0000FF"/>
                  <w:u w:val="single"/>
                </w:rPr>
                <w:t>Yellow Card reporting scheme</w:t>
              </w:r>
            </w:hyperlink>
            <w:r w:rsidRPr="00F432FF">
              <w:rPr>
                <w:rFonts w:ascii="Arial" w:eastAsia="Calibri" w:hAnsi="Arial" w:cs="Arial"/>
                <w:iCs/>
              </w:rPr>
              <w:t xml:space="preserve">  </w:t>
            </w:r>
          </w:p>
          <w:p w14:paraId="1F43D50D" w14:textId="77777777" w:rsidR="00F432FF" w:rsidRP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432FF">
              <w:rPr>
                <w:rFonts w:ascii="Arial" w:eastAsia="Calibri" w:hAnsi="Arial" w:cs="Arial"/>
                <w:iCs/>
              </w:rPr>
              <w:t>Record all adverse drug reactions (ADRs) in the individual’s clinical record.</w:t>
            </w:r>
          </w:p>
          <w:p w14:paraId="085123F9" w14:textId="77777777" w:rsidR="00F432FF" w:rsidRP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432FF">
              <w:rPr>
                <w:rFonts w:ascii="Arial" w:eastAsia="Calibri" w:hAnsi="Arial" w:cs="Arial"/>
                <w:iCs/>
              </w:rPr>
              <w:t xml:space="preserve">Report </w:t>
            </w:r>
            <w:r w:rsidR="00EB46D7">
              <w:rPr>
                <w:rFonts w:ascii="Arial" w:eastAsia="Calibri" w:hAnsi="Arial" w:cs="Arial"/>
                <w:iCs/>
              </w:rPr>
              <w:t>and document in accordance with</w:t>
            </w:r>
            <w:r w:rsidRPr="00F432FF">
              <w:rPr>
                <w:rFonts w:ascii="Arial" w:eastAsia="Calibri" w:hAnsi="Arial" w:cs="Arial"/>
                <w:iCs/>
              </w:rPr>
              <w:t xml:space="preserve"> organisation incident policy.</w:t>
            </w:r>
          </w:p>
          <w:p w14:paraId="2BDDCF8A" w14:textId="6A413D2C" w:rsidR="00F432FF" w:rsidRP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432FF">
              <w:rPr>
                <w:rFonts w:ascii="Arial" w:eastAsia="Calibri" w:hAnsi="Arial" w:cs="Arial"/>
                <w:iCs/>
              </w:rPr>
              <w:t xml:space="preserve">It is considered good practice to notify the individual’s GP </w:t>
            </w:r>
            <w:r w:rsidR="00616818">
              <w:rPr>
                <w:rFonts w:ascii="Arial" w:eastAsia="Calibri" w:hAnsi="Arial" w:cs="Arial"/>
                <w:iCs/>
              </w:rPr>
              <w:t xml:space="preserve">Practice </w:t>
            </w:r>
            <w:r w:rsidR="00393D8B" w:rsidRPr="00393D8B">
              <w:rPr>
                <w:rFonts w:ascii="Arial" w:eastAsia="Calibri" w:hAnsi="Arial" w:cs="Arial"/>
                <w:iCs/>
              </w:rPr>
              <w:t xml:space="preserve">and/or other relevant healthcare providers </w:t>
            </w:r>
            <w:r w:rsidRPr="00F432FF">
              <w:rPr>
                <w:rFonts w:ascii="Arial" w:eastAsia="Calibri" w:hAnsi="Arial" w:cs="Arial"/>
                <w:iCs/>
              </w:rPr>
              <w:t>in the event of an adverse reaction.</w:t>
            </w:r>
          </w:p>
        </w:tc>
      </w:tr>
      <w:tr w:rsidR="00F432FF" w:rsidRPr="00F432FF" w14:paraId="65D1E410" w14:textId="77777777" w:rsidTr="00F456BC">
        <w:trPr>
          <w:jc w:val="center"/>
        </w:trPr>
        <w:tc>
          <w:tcPr>
            <w:tcW w:w="3114" w:type="dxa"/>
            <w:shd w:val="clear" w:color="auto" w:fill="F2F2F2"/>
          </w:tcPr>
          <w:p w14:paraId="12E38576"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szCs w:val="20"/>
              </w:rPr>
              <w:br w:type="page"/>
            </w:r>
            <w:r w:rsidRPr="00F432FF">
              <w:rPr>
                <w:szCs w:val="20"/>
              </w:rPr>
              <w:br w:type="page"/>
            </w:r>
            <w:r w:rsidRPr="00F432FF">
              <w:rPr>
                <w:rFonts w:ascii="Arial" w:hAnsi="Arial" w:cs="Arial"/>
                <w:b/>
              </w:rPr>
              <w:t>Written information to be given to patient or carer</w:t>
            </w:r>
          </w:p>
        </w:tc>
        <w:tc>
          <w:tcPr>
            <w:tcW w:w="6951" w:type="dxa"/>
          </w:tcPr>
          <w:p w14:paraId="3D83C208" w14:textId="017C03BB" w:rsidR="00F432FF" w:rsidRDefault="00EB46D7"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eastAsia="Calibri" w:hAnsi="Arial" w:cs="Arial"/>
                <w:iCs/>
              </w:rPr>
              <w:t xml:space="preserve">Provide </w:t>
            </w:r>
            <w:r w:rsidR="00F432FF" w:rsidRPr="00F432FF">
              <w:rPr>
                <w:rFonts w:ascii="Arial" w:eastAsia="Calibri" w:hAnsi="Arial" w:cs="Arial"/>
                <w:iCs/>
              </w:rPr>
              <w:t xml:space="preserve">marketing authorisation holder's </w:t>
            </w:r>
            <w:hyperlink r:id="rId38" w:anchor="about-medicine" w:history="1">
              <w:r w:rsidR="00F432FF" w:rsidRPr="004E52E7">
                <w:rPr>
                  <w:rStyle w:val="Hyperlink"/>
                  <w:rFonts w:ascii="Arial" w:eastAsia="Calibri" w:hAnsi="Arial" w:cs="Arial"/>
                  <w:iCs/>
                </w:rPr>
                <w:t>patient information leaflet (PIL)</w:t>
              </w:r>
            </w:hyperlink>
            <w:r w:rsidR="00F432FF" w:rsidRPr="00F432FF">
              <w:rPr>
                <w:rFonts w:ascii="Arial" w:eastAsia="Calibri" w:hAnsi="Arial" w:cs="Arial"/>
                <w:iCs/>
              </w:rPr>
              <w:t xml:space="preserve"> provided with the product.  </w:t>
            </w:r>
          </w:p>
          <w:p w14:paraId="02B76F4C" w14:textId="4473A647" w:rsidR="00822034" w:rsidRPr="00F432FF" w:rsidRDefault="00822034"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eastAsia="Calibri" w:hAnsi="Arial" w:cs="Arial"/>
                <w:iCs/>
              </w:rPr>
              <w:t>Provide a copy of</w:t>
            </w:r>
            <w:r w:rsidR="00B95990">
              <w:rPr>
                <w:rFonts w:ascii="Arial" w:eastAsia="Calibri" w:hAnsi="Arial" w:cs="Arial"/>
                <w:iCs/>
              </w:rPr>
              <w:t xml:space="preserve"> (or a link to)</w:t>
            </w:r>
            <w:r>
              <w:rPr>
                <w:rFonts w:ascii="Arial" w:eastAsia="Calibri" w:hAnsi="Arial" w:cs="Arial"/>
                <w:iCs/>
              </w:rPr>
              <w:t xml:space="preserve"> the </w:t>
            </w:r>
            <w:hyperlink r:id="rId39" w:history="1">
              <w:r w:rsidR="006B4B51" w:rsidRPr="00A718BB">
                <w:rPr>
                  <w:rStyle w:val="Hyperlink"/>
                  <w:rFonts w:ascii="Arial" w:eastAsia="Calibri" w:hAnsi="Arial" w:cs="Arial"/>
                  <w:iCs/>
                </w:rPr>
                <w:t>cytisinicline (C</w:t>
              </w:r>
              <w:r w:rsidR="00B95990" w:rsidRPr="00A718BB">
                <w:rPr>
                  <w:rStyle w:val="Hyperlink"/>
                  <w:rFonts w:ascii="Arial" w:eastAsia="Calibri" w:hAnsi="Arial" w:cs="Arial"/>
                  <w:iCs/>
                </w:rPr>
                <w:t>ytisine</w:t>
              </w:r>
              <w:r w:rsidR="006B4B51" w:rsidRPr="00A718BB">
                <w:rPr>
                  <w:rStyle w:val="Hyperlink"/>
                  <w:rFonts w:ascii="Arial" w:eastAsia="Calibri" w:hAnsi="Arial" w:cs="Arial"/>
                  <w:iCs/>
                </w:rPr>
                <w:t>)</w:t>
              </w:r>
              <w:r w:rsidR="00B95990" w:rsidRPr="00A718BB">
                <w:rPr>
                  <w:rStyle w:val="Hyperlink"/>
                  <w:rFonts w:ascii="Arial" w:eastAsia="Calibri" w:hAnsi="Arial" w:cs="Arial"/>
                  <w:iCs/>
                </w:rPr>
                <w:t xml:space="preserve"> dosing schedule from the National Centre for Smoking Cessation and </w:t>
              </w:r>
              <w:r w:rsidR="00B95990" w:rsidRPr="00A718BB">
                <w:rPr>
                  <w:rStyle w:val="Hyperlink"/>
                  <w:rFonts w:ascii="Arial" w:eastAsia="Calibri" w:hAnsi="Arial" w:cs="Arial"/>
                  <w:iCs/>
                </w:rPr>
                <w:lastRenderedPageBreak/>
                <w:t>Training</w:t>
              </w:r>
            </w:hyperlink>
            <w:r w:rsidR="00B95990">
              <w:rPr>
                <w:rFonts w:ascii="Arial" w:eastAsia="Calibri" w:hAnsi="Arial" w:cs="Arial"/>
                <w:iCs/>
              </w:rPr>
              <w:t xml:space="preserve"> </w:t>
            </w:r>
          </w:p>
          <w:p w14:paraId="52356789" w14:textId="77777777" w:rsidR="00F432FF" w:rsidRP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432FF">
              <w:rPr>
                <w:rFonts w:ascii="Arial" w:eastAsia="Calibri" w:hAnsi="Arial" w:cs="Arial"/>
                <w:iCs/>
              </w:rPr>
              <w:t xml:space="preserve">Give any additional information in accordance with the local service specification. </w:t>
            </w:r>
          </w:p>
        </w:tc>
      </w:tr>
      <w:tr w:rsidR="00F432FF" w:rsidRPr="00F432FF" w14:paraId="6613B464" w14:textId="77777777" w:rsidTr="00F456BC">
        <w:tblPrEx>
          <w:tblLook w:val="0000" w:firstRow="0" w:lastRow="0" w:firstColumn="0" w:lastColumn="0" w:noHBand="0" w:noVBand="0"/>
        </w:tblPrEx>
        <w:trPr>
          <w:jc w:val="center"/>
        </w:trPr>
        <w:tc>
          <w:tcPr>
            <w:tcW w:w="3114" w:type="dxa"/>
            <w:shd w:val="clear" w:color="auto" w:fill="F2F2F2"/>
          </w:tcPr>
          <w:p w14:paraId="40271CDE"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rPr>
            </w:pPr>
            <w:r w:rsidRPr="00F432FF">
              <w:rPr>
                <w:rFonts w:ascii="Arial" w:hAnsi="Arial" w:cs="Arial"/>
                <w:b/>
              </w:rPr>
              <w:lastRenderedPageBreak/>
              <w:t>Patient advice / follow up treatment</w:t>
            </w:r>
          </w:p>
        </w:tc>
        <w:tc>
          <w:tcPr>
            <w:tcW w:w="6951" w:type="dxa"/>
          </w:tcPr>
          <w:p w14:paraId="378B4F6F" w14:textId="77777777" w:rsidR="00F432FF" w:rsidRPr="00F432FF" w:rsidRDefault="00F432FF" w:rsidP="00FF46C5">
            <w:pPr>
              <w:widowControl w:val="0"/>
              <w:spacing w:after="0" w:line="240" w:lineRule="auto"/>
              <w:rPr>
                <w:rFonts w:ascii="Arial" w:eastAsia="Calibri" w:hAnsi="Arial" w:cs="Arial"/>
                <w:b/>
                <w:iCs/>
              </w:rPr>
            </w:pPr>
            <w:r w:rsidRPr="00F432FF">
              <w:rPr>
                <w:rFonts w:ascii="Arial" w:eastAsia="Calibri" w:hAnsi="Arial" w:cs="Arial"/>
                <w:b/>
                <w:iCs/>
              </w:rPr>
              <w:t>Pharmaceutical</w:t>
            </w:r>
          </w:p>
          <w:p w14:paraId="7673268B" w14:textId="3393A280" w:rsidR="00F432FF" w:rsidRP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bookmarkStart w:id="8" w:name="_Hlk44941506"/>
            <w:r w:rsidRPr="00F432FF">
              <w:rPr>
                <w:rFonts w:ascii="Arial" w:eastAsia="Calibri" w:hAnsi="Arial" w:cs="Arial"/>
                <w:iCs/>
              </w:rPr>
              <w:t xml:space="preserve">Explain </w:t>
            </w:r>
            <w:r w:rsidR="00822034">
              <w:rPr>
                <w:rFonts w:ascii="Arial" w:eastAsia="Calibri" w:hAnsi="Arial" w:cs="Arial"/>
                <w:iCs/>
              </w:rPr>
              <w:t xml:space="preserve">the </w:t>
            </w:r>
            <w:r w:rsidRPr="00F432FF">
              <w:rPr>
                <w:rFonts w:ascii="Arial" w:eastAsia="Calibri" w:hAnsi="Arial" w:cs="Arial"/>
                <w:iCs/>
              </w:rPr>
              <w:t>dose</w:t>
            </w:r>
            <w:r w:rsidR="00822034">
              <w:rPr>
                <w:rFonts w:ascii="Arial" w:eastAsia="Calibri" w:hAnsi="Arial" w:cs="Arial"/>
                <w:iCs/>
              </w:rPr>
              <w:t xml:space="preserve">, </w:t>
            </w:r>
            <w:r w:rsidR="0032559E">
              <w:rPr>
                <w:rFonts w:ascii="Arial" w:eastAsia="Calibri" w:hAnsi="Arial" w:cs="Arial"/>
                <w:iCs/>
              </w:rPr>
              <w:t>frequency,</w:t>
            </w:r>
            <w:r w:rsidRPr="00F432FF">
              <w:rPr>
                <w:rFonts w:ascii="Arial" w:eastAsia="Calibri" w:hAnsi="Arial" w:cs="Arial"/>
                <w:iCs/>
              </w:rPr>
              <w:t xml:space="preserve"> and method of administration.</w:t>
            </w:r>
            <w:bookmarkEnd w:id="8"/>
          </w:p>
          <w:p w14:paraId="3A9A9ECE" w14:textId="6E12959D" w:rsidR="00822034" w:rsidRPr="00D30F3E" w:rsidRDefault="00822034" w:rsidP="00FF46C5">
            <w:pPr>
              <w:pStyle w:val="TableParagraph"/>
              <w:numPr>
                <w:ilvl w:val="3"/>
                <w:numId w:val="21"/>
              </w:numPr>
              <w:spacing w:after="0" w:line="240" w:lineRule="auto"/>
              <w:ind w:left="321" w:hanging="283"/>
              <w:rPr>
                <w:rFonts w:ascii="Arial" w:hAnsi="Arial" w:cs="Arial"/>
                <w:iCs/>
                <w:lang w:val="en-GB"/>
              </w:rPr>
            </w:pPr>
            <w:r w:rsidRPr="00B03B59">
              <w:rPr>
                <w:rFonts w:ascii="Arial" w:hAnsi="Arial" w:cs="Arial"/>
                <w:iCs/>
                <w:lang w:val="en-GB"/>
              </w:rPr>
              <w:t xml:space="preserve">The individual/carer should be advised to read </w:t>
            </w:r>
            <w:r>
              <w:rPr>
                <w:rFonts w:ascii="Arial" w:hAnsi="Arial" w:cs="Arial"/>
                <w:iCs/>
                <w:lang w:val="en-GB"/>
              </w:rPr>
              <w:t xml:space="preserve">the </w:t>
            </w:r>
            <w:hyperlink r:id="rId40" w:anchor="about-medicine" w:history="1">
              <w:r w:rsidRPr="004E52E7">
                <w:rPr>
                  <w:rStyle w:val="Hyperlink"/>
                  <w:rFonts w:ascii="Arial" w:hAnsi="Arial" w:cs="Arial"/>
                  <w:iCs/>
                  <w:lang w:val="en-GB"/>
                </w:rPr>
                <w:t>PIL</w:t>
              </w:r>
            </w:hyperlink>
            <w:r>
              <w:rPr>
                <w:rFonts w:ascii="Arial" w:hAnsi="Arial" w:cs="Arial"/>
                <w:iCs/>
                <w:lang w:val="en-GB"/>
              </w:rPr>
              <w:t xml:space="preserve">. </w:t>
            </w:r>
          </w:p>
          <w:p w14:paraId="58CB057F" w14:textId="77777777" w:rsidR="00F432FF" w:rsidRP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432FF">
              <w:rPr>
                <w:rFonts w:ascii="Arial" w:eastAsia="Calibri" w:hAnsi="Arial" w:cs="Arial"/>
                <w:iCs/>
              </w:rPr>
              <w:t>Inform the individual/carer of possible side effects and their management.</w:t>
            </w:r>
          </w:p>
          <w:p w14:paraId="7F9ECFF8" w14:textId="0F4A8C12" w:rsidR="00F432FF" w:rsidRPr="00FE774A"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432FF">
              <w:rPr>
                <w:rFonts w:ascii="Arial" w:eastAsia="Calibri" w:hAnsi="Arial" w:cs="Arial"/>
                <w:iCs/>
              </w:rPr>
              <w:t>The individual/carer should be advised to seek m</w:t>
            </w:r>
            <w:r w:rsidR="00F0457A">
              <w:rPr>
                <w:rFonts w:ascii="Arial" w:eastAsia="Calibri" w:hAnsi="Arial" w:cs="Arial"/>
                <w:iCs/>
              </w:rPr>
              <w:t>edical advice in the event of a suspected</w:t>
            </w:r>
            <w:r w:rsidRPr="00F432FF">
              <w:rPr>
                <w:rFonts w:ascii="Arial" w:eastAsia="Calibri" w:hAnsi="Arial" w:cs="Arial"/>
                <w:iCs/>
              </w:rPr>
              <w:t xml:space="preserve"> </w:t>
            </w:r>
            <w:r w:rsidRPr="00FE774A">
              <w:rPr>
                <w:rFonts w:ascii="Arial" w:eastAsia="Calibri" w:hAnsi="Arial" w:cs="Arial"/>
                <w:iCs/>
              </w:rPr>
              <w:t>adverse reaction.</w:t>
            </w:r>
          </w:p>
          <w:p w14:paraId="0A9D6072" w14:textId="77777777" w:rsidR="00F432FF" w:rsidRPr="00787216"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lang w:val="en-US"/>
              </w:rPr>
            </w:pPr>
            <w:r w:rsidRPr="00FE774A">
              <w:rPr>
                <w:rFonts w:ascii="Arial" w:eastAsia="Calibri" w:hAnsi="Arial" w:cs="Arial"/>
                <w:iCs/>
              </w:rPr>
              <w:t xml:space="preserve">The tablets should be swallowed whole with water, they can be taken either with or without food. </w:t>
            </w:r>
            <w:r w:rsidR="00506A0A">
              <w:rPr>
                <w:rFonts w:ascii="Arial" w:eastAsia="Calibri" w:hAnsi="Arial" w:cs="Arial"/>
                <w:iCs/>
              </w:rPr>
              <w:t xml:space="preserve">Taking with food may reduce the likelihood of nausea. </w:t>
            </w:r>
          </w:p>
          <w:p w14:paraId="07BBE6C1" w14:textId="77777777" w:rsidR="00787216" w:rsidRPr="00FE774A" w:rsidRDefault="00787216" w:rsidP="00787216">
            <w:pPr>
              <w:widowControl w:val="0"/>
              <w:overflowPunct w:val="0"/>
              <w:autoSpaceDE w:val="0"/>
              <w:autoSpaceDN w:val="0"/>
              <w:adjustRightInd w:val="0"/>
              <w:spacing w:after="0" w:line="240" w:lineRule="auto"/>
              <w:ind w:left="321"/>
              <w:textAlignment w:val="baseline"/>
              <w:rPr>
                <w:rFonts w:ascii="Arial" w:eastAsia="Calibri" w:hAnsi="Arial" w:cs="Arial"/>
                <w:lang w:val="en-US"/>
              </w:rPr>
            </w:pPr>
          </w:p>
          <w:p w14:paraId="6A93007D" w14:textId="77777777" w:rsidR="00F432FF" w:rsidRPr="00FE774A" w:rsidRDefault="00F432FF" w:rsidP="00FF46C5">
            <w:pPr>
              <w:widowControl w:val="0"/>
              <w:spacing w:after="0" w:line="240" w:lineRule="auto"/>
              <w:rPr>
                <w:rFonts w:ascii="Arial" w:eastAsia="Calibri" w:hAnsi="Arial" w:cs="Arial"/>
                <w:b/>
                <w:iCs/>
              </w:rPr>
            </w:pPr>
            <w:r w:rsidRPr="00FE774A">
              <w:rPr>
                <w:rFonts w:ascii="Arial" w:eastAsia="Calibri" w:hAnsi="Arial" w:cs="Arial"/>
                <w:b/>
                <w:iCs/>
              </w:rPr>
              <w:t>Medical/Psychological</w:t>
            </w:r>
          </w:p>
          <w:p w14:paraId="2486B373" w14:textId="62A567D5" w:rsidR="00F432FF" w:rsidRPr="00F456BC" w:rsidRDefault="008E24A7"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E774A">
              <w:rPr>
                <w:rFonts w:ascii="Arial" w:eastAsia="Calibri" w:hAnsi="Arial" w:cs="Arial"/>
                <w:iCs/>
              </w:rPr>
              <w:t xml:space="preserve">Individuals taking </w:t>
            </w:r>
            <w:r w:rsidR="0019616B">
              <w:rPr>
                <w:rFonts w:ascii="Arial" w:eastAsia="Calibri" w:hAnsi="Arial" w:cs="Arial"/>
                <w:iCs/>
              </w:rPr>
              <w:t>cytisin</w:t>
            </w:r>
            <w:r w:rsidR="006B4B51">
              <w:rPr>
                <w:rFonts w:ascii="Arial" w:eastAsia="Calibri" w:hAnsi="Arial" w:cs="Arial"/>
                <w:iCs/>
              </w:rPr>
              <w:t>iclin</w:t>
            </w:r>
            <w:r w:rsidR="002C6F7B">
              <w:rPr>
                <w:rFonts w:ascii="Arial" w:eastAsia="Calibri" w:hAnsi="Arial" w:cs="Arial"/>
                <w:iCs/>
              </w:rPr>
              <w:t xml:space="preserve">e, or any other treatment for tobacco dependence, </w:t>
            </w:r>
            <w:r w:rsidR="00F432FF" w:rsidRPr="00FE774A">
              <w:rPr>
                <w:rFonts w:ascii="Arial" w:eastAsia="Calibri" w:hAnsi="Arial" w:cs="Arial"/>
                <w:iCs/>
              </w:rPr>
              <w:t xml:space="preserve">should be advised to discontinue treatment and seek prompt medical advice if they develop agitation, depressed mood, or suicidal thoughts </w:t>
            </w:r>
            <w:r w:rsidR="00DB7346" w:rsidRPr="00F456BC">
              <w:rPr>
                <w:rFonts w:ascii="Arial" w:eastAsia="Calibri" w:hAnsi="Arial" w:cs="Arial"/>
                <w:iCs/>
              </w:rPr>
              <w:t>and</w:t>
            </w:r>
            <w:r w:rsidR="00F432FF" w:rsidRPr="00F456BC">
              <w:rPr>
                <w:rFonts w:ascii="Arial" w:eastAsia="Calibri" w:hAnsi="Arial" w:cs="Arial"/>
                <w:iCs/>
              </w:rPr>
              <w:t xml:space="preserve"> to contact the</w:t>
            </w:r>
            <w:r w:rsidR="00BE3635">
              <w:rPr>
                <w:rFonts w:ascii="Arial" w:eastAsia="Calibri" w:hAnsi="Arial" w:cs="Arial"/>
                <w:iCs/>
              </w:rPr>
              <w:t xml:space="preserve"> PGD user</w:t>
            </w:r>
            <w:r w:rsidR="00F432FF" w:rsidRPr="00F456BC">
              <w:rPr>
                <w:rFonts w:ascii="Arial" w:eastAsia="Calibri" w:hAnsi="Arial" w:cs="Arial"/>
                <w:iCs/>
              </w:rPr>
              <w:t xml:space="preserve"> or the </w:t>
            </w:r>
            <w:r w:rsidR="00B53C58" w:rsidRPr="00F456BC">
              <w:rPr>
                <w:rFonts w:ascii="Arial" w:hAnsi="Arial" w:cs="Arial"/>
              </w:rPr>
              <w:t xml:space="preserve">tobacco dependence </w:t>
            </w:r>
            <w:r w:rsidR="00F456BC" w:rsidRPr="00F456BC">
              <w:rPr>
                <w:rFonts w:ascii="Arial" w:hAnsi="Arial" w:cs="Arial"/>
              </w:rPr>
              <w:t>services.</w:t>
            </w:r>
          </w:p>
          <w:p w14:paraId="5E9EF5CD" w14:textId="07D8E2D6" w:rsidR="00F432FF" w:rsidRPr="00FE774A"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E774A">
              <w:rPr>
                <w:rFonts w:ascii="Arial" w:eastAsia="Calibri" w:hAnsi="Arial" w:cs="Arial"/>
                <w:iCs/>
              </w:rPr>
              <w:t>Advise on actions to be taken by individuals with a history of mild to moderate mental health disorders and if their symptoms worsen i.e., discontinue treatment and report to the GP</w:t>
            </w:r>
            <w:r w:rsidR="00D14D00">
              <w:rPr>
                <w:rFonts w:ascii="Arial" w:eastAsia="Calibri" w:hAnsi="Arial" w:cs="Arial"/>
                <w:iCs/>
              </w:rPr>
              <w:t xml:space="preserve"> Practice</w:t>
            </w:r>
            <w:r w:rsidRPr="00FE774A">
              <w:rPr>
                <w:rFonts w:ascii="Arial" w:eastAsia="Calibri" w:hAnsi="Arial" w:cs="Arial"/>
                <w:iCs/>
              </w:rPr>
              <w:t xml:space="preserve"> and</w:t>
            </w:r>
            <w:r w:rsidR="00BE3635">
              <w:rPr>
                <w:rFonts w:ascii="Arial" w:eastAsia="Calibri" w:hAnsi="Arial" w:cs="Arial"/>
                <w:iCs/>
              </w:rPr>
              <w:t xml:space="preserve"> PGD user</w:t>
            </w:r>
            <w:r w:rsidRPr="00FE774A">
              <w:rPr>
                <w:rFonts w:ascii="Arial" w:eastAsia="Calibri" w:hAnsi="Arial" w:cs="Arial"/>
                <w:iCs/>
              </w:rPr>
              <w:t xml:space="preserve"> as soon as possible.</w:t>
            </w:r>
          </w:p>
          <w:p w14:paraId="5E01C378" w14:textId="77777777" w:rsidR="00034A29" w:rsidRDefault="00034A29"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Pr>
                <w:rFonts w:ascii="Arial" w:eastAsia="Calibri" w:hAnsi="Arial" w:cs="Arial"/>
                <w:iCs/>
              </w:rPr>
              <w:t>Individuals of childbearing potential, including those using/taking systemically acting hormonal contraceptive</w:t>
            </w:r>
            <w:r w:rsidRPr="00034A29">
              <w:rPr>
                <w:rFonts w:ascii="Arial" w:eastAsia="Calibri" w:hAnsi="Arial" w:cs="Arial"/>
                <w:iCs/>
              </w:rPr>
              <w:t>s must use an additional barrier form of contraception (e.g. condoms) for the duration of cytisinicline treatment.</w:t>
            </w:r>
            <w:r>
              <w:rPr>
                <w:rFonts w:ascii="Arial" w:eastAsia="Calibri" w:hAnsi="Arial" w:cs="Arial"/>
                <w:iCs/>
              </w:rPr>
              <w:t xml:space="preserve"> </w:t>
            </w:r>
          </w:p>
          <w:p w14:paraId="1348AE10" w14:textId="083B1783" w:rsidR="00F432FF" w:rsidRPr="00FE774A" w:rsidRDefault="00B53C58"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B53C58">
              <w:rPr>
                <w:rFonts w:ascii="Arial" w:hAnsi="Arial" w:cs="Arial"/>
              </w:rPr>
              <w:t>Tobacco dependence</w:t>
            </w:r>
            <w:r w:rsidRPr="00B53C58" w:rsidDel="00B53C58">
              <w:rPr>
                <w:rFonts w:ascii="Arial" w:eastAsia="Calibri" w:hAnsi="Arial" w:cs="Arial"/>
                <w:iCs/>
              </w:rPr>
              <w:t xml:space="preserve"> </w:t>
            </w:r>
            <w:r w:rsidRPr="00B53C58">
              <w:rPr>
                <w:rFonts w:ascii="Arial" w:eastAsia="Calibri" w:hAnsi="Arial" w:cs="Arial"/>
                <w:iCs/>
              </w:rPr>
              <w:t>treatment</w:t>
            </w:r>
            <w:r>
              <w:rPr>
                <w:rFonts w:ascii="Arial" w:eastAsia="Calibri" w:hAnsi="Arial" w:cs="Arial"/>
                <w:iCs/>
              </w:rPr>
              <w:t xml:space="preserve"> </w:t>
            </w:r>
            <w:r w:rsidR="00F432FF" w:rsidRPr="00FE774A">
              <w:rPr>
                <w:rFonts w:ascii="Arial" w:eastAsia="Calibri" w:hAnsi="Arial" w:cs="Arial"/>
                <w:iCs/>
              </w:rPr>
              <w:t>may lead to a change in blood glucose levels.  Individuals with diabetes should be advised to be vigilant for signs</w:t>
            </w:r>
            <w:r w:rsidR="00F432FF" w:rsidRPr="00FE774A">
              <w:rPr>
                <w:rFonts w:ascii="Arial" w:eastAsia="Calibri" w:hAnsi="Arial" w:cs="Arial"/>
                <w:lang w:val="en-US"/>
              </w:rPr>
              <w:t xml:space="preserve"> of</w:t>
            </w:r>
            <w:r w:rsidR="00F432FF" w:rsidRPr="00FE774A">
              <w:rPr>
                <w:rFonts w:ascii="Calibri" w:eastAsia="Calibri" w:hAnsi="Calibri" w:cs="Calibri"/>
                <w:lang w:val="en-US"/>
              </w:rPr>
              <w:t xml:space="preserve"> </w:t>
            </w:r>
            <w:r w:rsidR="00F432FF" w:rsidRPr="00FE774A">
              <w:rPr>
                <w:rFonts w:ascii="Arial" w:eastAsia="Calibri" w:hAnsi="Arial" w:cs="Arial"/>
                <w:iCs/>
              </w:rPr>
              <w:t xml:space="preserve">hypo/hyperglycaemia and, where usually monitored, be advised to monitor blood glucose more </w:t>
            </w:r>
            <w:r w:rsidR="0032559E" w:rsidRPr="00FE774A">
              <w:rPr>
                <w:rFonts w:ascii="Arial" w:eastAsia="Calibri" w:hAnsi="Arial" w:cs="Arial"/>
                <w:iCs/>
              </w:rPr>
              <w:t>frequently.</w:t>
            </w:r>
            <w:r w:rsidR="00F432FF" w:rsidRPr="00FE774A">
              <w:rPr>
                <w:rFonts w:ascii="Arial" w:eastAsia="Calibri" w:hAnsi="Arial" w:cs="Arial"/>
                <w:iCs/>
              </w:rPr>
              <w:t xml:space="preserve"> </w:t>
            </w:r>
          </w:p>
          <w:p w14:paraId="664A6790" w14:textId="55AE5310" w:rsidR="00F432FF" w:rsidRPr="00FE774A"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E774A">
              <w:rPr>
                <w:rFonts w:ascii="Arial" w:eastAsia="Calibri" w:hAnsi="Arial" w:cs="Arial"/>
                <w:iCs/>
              </w:rPr>
              <w:t xml:space="preserve">Individuals taking medications detailed within the </w:t>
            </w:r>
            <w:hyperlink w:anchor="_Cautions_including_any" w:history="1">
              <w:r w:rsidR="00787216">
                <w:rPr>
                  <w:rStyle w:val="Hyperlink"/>
                  <w:rFonts w:ascii="Arial" w:eastAsia="Calibri" w:hAnsi="Arial" w:cs="Arial"/>
                  <w:iCs/>
                </w:rPr>
                <w:t>C</w:t>
              </w:r>
              <w:r w:rsidRPr="00E55C67">
                <w:rPr>
                  <w:rStyle w:val="Hyperlink"/>
                  <w:rFonts w:ascii="Arial" w:eastAsia="Calibri" w:hAnsi="Arial" w:cs="Arial"/>
                  <w:iCs/>
                </w:rPr>
                <w:t xml:space="preserve">autions </w:t>
              </w:r>
              <w:r w:rsidRPr="00787216">
                <w:rPr>
                  <w:rStyle w:val="Hyperlink"/>
                  <w:rFonts w:ascii="Arial" w:eastAsia="Calibri" w:hAnsi="Arial" w:cs="Arial"/>
                  <w:iCs/>
                  <w:color w:val="auto"/>
                  <w:u w:val="none"/>
                </w:rPr>
                <w:t>section of this PGD</w:t>
              </w:r>
            </w:hyperlink>
            <w:r w:rsidRPr="00FE774A">
              <w:rPr>
                <w:rFonts w:ascii="Arial" w:eastAsia="Calibri" w:hAnsi="Arial" w:cs="Arial"/>
                <w:iCs/>
              </w:rPr>
              <w:t xml:space="preserve"> should be advised on any required action.  </w:t>
            </w:r>
          </w:p>
          <w:p w14:paraId="4F73F1A7" w14:textId="77777777" w:rsid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lang w:val="en-US"/>
              </w:rPr>
            </w:pPr>
            <w:r w:rsidRPr="00FE774A">
              <w:rPr>
                <w:rFonts w:ascii="Arial" w:eastAsia="Calibri" w:hAnsi="Arial" w:cs="Arial"/>
                <w:lang w:val="en-US"/>
              </w:rPr>
              <w:t xml:space="preserve">Individual to notify their </w:t>
            </w:r>
            <w:r w:rsidR="00D14D00">
              <w:rPr>
                <w:rFonts w:ascii="Arial" w:eastAsia="Calibri" w:hAnsi="Arial" w:cs="Arial"/>
                <w:lang w:val="en-US"/>
              </w:rPr>
              <w:t xml:space="preserve">GP Practice </w:t>
            </w:r>
            <w:r w:rsidRPr="00FE774A">
              <w:rPr>
                <w:rFonts w:ascii="Arial" w:eastAsia="Calibri" w:hAnsi="Arial" w:cs="Arial"/>
                <w:lang w:val="en-US"/>
              </w:rPr>
              <w:t>of new or worsening cardiovascular symptoms and to seek immediate</w:t>
            </w:r>
            <w:r w:rsidRPr="00F432FF">
              <w:rPr>
                <w:rFonts w:ascii="Arial" w:eastAsia="Calibri" w:hAnsi="Arial" w:cs="Arial"/>
                <w:lang w:val="en-US"/>
              </w:rPr>
              <w:t xml:space="preserve"> medical attention if they experience signs and symptoms of </w:t>
            </w:r>
            <w:hyperlink r:id="rId41" w:history="1">
              <w:r w:rsidRPr="00A6143E">
                <w:rPr>
                  <w:rStyle w:val="Hyperlink"/>
                  <w:rFonts w:ascii="Arial" w:eastAsia="Calibri" w:hAnsi="Arial" w:cs="Arial"/>
                  <w:lang w:val="en-US"/>
                </w:rPr>
                <w:t>myocardial infarction</w:t>
              </w:r>
            </w:hyperlink>
            <w:r w:rsidRPr="00F432FF">
              <w:rPr>
                <w:rFonts w:ascii="Arial" w:eastAsia="Calibri" w:hAnsi="Arial" w:cs="Arial"/>
                <w:lang w:val="en-US"/>
              </w:rPr>
              <w:t xml:space="preserve"> or </w:t>
            </w:r>
            <w:hyperlink r:id="rId42" w:history="1">
              <w:r w:rsidRPr="00A6143E">
                <w:rPr>
                  <w:rStyle w:val="Hyperlink"/>
                  <w:rFonts w:ascii="Arial" w:eastAsia="Calibri" w:hAnsi="Arial" w:cs="Arial"/>
                  <w:lang w:val="en-US"/>
                </w:rPr>
                <w:t>stroke</w:t>
              </w:r>
            </w:hyperlink>
            <w:r w:rsidRPr="00F432FF">
              <w:rPr>
                <w:rFonts w:ascii="Arial" w:eastAsia="Calibri" w:hAnsi="Arial" w:cs="Arial"/>
                <w:lang w:val="en-US"/>
              </w:rPr>
              <w:t>.</w:t>
            </w:r>
          </w:p>
          <w:p w14:paraId="1F6D5760" w14:textId="77777777" w:rsidR="005E1B2D" w:rsidRPr="00F432FF" w:rsidRDefault="005E1B2D" w:rsidP="005E1B2D">
            <w:pPr>
              <w:widowControl w:val="0"/>
              <w:overflowPunct w:val="0"/>
              <w:autoSpaceDE w:val="0"/>
              <w:autoSpaceDN w:val="0"/>
              <w:adjustRightInd w:val="0"/>
              <w:spacing w:after="0" w:line="240" w:lineRule="auto"/>
              <w:ind w:left="321"/>
              <w:textAlignment w:val="baseline"/>
              <w:rPr>
                <w:rFonts w:ascii="Arial" w:eastAsia="Calibri" w:hAnsi="Arial" w:cs="Arial"/>
                <w:lang w:val="en-US"/>
              </w:rPr>
            </w:pPr>
          </w:p>
          <w:p w14:paraId="622619BD" w14:textId="77777777" w:rsidR="00F432FF" w:rsidRPr="00F432FF" w:rsidRDefault="00F432FF" w:rsidP="00FF46C5">
            <w:pPr>
              <w:widowControl w:val="0"/>
              <w:spacing w:after="0" w:line="240" w:lineRule="auto"/>
              <w:rPr>
                <w:rFonts w:ascii="Arial" w:eastAsia="Calibri" w:hAnsi="Arial" w:cs="Arial"/>
                <w:b/>
                <w:iCs/>
              </w:rPr>
            </w:pPr>
            <w:r w:rsidRPr="00F432FF">
              <w:rPr>
                <w:rFonts w:ascii="Arial" w:eastAsia="Calibri" w:hAnsi="Arial" w:cs="Arial"/>
                <w:b/>
                <w:iCs/>
              </w:rPr>
              <w:t>Individual</w:t>
            </w:r>
          </w:p>
          <w:p w14:paraId="6AB663AA" w14:textId="5AC5CCAE" w:rsidR="00F432FF" w:rsidRPr="00F432FF"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bookmarkStart w:id="9" w:name="_Hlk44941485"/>
            <w:r w:rsidRPr="00F432FF">
              <w:rPr>
                <w:rFonts w:ascii="Arial" w:eastAsia="Calibri" w:hAnsi="Arial" w:cs="Arial"/>
                <w:iCs/>
              </w:rPr>
              <w:t xml:space="preserve">Individuals should set a </w:t>
            </w:r>
            <w:r w:rsidR="000106C1">
              <w:rPr>
                <w:rFonts w:ascii="Arial" w:eastAsia="Calibri" w:hAnsi="Arial" w:cs="Arial"/>
                <w:iCs/>
                <w:lang w:val="en-US"/>
              </w:rPr>
              <w:t xml:space="preserve">tobacco dependence </w:t>
            </w:r>
            <w:r w:rsidR="0019616B">
              <w:rPr>
                <w:rFonts w:ascii="Arial" w:eastAsia="Calibri" w:hAnsi="Arial" w:cs="Arial"/>
                <w:iCs/>
              </w:rPr>
              <w:t>stop</w:t>
            </w:r>
            <w:r w:rsidRPr="00F432FF">
              <w:rPr>
                <w:rFonts w:ascii="Arial" w:eastAsia="Calibri" w:hAnsi="Arial" w:cs="Arial"/>
                <w:iCs/>
              </w:rPr>
              <w:t xml:space="preserve"> date </w:t>
            </w:r>
            <w:r w:rsidR="00506A0A">
              <w:rPr>
                <w:rFonts w:ascii="Arial" w:eastAsia="Calibri" w:hAnsi="Arial" w:cs="Arial"/>
                <w:iCs/>
              </w:rPr>
              <w:t xml:space="preserve">no later than </w:t>
            </w:r>
            <w:r w:rsidR="00E86A9C">
              <w:rPr>
                <w:rFonts w:ascii="Arial" w:eastAsia="Calibri" w:hAnsi="Arial" w:cs="Arial"/>
                <w:iCs/>
              </w:rPr>
              <w:t xml:space="preserve">on </w:t>
            </w:r>
            <w:r w:rsidR="00506A0A">
              <w:rPr>
                <w:rFonts w:ascii="Arial" w:eastAsia="Calibri" w:hAnsi="Arial" w:cs="Arial"/>
                <w:iCs/>
              </w:rPr>
              <w:t>the 5</w:t>
            </w:r>
            <w:r w:rsidR="00506A0A" w:rsidRPr="00FD6B02">
              <w:rPr>
                <w:rFonts w:ascii="Arial" w:eastAsia="Calibri" w:hAnsi="Arial" w:cs="Arial"/>
                <w:iCs/>
                <w:vertAlign w:val="superscript"/>
              </w:rPr>
              <w:t>th</w:t>
            </w:r>
            <w:r w:rsidR="000101E1">
              <w:rPr>
                <w:rFonts w:ascii="Arial" w:eastAsia="Calibri" w:hAnsi="Arial" w:cs="Arial"/>
                <w:iCs/>
              </w:rPr>
              <w:t xml:space="preserve"> day of </w:t>
            </w:r>
            <w:r w:rsidR="00FD6B02">
              <w:rPr>
                <w:rFonts w:ascii="Arial" w:eastAsia="Calibri" w:hAnsi="Arial" w:cs="Arial"/>
                <w:iCs/>
              </w:rPr>
              <w:t>treatment with cytisin</w:t>
            </w:r>
            <w:r w:rsidR="006B4B51">
              <w:rPr>
                <w:rFonts w:ascii="Arial" w:eastAsia="Calibri" w:hAnsi="Arial" w:cs="Arial"/>
                <w:iCs/>
              </w:rPr>
              <w:t>iclin</w:t>
            </w:r>
            <w:r w:rsidR="00FD6B02">
              <w:rPr>
                <w:rFonts w:ascii="Arial" w:eastAsia="Calibri" w:hAnsi="Arial" w:cs="Arial"/>
                <w:iCs/>
              </w:rPr>
              <w:t>e.</w:t>
            </w:r>
          </w:p>
          <w:bookmarkEnd w:id="9"/>
          <w:p w14:paraId="292F8110" w14:textId="5B0110FD" w:rsidR="00A22F2C"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F432FF">
              <w:rPr>
                <w:rFonts w:ascii="Arial" w:eastAsia="Calibri" w:hAnsi="Arial" w:cs="Arial"/>
                <w:iCs/>
              </w:rPr>
              <w:t xml:space="preserve">Discuss the major reasons for </w:t>
            </w:r>
            <w:r w:rsidR="0019616B">
              <w:rPr>
                <w:rFonts w:ascii="Arial" w:eastAsia="Calibri" w:hAnsi="Arial" w:cs="Arial"/>
                <w:iCs/>
              </w:rPr>
              <w:t>cytisin</w:t>
            </w:r>
            <w:r w:rsidR="006B4B51">
              <w:rPr>
                <w:rFonts w:ascii="Arial" w:eastAsia="Calibri" w:hAnsi="Arial" w:cs="Arial"/>
                <w:iCs/>
              </w:rPr>
              <w:t>iclin</w:t>
            </w:r>
            <w:r w:rsidR="0019616B">
              <w:rPr>
                <w:rFonts w:ascii="Arial" w:eastAsia="Calibri" w:hAnsi="Arial" w:cs="Arial"/>
                <w:iCs/>
              </w:rPr>
              <w:t>e</w:t>
            </w:r>
            <w:r w:rsidR="00FD6B02">
              <w:rPr>
                <w:rFonts w:ascii="Arial" w:eastAsia="Calibri" w:hAnsi="Arial" w:cs="Arial"/>
                <w:iCs/>
              </w:rPr>
              <w:t xml:space="preserve"> </w:t>
            </w:r>
            <w:r w:rsidRPr="00F432FF">
              <w:rPr>
                <w:rFonts w:ascii="Arial" w:eastAsia="Calibri" w:hAnsi="Arial" w:cs="Arial"/>
                <w:iCs/>
              </w:rPr>
              <w:t>failure which are:</w:t>
            </w:r>
          </w:p>
          <w:p w14:paraId="1129B759" w14:textId="647EAEA9" w:rsidR="00A22F2C" w:rsidRDefault="00A22F2C" w:rsidP="00FF46C5">
            <w:pPr>
              <w:widowControl w:val="0"/>
              <w:numPr>
                <w:ilvl w:val="3"/>
                <w:numId w:val="21"/>
              </w:numPr>
              <w:overflowPunct w:val="0"/>
              <w:autoSpaceDE w:val="0"/>
              <w:autoSpaceDN w:val="0"/>
              <w:adjustRightInd w:val="0"/>
              <w:spacing w:after="0" w:line="240" w:lineRule="auto"/>
              <w:textAlignment w:val="baseline"/>
              <w:rPr>
                <w:rFonts w:ascii="Arial" w:eastAsia="Calibri" w:hAnsi="Arial" w:cs="Arial"/>
                <w:iCs/>
              </w:rPr>
            </w:pPr>
            <w:r>
              <w:rPr>
                <w:rFonts w:ascii="Arial" w:eastAsia="Calibri" w:hAnsi="Arial" w:cs="Arial"/>
                <w:iCs/>
              </w:rPr>
              <w:t>Un</w:t>
            </w:r>
            <w:r w:rsidR="00F432FF" w:rsidRPr="00A22F2C">
              <w:rPr>
                <w:rFonts w:ascii="Arial" w:eastAsia="Calibri" w:hAnsi="Arial" w:cs="Arial"/>
                <w:iCs/>
              </w:rPr>
              <w:t xml:space="preserve">realistic </w:t>
            </w:r>
            <w:r w:rsidR="0032559E" w:rsidRPr="00A22F2C">
              <w:rPr>
                <w:rFonts w:ascii="Arial" w:eastAsia="Calibri" w:hAnsi="Arial" w:cs="Arial"/>
                <w:iCs/>
              </w:rPr>
              <w:t>expectations.</w:t>
            </w:r>
          </w:p>
          <w:p w14:paraId="1C3BFE9F" w14:textId="635014FB" w:rsidR="00A22F2C" w:rsidRDefault="00A22F2C" w:rsidP="00FF46C5">
            <w:pPr>
              <w:widowControl w:val="0"/>
              <w:numPr>
                <w:ilvl w:val="3"/>
                <w:numId w:val="21"/>
              </w:numPr>
              <w:overflowPunct w:val="0"/>
              <w:autoSpaceDE w:val="0"/>
              <w:autoSpaceDN w:val="0"/>
              <w:adjustRightInd w:val="0"/>
              <w:spacing w:after="0" w:line="240" w:lineRule="auto"/>
              <w:textAlignment w:val="baseline"/>
              <w:rPr>
                <w:rFonts w:ascii="Arial" w:eastAsia="Calibri" w:hAnsi="Arial" w:cs="Arial"/>
                <w:iCs/>
              </w:rPr>
            </w:pPr>
            <w:r>
              <w:rPr>
                <w:rFonts w:ascii="Arial" w:eastAsia="Calibri" w:hAnsi="Arial" w:cs="Arial"/>
                <w:iCs/>
              </w:rPr>
              <w:t>La</w:t>
            </w:r>
            <w:r w:rsidR="00F432FF" w:rsidRPr="00A22F2C">
              <w:rPr>
                <w:rFonts w:ascii="Arial" w:eastAsia="Calibri" w:hAnsi="Arial" w:cs="Arial"/>
                <w:iCs/>
              </w:rPr>
              <w:t xml:space="preserve">ck of preparation for the potential for the tablets to cause </w:t>
            </w:r>
            <w:r w:rsidR="001A535D">
              <w:rPr>
                <w:rFonts w:ascii="Arial" w:eastAsia="Calibri" w:hAnsi="Arial" w:cs="Arial"/>
                <w:iCs/>
              </w:rPr>
              <w:t>side effects</w:t>
            </w:r>
            <w:r w:rsidR="00F432FF" w:rsidRPr="00A22F2C">
              <w:rPr>
                <w:rFonts w:ascii="Arial" w:eastAsia="Calibri" w:hAnsi="Arial" w:cs="Arial"/>
                <w:iCs/>
              </w:rPr>
              <w:t>;</w:t>
            </w:r>
          </w:p>
          <w:p w14:paraId="6664758F" w14:textId="77777777" w:rsidR="00A22F2C" w:rsidRDefault="00A22F2C" w:rsidP="00FF46C5">
            <w:pPr>
              <w:widowControl w:val="0"/>
              <w:numPr>
                <w:ilvl w:val="3"/>
                <w:numId w:val="21"/>
              </w:numPr>
              <w:overflowPunct w:val="0"/>
              <w:autoSpaceDE w:val="0"/>
              <w:autoSpaceDN w:val="0"/>
              <w:adjustRightInd w:val="0"/>
              <w:spacing w:after="0" w:line="240" w:lineRule="auto"/>
              <w:textAlignment w:val="baseline"/>
              <w:rPr>
                <w:rFonts w:ascii="Arial" w:eastAsia="Calibri" w:hAnsi="Arial" w:cs="Arial"/>
                <w:iCs/>
              </w:rPr>
            </w:pPr>
            <w:r>
              <w:rPr>
                <w:rFonts w:ascii="Arial" w:eastAsia="Calibri" w:hAnsi="Arial" w:cs="Arial"/>
                <w:iCs/>
              </w:rPr>
              <w:t>In</w:t>
            </w:r>
            <w:r w:rsidR="00F432FF" w:rsidRPr="00A22F2C">
              <w:rPr>
                <w:rFonts w:ascii="Arial" w:eastAsia="Calibri" w:hAnsi="Arial" w:cs="Arial"/>
                <w:iCs/>
              </w:rPr>
              <w:t xml:space="preserve">sufficient or incorrect </w:t>
            </w:r>
            <w:r w:rsidR="0032559E" w:rsidRPr="00A22F2C">
              <w:rPr>
                <w:rFonts w:ascii="Arial" w:eastAsia="Calibri" w:hAnsi="Arial" w:cs="Arial"/>
                <w:iCs/>
              </w:rPr>
              <w:t>use.</w:t>
            </w:r>
          </w:p>
          <w:p w14:paraId="69A10F9A" w14:textId="4D56F0DB" w:rsidR="00F432FF" w:rsidRPr="00E67084" w:rsidRDefault="00A22F2C" w:rsidP="00FF46C5">
            <w:pPr>
              <w:widowControl w:val="0"/>
              <w:numPr>
                <w:ilvl w:val="3"/>
                <w:numId w:val="21"/>
              </w:numPr>
              <w:overflowPunct w:val="0"/>
              <w:autoSpaceDE w:val="0"/>
              <w:autoSpaceDN w:val="0"/>
              <w:adjustRightInd w:val="0"/>
              <w:spacing w:after="0" w:line="240" w:lineRule="auto"/>
              <w:textAlignment w:val="baseline"/>
              <w:rPr>
                <w:rFonts w:ascii="Arial" w:eastAsia="Calibri" w:hAnsi="Arial" w:cs="Arial"/>
                <w:iCs/>
              </w:rPr>
            </w:pPr>
            <w:r w:rsidRPr="00E67084">
              <w:rPr>
                <w:rFonts w:ascii="Arial" w:eastAsia="Calibri" w:hAnsi="Arial" w:cs="Arial"/>
                <w:iCs/>
              </w:rPr>
              <w:t>In</w:t>
            </w:r>
            <w:r w:rsidR="00F432FF" w:rsidRPr="00E67084">
              <w:rPr>
                <w:rFonts w:ascii="Arial" w:eastAsia="Calibri" w:hAnsi="Arial" w:cs="Arial"/>
                <w:iCs/>
              </w:rPr>
              <w:t xml:space="preserve">sufficient support from a trained </w:t>
            </w:r>
            <w:r w:rsidR="00E67084" w:rsidRPr="00E67084">
              <w:rPr>
                <w:rFonts w:ascii="Arial" w:hAnsi="Arial" w:cs="Arial"/>
              </w:rPr>
              <w:t>tobacco dependence</w:t>
            </w:r>
            <w:r w:rsidR="00E67084" w:rsidRPr="00E67084" w:rsidDel="00E67084">
              <w:rPr>
                <w:rFonts w:ascii="Arial" w:eastAsia="Calibri" w:hAnsi="Arial" w:cs="Arial"/>
                <w:iCs/>
              </w:rPr>
              <w:t xml:space="preserve"> </w:t>
            </w:r>
            <w:r w:rsidR="00F432FF" w:rsidRPr="00E67084">
              <w:rPr>
                <w:rFonts w:ascii="Arial" w:eastAsia="Calibri" w:hAnsi="Arial" w:cs="Arial"/>
                <w:iCs/>
              </w:rPr>
              <w:t>advisor.</w:t>
            </w:r>
          </w:p>
          <w:p w14:paraId="62E06E45" w14:textId="77777777" w:rsidR="00F432FF" w:rsidRPr="00FE774A" w:rsidRDefault="00F432FF"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lang w:val="en-US"/>
              </w:rPr>
            </w:pPr>
            <w:r w:rsidRPr="00FE774A">
              <w:rPr>
                <w:rFonts w:ascii="Arial" w:eastAsia="Calibri" w:hAnsi="Arial" w:cs="Arial"/>
                <w:lang w:val="en-US"/>
              </w:rPr>
              <w:lastRenderedPageBreak/>
              <w:t>Further information that may support adherence as part of shared decision making:</w:t>
            </w:r>
          </w:p>
          <w:p w14:paraId="56F33969" w14:textId="52F5B145" w:rsidR="00F432FF" w:rsidRPr="00F432FF" w:rsidRDefault="0019616B" w:rsidP="00FF46C5">
            <w:pPr>
              <w:widowControl w:val="0"/>
              <w:numPr>
                <w:ilvl w:val="1"/>
                <w:numId w:val="21"/>
              </w:numPr>
              <w:overflowPunct w:val="0"/>
              <w:autoSpaceDE w:val="0"/>
              <w:autoSpaceDN w:val="0"/>
              <w:adjustRightInd w:val="0"/>
              <w:spacing w:after="0" w:line="240" w:lineRule="auto"/>
              <w:textAlignment w:val="baseline"/>
              <w:rPr>
                <w:rFonts w:ascii="Arial" w:eastAsia="Calibri" w:hAnsi="Arial" w:cs="Arial"/>
                <w:lang w:val="en-US"/>
              </w:rPr>
            </w:pPr>
            <w:r>
              <w:rPr>
                <w:rFonts w:ascii="Arial" w:eastAsia="Calibri" w:hAnsi="Arial" w:cs="Arial"/>
                <w:iCs/>
              </w:rPr>
              <w:t>Cytisin</w:t>
            </w:r>
            <w:r w:rsidR="006B4B51">
              <w:rPr>
                <w:rFonts w:ascii="Arial" w:eastAsia="Calibri" w:hAnsi="Arial" w:cs="Arial"/>
                <w:iCs/>
              </w:rPr>
              <w:t>iclin</w:t>
            </w:r>
            <w:r>
              <w:rPr>
                <w:rFonts w:ascii="Arial" w:eastAsia="Calibri" w:hAnsi="Arial" w:cs="Arial"/>
                <w:iCs/>
              </w:rPr>
              <w:t>e</w:t>
            </w:r>
            <w:r w:rsidR="00FD6B02">
              <w:rPr>
                <w:rFonts w:ascii="Arial" w:eastAsia="Calibri" w:hAnsi="Arial" w:cs="Arial"/>
                <w:iCs/>
              </w:rPr>
              <w:t xml:space="preserve"> </w:t>
            </w:r>
            <w:r w:rsidR="00F432FF" w:rsidRPr="00FE774A">
              <w:rPr>
                <w:rFonts w:ascii="Arial" w:eastAsia="Calibri" w:hAnsi="Arial" w:cs="Arial"/>
                <w:lang w:val="en-US"/>
              </w:rPr>
              <w:t>works by acting on the parts of the brain which are affected by nicotine</w:t>
            </w:r>
            <w:r w:rsidR="00F432FF" w:rsidRPr="00F432FF">
              <w:rPr>
                <w:rFonts w:ascii="Arial" w:eastAsia="Calibri" w:hAnsi="Arial" w:cs="Arial"/>
                <w:lang w:val="en-US"/>
              </w:rPr>
              <w:t xml:space="preserve"> in </w:t>
            </w:r>
            <w:r w:rsidR="00E67084">
              <w:rPr>
                <w:rFonts w:ascii="Arial" w:eastAsia="Calibri" w:hAnsi="Arial" w:cs="Arial"/>
                <w:lang w:val="en-US"/>
              </w:rPr>
              <w:t xml:space="preserve">tobacco </w:t>
            </w:r>
          </w:p>
          <w:p w14:paraId="4BEE6402" w14:textId="36C266A6" w:rsidR="00F432FF" w:rsidRDefault="0019616B" w:rsidP="00FF46C5">
            <w:pPr>
              <w:widowControl w:val="0"/>
              <w:numPr>
                <w:ilvl w:val="1"/>
                <w:numId w:val="21"/>
              </w:numPr>
              <w:overflowPunct w:val="0"/>
              <w:autoSpaceDE w:val="0"/>
              <w:autoSpaceDN w:val="0"/>
              <w:adjustRightInd w:val="0"/>
              <w:spacing w:after="0" w:line="240" w:lineRule="auto"/>
              <w:textAlignment w:val="baseline"/>
              <w:rPr>
                <w:rFonts w:ascii="Arial" w:eastAsia="Calibri" w:hAnsi="Arial" w:cs="Arial"/>
                <w:lang w:val="en-US"/>
              </w:rPr>
            </w:pPr>
            <w:r>
              <w:rPr>
                <w:rFonts w:ascii="Arial" w:eastAsia="Calibri" w:hAnsi="Arial" w:cs="Arial"/>
                <w:iCs/>
              </w:rPr>
              <w:t>Cytisin</w:t>
            </w:r>
            <w:r w:rsidR="006B4B51">
              <w:rPr>
                <w:rFonts w:ascii="Arial" w:eastAsia="Calibri" w:hAnsi="Arial" w:cs="Arial"/>
                <w:iCs/>
              </w:rPr>
              <w:t>iclin</w:t>
            </w:r>
            <w:r>
              <w:rPr>
                <w:rFonts w:ascii="Arial" w:eastAsia="Calibri" w:hAnsi="Arial" w:cs="Arial"/>
                <w:iCs/>
              </w:rPr>
              <w:t>e</w:t>
            </w:r>
            <w:r w:rsidR="00FD6B02">
              <w:rPr>
                <w:rFonts w:ascii="Arial" w:eastAsia="Calibri" w:hAnsi="Arial" w:cs="Arial"/>
                <w:iCs/>
              </w:rPr>
              <w:t xml:space="preserve"> </w:t>
            </w:r>
            <w:r w:rsidR="00F432FF" w:rsidRPr="00F432FF">
              <w:rPr>
                <w:rFonts w:ascii="Arial" w:eastAsia="Calibri" w:hAnsi="Arial" w:cs="Arial"/>
                <w:lang w:val="en-US"/>
              </w:rPr>
              <w:t>does not remove all temptation to</w:t>
            </w:r>
            <w:r w:rsidR="003A0AC1">
              <w:rPr>
                <w:rFonts w:ascii="Arial" w:eastAsia="Calibri" w:hAnsi="Arial" w:cs="Arial"/>
                <w:lang w:val="en-US"/>
              </w:rPr>
              <w:t xml:space="preserve"> use/smoke</w:t>
            </w:r>
            <w:r w:rsidR="00E67084">
              <w:rPr>
                <w:rFonts w:ascii="Arial" w:eastAsia="Calibri" w:hAnsi="Arial" w:cs="Arial"/>
                <w:lang w:val="en-US"/>
              </w:rPr>
              <w:t xml:space="preserve"> tobacco</w:t>
            </w:r>
            <w:r w:rsidR="00F432FF" w:rsidRPr="00F432FF">
              <w:rPr>
                <w:rFonts w:ascii="Arial" w:eastAsia="Calibri" w:hAnsi="Arial" w:cs="Arial"/>
                <w:lang w:val="en-US"/>
              </w:rPr>
              <w:t xml:space="preserve">, but it does make abstinence </w:t>
            </w:r>
            <w:r w:rsidR="0032559E" w:rsidRPr="00F432FF">
              <w:rPr>
                <w:rFonts w:ascii="Arial" w:eastAsia="Calibri" w:hAnsi="Arial" w:cs="Arial"/>
                <w:lang w:val="en-US"/>
              </w:rPr>
              <w:t>easier</w:t>
            </w:r>
            <w:r w:rsidR="000B34E6">
              <w:rPr>
                <w:rFonts w:ascii="Arial" w:eastAsia="Calibri" w:hAnsi="Arial" w:cs="Arial"/>
                <w:lang w:val="en-US"/>
              </w:rPr>
              <w:t xml:space="preserve"> (“it takes the edge off the discomfort”</w:t>
            </w:r>
            <w:r w:rsidR="00016E5D">
              <w:rPr>
                <w:rFonts w:ascii="Arial" w:eastAsia="Calibri" w:hAnsi="Arial" w:cs="Arial"/>
                <w:lang w:val="en-US"/>
              </w:rPr>
              <w:t>)</w:t>
            </w:r>
            <w:r w:rsidR="0032559E" w:rsidRPr="00F432FF">
              <w:rPr>
                <w:rFonts w:ascii="Arial" w:eastAsia="Calibri" w:hAnsi="Arial" w:cs="Arial"/>
                <w:lang w:val="en-US"/>
              </w:rPr>
              <w:t>.</w:t>
            </w:r>
          </w:p>
          <w:p w14:paraId="30A5ACFE" w14:textId="0BBD3D2B" w:rsidR="00D85AC4" w:rsidRDefault="00D85AC4" w:rsidP="00FF46C5">
            <w:pPr>
              <w:widowControl w:val="0"/>
              <w:numPr>
                <w:ilvl w:val="1"/>
                <w:numId w:val="21"/>
              </w:numPr>
              <w:overflowPunct w:val="0"/>
              <w:autoSpaceDE w:val="0"/>
              <w:autoSpaceDN w:val="0"/>
              <w:adjustRightInd w:val="0"/>
              <w:spacing w:after="0" w:line="240" w:lineRule="auto"/>
              <w:textAlignment w:val="baseline"/>
              <w:rPr>
                <w:rFonts w:ascii="Arial" w:eastAsia="Calibri" w:hAnsi="Arial" w:cs="Arial"/>
                <w:lang w:val="en-US"/>
              </w:rPr>
            </w:pPr>
            <w:r>
              <w:rPr>
                <w:rFonts w:ascii="Arial" w:hAnsi="Arial" w:cs="Arial"/>
                <w:bCs/>
                <w:lang w:val="en-US"/>
              </w:rPr>
              <w:t xml:space="preserve">Due to the dosing frequency changing frequently, individuals may be advised to use phone reminders (or alarms) to help them to remember to take cytisinicline on time. </w:t>
            </w:r>
          </w:p>
          <w:p w14:paraId="73AB372B" w14:textId="75BA681C" w:rsidR="00E703DE" w:rsidRPr="00E703DE" w:rsidRDefault="00E703DE" w:rsidP="00FF46C5">
            <w:pPr>
              <w:widowControl w:val="0"/>
              <w:numPr>
                <w:ilvl w:val="1"/>
                <w:numId w:val="21"/>
              </w:numPr>
              <w:overflowPunct w:val="0"/>
              <w:autoSpaceDE w:val="0"/>
              <w:autoSpaceDN w:val="0"/>
              <w:adjustRightInd w:val="0"/>
              <w:spacing w:after="0" w:line="240" w:lineRule="auto"/>
              <w:textAlignment w:val="baseline"/>
              <w:rPr>
                <w:rFonts w:ascii="Arial" w:eastAsia="Calibri" w:hAnsi="Arial" w:cs="Arial"/>
                <w:lang w:val="en-US"/>
              </w:rPr>
            </w:pPr>
            <w:r>
              <w:rPr>
                <w:rFonts w:ascii="Arial" w:eastAsia="Calibri" w:hAnsi="Arial" w:cs="Arial"/>
                <w:lang w:val="en-US"/>
              </w:rPr>
              <w:t xml:space="preserve">Less than 10% </w:t>
            </w:r>
            <w:r w:rsidRPr="00E703DE">
              <w:rPr>
                <w:rFonts w:ascii="Arial" w:eastAsia="Calibri" w:hAnsi="Arial" w:cs="Arial"/>
                <w:lang w:val="en-US"/>
              </w:rPr>
              <w:t>of individuals may experience mild nausea after taking cytisin</w:t>
            </w:r>
            <w:r w:rsidRPr="00E703DE">
              <w:rPr>
                <w:rFonts w:ascii="Arial" w:eastAsia="Calibri" w:hAnsi="Arial" w:cs="Arial"/>
                <w:iCs/>
              </w:rPr>
              <w:t>iclin</w:t>
            </w:r>
            <w:r w:rsidRPr="00E703DE">
              <w:rPr>
                <w:rFonts w:ascii="Arial" w:eastAsia="Calibri" w:hAnsi="Arial" w:cs="Arial"/>
                <w:lang w:val="en-US"/>
              </w:rPr>
              <w:t>e</w:t>
            </w:r>
            <w:r>
              <w:rPr>
                <w:rFonts w:ascii="Arial" w:eastAsia="Calibri" w:hAnsi="Arial" w:cs="Arial"/>
                <w:lang w:val="en-US"/>
              </w:rPr>
              <w:t xml:space="preserve"> </w:t>
            </w:r>
            <w:r w:rsidRPr="00E703DE">
              <w:rPr>
                <w:rFonts w:ascii="Arial" w:eastAsia="Calibri" w:hAnsi="Arial" w:cs="Arial"/>
                <w:lang w:val="en-US"/>
              </w:rPr>
              <w:t>and most people tolerate it without problems. If severe, individuals should be referred to their G.P</w:t>
            </w:r>
            <w:r>
              <w:rPr>
                <w:rFonts w:ascii="Arial" w:eastAsia="Calibri" w:hAnsi="Arial" w:cs="Arial"/>
                <w:lang w:val="en-US"/>
              </w:rPr>
              <w:t>.</w:t>
            </w:r>
          </w:p>
          <w:p w14:paraId="1F2BA038" w14:textId="54D25AB8" w:rsidR="00F432FF" w:rsidRPr="00F432FF" w:rsidRDefault="003A0AC1" w:rsidP="00FF46C5">
            <w:pPr>
              <w:widowControl w:val="0"/>
              <w:numPr>
                <w:ilvl w:val="1"/>
                <w:numId w:val="21"/>
              </w:numPr>
              <w:overflowPunct w:val="0"/>
              <w:autoSpaceDE w:val="0"/>
              <w:autoSpaceDN w:val="0"/>
              <w:adjustRightInd w:val="0"/>
              <w:spacing w:after="0" w:line="240" w:lineRule="auto"/>
              <w:textAlignment w:val="baseline"/>
              <w:rPr>
                <w:rFonts w:ascii="Arial" w:eastAsia="Calibri" w:hAnsi="Arial" w:cs="Arial"/>
                <w:lang w:val="en-US"/>
              </w:rPr>
            </w:pPr>
            <w:r>
              <w:rPr>
                <w:rFonts w:ascii="Arial" w:hAnsi="Arial" w:cs="Arial"/>
              </w:rPr>
              <w:t>T</w:t>
            </w:r>
            <w:r w:rsidR="00E67084" w:rsidRPr="00E67084">
              <w:rPr>
                <w:rFonts w:ascii="Arial" w:hAnsi="Arial" w:cs="Arial"/>
              </w:rPr>
              <w:t>obacco dependence treatment</w:t>
            </w:r>
            <w:r w:rsidR="00E67084" w:rsidRPr="00FE774A">
              <w:rPr>
                <w:rFonts w:ascii="Arial" w:eastAsia="Calibri" w:hAnsi="Arial" w:cs="Arial"/>
                <w:lang w:val="en-US"/>
              </w:rPr>
              <w:t xml:space="preserve"> </w:t>
            </w:r>
            <w:r w:rsidR="00F432FF" w:rsidRPr="00FE774A">
              <w:rPr>
                <w:rFonts w:ascii="Arial" w:eastAsia="Calibri" w:hAnsi="Arial" w:cs="Arial"/>
                <w:lang w:val="en-US"/>
              </w:rPr>
              <w:t xml:space="preserve">with or without </w:t>
            </w:r>
            <w:r w:rsidR="00F456BC">
              <w:rPr>
                <w:rFonts w:ascii="Arial" w:eastAsia="Calibri" w:hAnsi="Arial" w:cs="Arial"/>
                <w:lang w:val="en-US"/>
              </w:rPr>
              <w:t>medication and aids are</w:t>
            </w:r>
            <w:r>
              <w:rPr>
                <w:rFonts w:ascii="Arial" w:eastAsia="Calibri" w:hAnsi="Arial" w:cs="Arial"/>
                <w:lang w:val="en-US"/>
              </w:rPr>
              <w:t xml:space="preserve"> </w:t>
            </w:r>
            <w:r w:rsidR="00F432FF" w:rsidRPr="00FE774A">
              <w:rPr>
                <w:rFonts w:ascii="Arial" w:eastAsia="Calibri" w:hAnsi="Arial" w:cs="Arial"/>
                <w:lang w:val="en-US"/>
              </w:rPr>
              <w:t xml:space="preserve">associated with various symptoms (e.g. irritability, poor sleep </w:t>
            </w:r>
            <w:r w:rsidR="00DD47C4" w:rsidRPr="00FE774A">
              <w:rPr>
                <w:rFonts w:ascii="Arial" w:eastAsia="Calibri" w:hAnsi="Arial" w:cs="Arial"/>
                <w:lang w:val="en-US"/>
              </w:rPr>
              <w:t>etc.</w:t>
            </w:r>
            <w:r w:rsidR="00F432FF" w:rsidRPr="00FE774A">
              <w:rPr>
                <w:rFonts w:ascii="Arial" w:eastAsia="Calibri" w:hAnsi="Arial" w:cs="Arial"/>
                <w:lang w:val="en-US"/>
              </w:rPr>
              <w:t>). Individuals should be made aware that they may experience any of these side effects and on discontinuation of therapy, but it is not clear whether the effects are linked to therapy or to nicotine withdrawal.  Advise thi</w:t>
            </w:r>
            <w:r w:rsidR="00F432FF" w:rsidRPr="00F432FF">
              <w:rPr>
                <w:rFonts w:ascii="Arial" w:eastAsia="Calibri" w:hAnsi="Arial" w:cs="Arial"/>
                <w:lang w:val="en-US"/>
              </w:rPr>
              <w:t>s is a short-term treatment for long-term benefit.</w:t>
            </w:r>
          </w:p>
          <w:p w14:paraId="67AE363E" w14:textId="1C8600B5" w:rsidR="00F432FF" w:rsidRPr="00F432FF" w:rsidRDefault="00F432FF" w:rsidP="00FF46C5">
            <w:pPr>
              <w:widowControl w:val="0"/>
              <w:numPr>
                <w:ilvl w:val="1"/>
                <w:numId w:val="21"/>
              </w:numPr>
              <w:overflowPunct w:val="0"/>
              <w:autoSpaceDE w:val="0"/>
              <w:autoSpaceDN w:val="0"/>
              <w:adjustRightInd w:val="0"/>
              <w:spacing w:after="0" w:line="240" w:lineRule="auto"/>
              <w:textAlignment w:val="baseline"/>
              <w:rPr>
                <w:rFonts w:ascii="Arial" w:eastAsia="Calibri" w:hAnsi="Arial" w:cs="Arial"/>
                <w:lang w:val="en-US"/>
              </w:rPr>
            </w:pPr>
            <w:r w:rsidRPr="00F432FF">
              <w:rPr>
                <w:rFonts w:ascii="Arial" w:eastAsia="Calibri" w:hAnsi="Arial" w:cs="Arial"/>
                <w:lang w:val="en-US"/>
              </w:rPr>
              <w:t xml:space="preserve">Possible physical changes on stopping </w:t>
            </w:r>
            <w:r w:rsidR="00F456BC">
              <w:rPr>
                <w:rFonts w:ascii="Arial" w:eastAsia="Calibri" w:hAnsi="Arial" w:cs="Arial"/>
                <w:lang w:val="en-US"/>
              </w:rPr>
              <w:t xml:space="preserve">tobacco dependance </w:t>
            </w:r>
            <w:r w:rsidRPr="00F432FF">
              <w:rPr>
                <w:rFonts w:ascii="Arial" w:eastAsia="Calibri" w:hAnsi="Arial" w:cs="Arial"/>
                <w:lang w:val="en-US"/>
              </w:rPr>
              <w:t>e.g. weight gain and how to manage this</w:t>
            </w:r>
            <w:r w:rsidR="005B171F">
              <w:rPr>
                <w:rFonts w:ascii="Arial" w:eastAsia="Calibri" w:hAnsi="Arial" w:cs="Arial"/>
                <w:lang w:val="en-US"/>
              </w:rPr>
              <w:t>.</w:t>
            </w:r>
          </w:p>
          <w:p w14:paraId="2163E7AE" w14:textId="528073FB" w:rsidR="00F432FF" w:rsidRPr="007A4914" w:rsidRDefault="00F432FF" w:rsidP="00FF46C5">
            <w:pPr>
              <w:widowControl w:val="0"/>
              <w:numPr>
                <w:ilvl w:val="1"/>
                <w:numId w:val="21"/>
              </w:numPr>
              <w:overflowPunct w:val="0"/>
              <w:autoSpaceDE w:val="0"/>
              <w:autoSpaceDN w:val="0"/>
              <w:adjustRightInd w:val="0"/>
              <w:spacing w:after="0" w:line="240" w:lineRule="auto"/>
              <w:textAlignment w:val="baseline"/>
              <w:rPr>
                <w:rFonts w:ascii="Arial" w:eastAsia="Calibri" w:hAnsi="Arial" w:cs="Arial"/>
                <w:lang w:val="en-US"/>
              </w:rPr>
            </w:pPr>
            <w:r w:rsidRPr="00F432FF">
              <w:rPr>
                <w:rFonts w:ascii="Arial" w:eastAsia="Calibri" w:hAnsi="Arial" w:cs="Arial"/>
                <w:lang w:val="en-US"/>
              </w:rPr>
              <w:t>Outline the expectations of both the ind</w:t>
            </w:r>
            <w:r w:rsidRPr="007A4914">
              <w:rPr>
                <w:rFonts w:ascii="Arial" w:eastAsia="Calibri" w:hAnsi="Arial" w:cs="Arial"/>
                <w:lang w:val="en-US"/>
              </w:rPr>
              <w:t xml:space="preserve">ividual and </w:t>
            </w:r>
            <w:r w:rsidR="00BE3635">
              <w:rPr>
                <w:rFonts w:ascii="Arial" w:eastAsia="Calibri" w:hAnsi="Arial" w:cs="Arial"/>
                <w:lang w:val="en-US"/>
              </w:rPr>
              <w:t>the PGD user</w:t>
            </w:r>
            <w:r w:rsidRPr="007A4914">
              <w:rPr>
                <w:rFonts w:ascii="Arial" w:eastAsia="Calibri" w:hAnsi="Arial" w:cs="Arial"/>
                <w:lang w:val="en-US"/>
              </w:rPr>
              <w:t xml:space="preserve"> with reference to the ongoing treatment and future appointments.</w:t>
            </w:r>
            <w:bookmarkStart w:id="10" w:name="_Hlk44941550"/>
          </w:p>
          <w:p w14:paraId="10BBBB0E" w14:textId="4201B79B" w:rsidR="00F432FF" w:rsidRDefault="00F432FF" w:rsidP="00FF46C5">
            <w:pPr>
              <w:widowControl w:val="0"/>
              <w:numPr>
                <w:ilvl w:val="1"/>
                <w:numId w:val="21"/>
              </w:numPr>
              <w:overflowPunct w:val="0"/>
              <w:autoSpaceDE w:val="0"/>
              <w:autoSpaceDN w:val="0"/>
              <w:adjustRightInd w:val="0"/>
              <w:spacing w:after="0" w:line="240" w:lineRule="auto"/>
              <w:textAlignment w:val="baseline"/>
              <w:rPr>
                <w:rFonts w:ascii="Arial" w:eastAsia="Calibri" w:hAnsi="Arial" w:cs="Arial"/>
                <w:lang w:val="en-US"/>
              </w:rPr>
            </w:pPr>
            <w:r w:rsidRPr="007A4914">
              <w:rPr>
                <w:rFonts w:ascii="Arial" w:eastAsia="Calibri" w:hAnsi="Arial" w:cs="Arial"/>
                <w:lang w:val="en-US"/>
              </w:rPr>
              <w:t xml:space="preserve">Details of next consultation with the </w:t>
            </w:r>
            <w:r w:rsidR="00BE3635">
              <w:rPr>
                <w:rFonts w:ascii="Arial" w:eastAsia="Calibri" w:hAnsi="Arial" w:cs="Arial"/>
                <w:lang w:val="en-US"/>
              </w:rPr>
              <w:t>PGD user</w:t>
            </w:r>
            <w:r w:rsidRPr="007A4914">
              <w:rPr>
                <w:rFonts w:ascii="Arial" w:eastAsia="Calibri" w:hAnsi="Arial" w:cs="Arial"/>
                <w:lang w:val="en-US"/>
              </w:rPr>
              <w:t>.</w:t>
            </w:r>
            <w:bookmarkEnd w:id="10"/>
          </w:p>
          <w:p w14:paraId="0D03CE72" w14:textId="1B51619B" w:rsidR="000879C3" w:rsidRPr="00F432FF" w:rsidRDefault="000879C3" w:rsidP="00FF46C5">
            <w:pPr>
              <w:widowControl w:val="0"/>
              <w:numPr>
                <w:ilvl w:val="0"/>
                <w:numId w:val="21"/>
              </w:numPr>
              <w:overflowPunct w:val="0"/>
              <w:autoSpaceDE w:val="0"/>
              <w:autoSpaceDN w:val="0"/>
              <w:adjustRightInd w:val="0"/>
              <w:spacing w:after="0" w:line="240" w:lineRule="auto"/>
              <w:textAlignment w:val="baseline"/>
              <w:rPr>
                <w:rFonts w:ascii="Arial" w:eastAsia="Calibri" w:hAnsi="Arial" w:cs="Arial"/>
                <w:lang w:val="en-US"/>
              </w:rPr>
            </w:pPr>
            <w:r w:rsidRPr="00FD6B02">
              <w:rPr>
                <w:rFonts w:ascii="Arial" w:hAnsi="Arial" w:cs="Arial"/>
                <w:iCs/>
              </w:rPr>
              <w:t>Advise</w:t>
            </w:r>
            <w:r w:rsidRPr="000879C3">
              <w:rPr>
                <w:rFonts w:ascii="Arial" w:hAnsi="Arial" w:cs="Arial"/>
                <w:iCs/>
              </w:rPr>
              <w:t xml:space="preserve"> individual/carer</w:t>
            </w:r>
            <w:r w:rsidRPr="00FD6B02">
              <w:rPr>
                <w:rFonts w:ascii="Arial" w:hAnsi="Arial" w:cs="Arial"/>
                <w:iCs/>
              </w:rPr>
              <w:t xml:space="preserve"> to return any unused medicines to a pharmacy for disposal: </w:t>
            </w:r>
            <w:r w:rsidR="0084099A">
              <w:rPr>
                <w:rFonts w:ascii="Arial" w:hAnsi="Arial" w:cs="Arial"/>
                <w:iCs/>
              </w:rPr>
              <w:t>D</w:t>
            </w:r>
            <w:r w:rsidRPr="00FD6B02">
              <w:rPr>
                <w:rFonts w:ascii="Arial" w:hAnsi="Arial" w:cs="Arial"/>
                <w:iCs/>
              </w:rPr>
              <w:t>o not dispose of medicines in the bin, down the sink or toilet.</w:t>
            </w:r>
          </w:p>
        </w:tc>
      </w:tr>
      <w:tr w:rsidR="00F432FF" w:rsidRPr="00F432FF" w14:paraId="4A390F11" w14:textId="77777777" w:rsidTr="00F456BC">
        <w:tblPrEx>
          <w:tblLook w:val="0000" w:firstRow="0" w:lastRow="0" w:firstColumn="0" w:lastColumn="0" w:noHBand="0" w:noVBand="0"/>
        </w:tblPrEx>
        <w:trPr>
          <w:jc w:val="center"/>
        </w:trPr>
        <w:tc>
          <w:tcPr>
            <w:tcW w:w="3114" w:type="dxa"/>
            <w:shd w:val="clear" w:color="auto" w:fill="F2F2F2"/>
          </w:tcPr>
          <w:p w14:paraId="1CFC5D63" w14:textId="77777777" w:rsidR="00F432FF" w:rsidRPr="00F432FF" w:rsidRDefault="00F432FF" w:rsidP="00FF46C5">
            <w:pPr>
              <w:overflowPunct w:val="0"/>
              <w:autoSpaceDE w:val="0"/>
              <w:autoSpaceDN w:val="0"/>
              <w:adjustRightInd w:val="0"/>
              <w:spacing w:after="0" w:line="240" w:lineRule="auto"/>
              <w:textAlignment w:val="baseline"/>
              <w:rPr>
                <w:rFonts w:ascii="Arial" w:hAnsi="Arial" w:cs="Arial"/>
                <w:b/>
              </w:rPr>
            </w:pPr>
            <w:r w:rsidRPr="00F432FF">
              <w:rPr>
                <w:rFonts w:ascii="Arial" w:hAnsi="Arial" w:cs="Arial"/>
                <w:b/>
              </w:rPr>
              <w:lastRenderedPageBreak/>
              <w:t>Records</w:t>
            </w:r>
          </w:p>
        </w:tc>
        <w:tc>
          <w:tcPr>
            <w:tcW w:w="6951" w:type="dxa"/>
          </w:tcPr>
          <w:p w14:paraId="32D8B34B" w14:textId="469001FC" w:rsidR="00F5428C" w:rsidRDefault="00F432FF" w:rsidP="00FF46C5">
            <w:pPr>
              <w:widowControl w:val="0"/>
              <w:overflowPunct w:val="0"/>
              <w:autoSpaceDE w:val="0"/>
              <w:autoSpaceDN w:val="0"/>
              <w:adjustRightInd w:val="0"/>
              <w:spacing w:after="0" w:line="240" w:lineRule="auto"/>
              <w:textAlignment w:val="baseline"/>
              <w:rPr>
                <w:rFonts w:ascii="Arial" w:eastAsia="Arial" w:hAnsi="Arial" w:cs="Arial"/>
                <w:bCs/>
                <w:iCs/>
              </w:rPr>
            </w:pPr>
            <w:r w:rsidRPr="00F432FF">
              <w:rPr>
                <w:rFonts w:ascii="Arial" w:eastAsia="Arial" w:hAnsi="Arial" w:cs="Arial"/>
                <w:bCs/>
                <w:iCs/>
              </w:rPr>
              <w:t>Appropriate records must include the following:</w:t>
            </w:r>
          </w:p>
          <w:p w14:paraId="73EB788B" w14:textId="77777777" w:rsidR="005E1B2D" w:rsidRPr="005E1B2D" w:rsidRDefault="005E1B2D" w:rsidP="00FF46C5">
            <w:pPr>
              <w:widowControl w:val="0"/>
              <w:overflowPunct w:val="0"/>
              <w:autoSpaceDE w:val="0"/>
              <w:autoSpaceDN w:val="0"/>
              <w:adjustRightInd w:val="0"/>
              <w:spacing w:after="0" w:line="240" w:lineRule="auto"/>
              <w:textAlignment w:val="baseline"/>
              <w:rPr>
                <w:rFonts w:ascii="Arial" w:eastAsia="Arial" w:hAnsi="Arial" w:cs="Arial"/>
                <w:bCs/>
                <w:iCs/>
                <w:vertAlign w:val="subscript"/>
              </w:rPr>
            </w:pPr>
          </w:p>
          <w:p w14:paraId="0913F4A4" w14:textId="27DA5B30" w:rsidR="005E1B2D" w:rsidRPr="005E1B2D" w:rsidRDefault="005E1B2D" w:rsidP="005E1B2D">
            <w:pPr>
              <w:widowControl w:val="0"/>
              <w:numPr>
                <w:ilvl w:val="3"/>
                <w:numId w:val="41"/>
              </w:numPr>
              <w:overflowPunct w:val="0"/>
              <w:autoSpaceDE w:val="0"/>
              <w:autoSpaceDN w:val="0"/>
              <w:adjustRightInd w:val="0"/>
              <w:spacing w:after="0" w:line="240" w:lineRule="auto"/>
              <w:textAlignment w:val="baseline"/>
              <w:rPr>
                <w:rFonts w:ascii="Arial" w:eastAsia="Calibri" w:hAnsi="Arial" w:cs="Arial"/>
                <w:iCs/>
              </w:rPr>
            </w:pPr>
            <w:r w:rsidRPr="005E1B2D">
              <w:rPr>
                <w:rFonts w:ascii="Arial" w:hAnsi="Arial" w:cs="Arial"/>
                <w:iCs/>
              </w:rPr>
              <w:t>That valid informed consent has been given</w:t>
            </w:r>
          </w:p>
          <w:p w14:paraId="510EF1D0" w14:textId="372BA39B" w:rsidR="005E1B2D" w:rsidRPr="005E1B2D" w:rsidRDefault="005E1B2D" w:rsidP="005E1B2D">
            <w:pPr>
              <w:widowControl w:val="0"/>
              <w:numPr>
                <w:ilvl w:val="3"/>
                <w:numId w:val="41"/>
              </w:numPr>
              <w:overflowPunct w:val="0"/>
              <w:autoSpaceDE w:val="0"/>
              <w:autoSpaceDN w:val="0"/>
              <w:adjustRightInd w:val="0"/>
              <w:spacing w:after="0" w:line="240" w:lineRule="auto"/>
              <w:textAlignment w:val="baseline"/>
              <w:rPr>
                <w:rFonts w:ascii="Arial" w:eastAsia="Calibri" w:hAnsi="Arial" w:cs="Arial"/>
                <w:iCs/>
              </w:rPr>
            </w:pPr>
            <w:r w:rsidRPr="00F432FF">
              <w:rPr>
                <w:rFonts w:ascii="Arial" w:eastAsia="Calibri" w:hAnsi="Arial" w:cs="Arial"/>
                <w:iCs/>
              </w:rPr>
              <w:t>Individual’s name, address, and date of birth</w:t>
            </w:r>
          </w:p>
          <w:p w14:paraId="4D8E4474" w14:textId="04D3A8A7" w:rsidR="00822034" w:rsidRDefault="00822034" w:rsidP="00FF46C5">
            <w:pPr>
              <w:pStyle w:val="TableParagraph"/>
              <w:numPr>
                <w:ilvl w:val="3"/>
                <w:numId w:val="41"/>
              </w:numPr>
              <w:spacing w:after="0" w:line="240" w:lineRule="auto"/>
              <w:rPr>
                <w:rFonts w:ascii="Arial" w:hAnsi="Arial" w:cs="Arial"/>
                <w:iCs/>
                <w:lang w:val="en-GB"/>
              </w:rPr>
            </w:pPr>
            <w:r w:rsidRPr="00073FD5">
              <w:rPr>
                <w:rFonts w:ascii="Arial" w:hAnsi="Arial" w:cs="Arial"/>
                <w:iCs/>
                <w:lang w:val="en-GB"/>
              </w:rPr>
              <w:t>Name of GP</w:t>
            </w:r>
            <w:r>
              <w:rPr>
                <w:rFonts w:ascii="Arial" w:hAnsi="Arial" w:cs="Arial"/>
                <w:iCs/>
                <w:lang w:val="en-GB"/>
              </w:rPr>
              <w:t xml:space="preserve"> </w:t>
            </w:r>
            <w:r w:rsidR="00447D88">
              <w:rPr>
                <w:rFonts w:ascii="Arial" w:hAnsi="Arial" w:cs="Arial"/>
                <w:iCs/>
                <w:lang w:val="en-GB"/>
              </w:rPr>
              <w:t xml:space="preserve">Practice where </w:t>
            </w:r>
            <w:r>
              <w:rPr>
                <w:rFonts w:ascii="Arial" w:hAnsi="Arial" w:cs="Arial"/>
                <w:iCs/>
                <w:lang w:val="en-GB"/>
              </w:rPr>
              <w:t xml:space="preserve">individual is registered </w:t>
            </w:r>
            <w:r w:rsidRPr="00476F11">
              <w:rPr>
                <w:rFonts w:ascii="Arial" w:hAnsi="Arial" w:cs="Arial"/>
                <w:iCs/>
                <w:lang w:val="en-GB"/>
              </w:rPr>
              <w:t xml:space="preserve">or record </w:t>
            </w:r>
            <w:r w:rsidR="00AB1016">
              <w:rPr>
                <w:rFonts w:ascii="Arial" w:hAnsi="Arial" w:cs="Arial"/>
                <w:iCs/>
                <w:lang w:val="en-GB"/>
              </w:rPr>
              <w:t xml:space="preserve">the </w:t>
            </w:r>
            <w:r w:rsidRPr="00476F11">
              <w:rPr>
                <w:rFonts w:ascii="Arial" w:hAnsi="Arial" w:cs="Arial"/>
                <w:iCs/>
                <w:lang w:val="en-GB"/>
              </w:rPr>
              <w:t>individ</w:t>
            </w:r>
            <w:r>
              <w:rPr>
                <w:rFonts w:ascii="Arial" w:hAnsi="Arial" w:cs="Arial"/>
                <w:iCs/>
                <w:lang w:val="en-GB"/>
              </w:rPr>
              <w:t>ual is not registered with a GP</w:t>
            </w:r>
            <w:r w:rsidR="00AB1016">
              <w:rPr>
                <w:rFonts w:ascii="Arial" w:hAnsi="Arial" w:cs="Arial"/>
                <w:iCs/>
                <w:lang w:val="en-GB"/>
              </w:rPr>
              <w:t xml:space="preserve"> </w:t>
            </w:r>
            <w:r w:rsidR="007A4914">
              <w:rPr>
                <w:rFonts w:ascii="Arial" w:hAnsi="Arial" w:cs="Arial"/>
                <w:iCs/>
                <w:lang w:val="en-GB"/>
              </w:rPr>
              <w:t>Practice</w:t>
            </w:r>
            <w:r w:rsidR="00AB1016">
              <w:rPr>
                <w:rFonts w:ascii="Arial" w:hAnsi="Arial" w:cs="Arial"/>
                <w:iCs/>
                <w:lang w:val="en-GB"/>
              </w:rPr>
              <w:t xml:space="preserve"> </w:t>
            </w:r>
          </w:p>
          <w:p w14:paraId="65E4FAFE" w14:textId="77777777" w:rsidR="00822034" w:rsidRDefault="00822034" w:rsidP="00FF46C5">
            <w:pPr>
              <w:pStyle w:val="TableParagraph"/>
              <w:numPr>
                <w:ilvl w:val="3"/>
                <w:numId w:val="41"/>
              </w:numPr>
              <w:spacing w:after="0" w:line="240" w:lineRule="auto"/>
              <w:rPr>
                <w:rFonts w:ascii="Arial" w:hAnsi="Arial" w:cs="Arial"/>
                <w:iCs/>
                <w:lang w:val="en-GB"/>
              </w:rPr>
            </w:pPr>
            <w:r>
              <w:rPr>
                <w:rFonts w:ascii="Arial" w:hAnsi="Arial" w:cs="Arial"/>
                <w:iCs/>
                <w:lang w:val="en-GB"/>
              </w:rPr>
              <w:t>Name of registered healthcare professional operating under the PGD</w:t>
            </w:r>
          </w:p>
          <w:p w14:paraId="1C7DCED9" w14:textId="7EE8FC4D" w:rsidR="00FB48DB" w:rsidRPr="0004083A" w:rsidRDefault="00FB48DB" w:rsidP="00FF46C5">
            <w:pPr>
              <w:widowControl w:val="0"/>
              <w:numPr>
                <w:ilvl w:val="3"/>
                <w:numId w:val="41"/>
              </w:numPr>
              <w:overflowPunct w:val="0"/>
              <w:autoSpaceDE w:val="0"/>
              <w:autoSpaceDN w:val="0"/>
              <w:adjustRightInd w:val="0"/>
              <w:spacing w:after="0" w:line="240" w:lineRule="auto"/>
              <w:textAlignment w:val="baseline"/>
              <w:rPr>
                <w:rFonts w:ascii="Arial" w:eastAsia="Calibri" w:hAnsi="Arial" w:cs="Arial"/>
                <w:iCs/>
              </w:rPr>
            </w:pPr>
            <w:r w:rsidRPr="00F432FF">
              <w:rPr>
                <w:rFonts w:ascii="Arial" w:eastAsia="Calibri" w:hAnsi="Arial" w:cs="Arial"/>
                <w:iCs/>
              </w:rPr>
              <w:t xml:space="preserve">Declaration, </w:t>
            </w:r>
            <w:r w:rsidR="00736A71">
              <w:rPr>
                <w:rFonts w:ascii="Arial" w:eastAsia="Calibri" w:hAnsi="Arial" w:cs="Arial"/>
                <w:iCs/>
              </w:rPr>
              <w:t xml:space="preserve">professional registration (e.g. NMC, </w:t>
            </w:r>
            <w:r w:rsidRPr="00F432FF">
              <w:rPr>
                <w:rFonts w:ascii="Arial" w:eastAsia="Calibri" w:hAnsi="Arial" w:cs="Arial"/>
                <w:iCs/>
              </w:rPr>
              <w:t>GP</w:t>
            </w:r>
            <w:r>
              <w:rPr>
                <w:rFonts w:ascii="Arial" w:eastAsia="Calibri" w:hAnsi="Arial" w:cs="Arial"/>
                <w:iCs/>
              </w:rPr>
              <w:t>h</w:t>
            </w:r>
            <w:r w:rsidRPr="00F432FF">
              <w:rPr>
                <w:rFonts w:ascii="Arial" w:eastAsia="Calibri" w:hAnsi="Arial" w:cs="Arial"/>
                <w:iCs/>
              </w:rPr>
              <w:t>C</w:t>
            </w:r>
            <w:r w:rsidR="00736A71">
              <w:rPr>
                <w:rFonts w:ascii="Arial" w:eastAsia="Calibri" w:hAnsi="Arial" w:cs="Arial"/>
                <w:iCs/>
              </w:rPr>
              <w:t>)</w:t>
            </w:r>
            <w:r w:rsidRPr="00F432FF">
              <w:rPr>
                <w:rFonts w:ascii="Arial" w:eastAsia="Calibri" w:hAnsi="Arial" w:cs="Arial"/>
                <w:iCs/>
              </w:rPr>
              <w:t xml:space="preserve"> number and name of </w:t>
            </w:r>
            <w:r w:rsidR="00736A71">
              <w:rPr>
                <w:rFonts w:ascii="Arial" w:eastAsia="Calibri" w:hAnsi="Arial" w:cs="Arial"/>
                <w:iCs/>
              </w:rPr>
              <w:t xml:space="preserve">registered healthcare professional </w:t>
            </w:r>
            <w:r w:rsidRPr="00F432FF">
              <w:rPr>
                <w:rFonts w:ascii="Arial" w:eastAsia="Calibri" w:hAnsi="Arial" w:cs="Arial"/>
                <w:iCs/>
              </w:rPr>
              <w:t>who supplied the medication.</w:t>
            </w:r>
          </w:p>
          <w:p w14:paraId="217515E1" w14:textId="77777777" w:rsidR="00822034" w:rsidRDefault="00822034" w:rsidP="00FF46C5">
            <w:pPr>
              <w:pStyle w:val="TableParagraph"/>
              <w:numPr>
                <w:ilvl w:val="3"/>
                <w:numId w:val="41"/>
              </w:numPr>
              <w:spacing w:after="0" w:line="240" w:lineRule="auto"/>
              <w:rPr>
                <w:rFonts w:ascii="Arial" w:hAnsi="Arial" w:cs="Arial"/>
                <w:iCs/>
                <w:lang w:val="en-GB"/>
              </w:rPr>
            </w:pPr>
            <w:r w:rsidRPr="00073FD5">
              <w:rPr>
                <w:rFonts w:ascii="Arial" w:hAnsi="Arial" w:cs="Arial"/>
                <w:iCs/>
                <w:lang w:val="en-GB"/>
              </w:rPr>
              <w:t>Specify how the</w:t>
            </w:r>
            <w:r>
              <w:rPr>
                <w:rFonts w:ascii="Arial" w:hAnsi="Arial" w:cs="Arial"/>
                <w:iCs/>
                <w:lang w:val="en-GB"/>
              </w:rPr>
              <w:t xml:space="preserve"> individual </w:t>
            </w:r>
            <w:r w:rsidRPr="00073FD5">
              <w:rPr>
                <w:rFonts w:ascii="Arial" w:hAnsi="Arial" w:cs="Arial"/>
                <w:iCs/>
                <w:lang w:val="en-GB"/>
              </w:rPr>
              <w:t>has/has not met the criteria of the PGD</w:t>
            </w:r>
          </w:p>
          <w:p w14:paraId="23D51150" w14:textId="77777777" w:rsidR="00822034" w:rsidRPr="00853646" w:rsidRDefault="00822034" w:rsidP="00FF46C5">
            <w:pPr>
              <w:pStyle w:val="TableParagraph"/>
              <w:numPr>
                <w:ilvl w:val="3"/>
                <w:numId w:val="41"/>
              </w:numPr>
              <w:spacing w:after="0" w:line="240" w:lineRule="auto"/>
              <w:rPr>
                <w:rFonts w:ascii="Arial" w:hAnsi="Arial" w:cs="Arial"/>
                <w:iCs/>
                <w:lang w:val="en-GB"/>
              </w:rPr>
            </w:pPr>
            <w:r w:rsidRPr="00853646">
              <w:rPr>
                <w:rFonts w:ascii="Arial" w:hAnsi="Arial" w:cs="Arial"/>
                <w:iCs/>
                <w:lang w:val="en-GB"/>
              </w:rPr>
              <w:t>Relevant past and present medical history and medication history</w:t>
            </w:r>
          </w:p>
          <w:p w14:paraId="4005E2DC" w14:textId="77777777" w:rsidR="00822034" w:rsidRPr="00073FD5" w:rsidRDefault="00822034" w:rsidP="00FF46C5">
            <w:pPr>
              <w:pStyle w:val="TableParagraph"/>
              <w:numPr>
                <w:ilvl w:val="3"/>
                <w:numId w:val="41"/>
              </w:numPr>
              <w:spacing w:after="0" w:line="240" w:lineRule="auto"/>
              <w:rPr>
                <w:rFonts w:ascii="Arial" w:hAnsi="Arial" w:cs="Arial"/>
                <w:iCs/>
                <w:lang w:val="en-GB"/>
              </w:rPr>
            </w:pPr>
            <w:r>
              <w:rPr>
                <w:rFonts w:ascii="Arial" w:hAnsi="Arial" w:cs="Arial"/>
                <w:iCs/>
                <w:lang w:val="en-GB"/>
              </w:rPr>
              <w:t>Name/d</w:t>
            </w:r>
            <w:r w:rsidRPr="00073FD5">
              <w:rPr>
                <w:rFonts w:ascii="Arial" w:hAnsi="Arial" w:cs="Arial"/>
                <w:iCs/>
                <w:lang w:val="en-GB"/>
              </w:rPr>
              <w:t>ose</w:t>
            </w:r>
            <w:r>
              <w:rPr>
                <w:rFonts w:ascii="Arial" w:hAnsi="Arial" w:cs="Arial"/>
                <w:iCs/>
                <w:lang w:val="en-GB"/>
              </w:rPr>
              <w:t>/form/quantity of medicine supplied</w:t>
            </w:r>
          </w:p>
          <w:p w14:paraId="3CDCDF9F" w14:textId="77777777" w:rsidR="00F432FF" w:rsidRPr="00F432FF" w:rsidRDefault="00F432FF" w:rsidP="00FF46C5">
            <w:pPr>
              <w:widowControl w:val="0"/>
              <w:numPr>
                <w:ilvl w:val="3"/>
                <w:numId w:val="41"/>
              </w:numPr>
              <w:overflowPunct w:val="0"/>
              <w:autoSpaceDE w:val="0"/>
              <w:autoSpaceDN w:val="0"/>
              <w:adjustRightInd w:val="0"/>
              <w:spacing w:after="0" w:line="240" w:lineRule="auto"/>
              <w:textAlignment w:val="baseline"/>
              <w:rPr>
                <w:rFonts w:ascii="Arial" w:eastAsia="Calibri" w:hAnsi="Arial" w:cs="Arial"/>
                <w:iCs/>
              </w:rPr>
            </w:pPr>
            <w:r w:rsidRPr="00F432FF">
              <w:rPr>
                <w:rFonts w:ascii="Arial" w:eastAsia="Calibri" w:hAnsi="Arial" w:cs="Arial"/>
                <w:iCs/>
              </w:rPr>
              <w:t>Date and time of supply</w:t>
            </w:r>
          </w:p>
          <w:p w14:paraId="007BBE77" w14:textId="77777777" w:rsidR="00F432FF" w:rsidRPr="00F432FF" w:rsidRDefault="00F432FF" w:rsidP="00FF46C5">
            <w:pPr>
              <w:widowControl w:val="0"/>
              <w:numPr>
                <w:ilvl w:val="3"/>
                <w:numId w:val="41"/>
              </w:numPr>
              <w:overflowPunct w:val="0"/>
              <w:autoSpaceDE w:val="0"/>
              <w:autoSpaceDN w:val="0"/>
              <w:adjustRightInd w:val="0"/>
              <w:spacing w:after="0" w:line="240" w:lineRule="auto"/>
              <w:textAlignment w:val="baseline"/>
              <w:rPr>
                <w:rFonts w:ascii="Arial" w:eastAsia="Calibri" w:hAnsi="Arial" w:cs="Arial"/>
                <w:iCs/>
              </w:rPr>
            </w:pPr>
            <w:r w:rsidRPr="00F432FF">
              <w:rPr>
                <w:rFonts w:ascii="Arial" w:eastAsia="Calibri" w:hAnsi="Arial" w:cs="Arial"/>
                <w:iCs/>
              </w:rPr>
              <w:t>Documentation of cautions as appropriate</w:t>
            </w:r>
          </w:p>
          <w:p w14:paraId="26469DB2" w14:textId="77777777" w:rsidR="00F432FF" w:rsidRPr="00F432FF" w:rsidRDefault="00F432FF" w:rsidP="00FF46C5">
            <w:pPr>
              <w:widowControl w:val="0"/>
              <w:numPr>
                <w:ilvl w:val="3"/>
                <w:numId w:val="41"/>
              </w:numPr>
              <w:overflowPunct w:val="0"/>
              <w:autoSpaceDE w:val="0"/>
              <w:autoSpaceDN w:val="0"/>
              <w:adjustRightInd w:val="0"/>
              <w:spacing w:after="0" w:line="240" w:lineRule="auto"/>
              <w:textAlignment w:val="baseline"/>
              <w:rPr>
                <w:rFonts w:ascii="Arial" w:eastAsia="Calibri" w:hAnsi="Arial" w:cs="Arial"/>
                <w:iCs/>
              </w:rPr>
            </w:pPr>
            <w:r w:rsidRPr="00F432FF">
              <w:rPr>
                <w:rFonts w:ascii="Arial" w:eastAsia="Calibri" w:hAnsi="Arial" w:cs="Arial"/>
                <w:iCs/>
              </w:rPr>
              <w:t xml:space="preserve">Advice given if individual excluded or declines </w:t>
            </w:r>
            <w:r w:rsidR="000A0DC0" w:rsidRPr="00F432FF">
              <w:rPr>
                <w:rFonts w:ascii="Arial" w:eastAsia="Calibri" w:hAnsi="Arial" w:cs="Arial"/>
                <w:iCs/>
              </w:rPr>
              <w:t>treatment.</w:t>
            </w:r>
          </w:p>
          <w:p w14:paraId="7E1C6D8F" w14:textId="77777777" w:rsidR="00F432FF" w:rsidRPr="00F432FF" w:rsidRDefault="00F432FF" w:rsidP="00FF46C5">
            <w:pPr>
              <w:widowControl w:val="0"/>
              <w:numPr>
                <w:ilvl w:val="3"/>
                <w:numId w:val="41"/>
              </w:numPr>
              <w:overflowPunct w:val="0"/>
              <w:autoSpaceDE w:val="0"/>
              <w:autoSpaceDN w:val="0"/>
              <w:adjustRightInd w:val="0"/>
              <w:spacing w:after="0" w:line="240" w:lineRule="auto"/>
              <w:textAlignment w:val="baseline"/>
              <w:rPr>
                <w:rFonts w:ascii="Arial" w:eastAsia="Calibri" w:hAnsi="Arial" w:cs="Arial"/>
                <w:iCs/>
              </w:rPr>
            </w:pPr>
            <w:r w:rsidRPr="00F432FF">
              <w:rPr>
                <w:rFonts w:ascii="Arial" w:eastAsia="Calibri" w:hAnsi="Arial" w:cs="Arial"/>
                <w:iCs/>
              </w:rPr>
              <w:t>Details of any ADRs/allergy status and actions taken</w:t>
            </w:r>
          </w:p>
          <w:p w14:paraId="23A3FFA0" w14:textId="77777777" w:rsidR="00FB48DB" w:rsidRDefault="00FB48DB" w:rsidP="00FF46C5">
            <w:pPr>
              <w:pStyle w:val="TableParagraph"/>
              <w:numPr>
                <w:ilvl w:val="3"/>
                <w:numId w:val="41"/>
              </w:numPr>
              <w:spacing w:after="0" w:line="240" w:lineRule="auto"/>
              <w:rPr>
                <w:rFonts w:ascii="Arial" w:hAnsi="Arial" w:cs="Arial"/>
                <w:iCs/>
                <w:lang w:val="en-GB"/>
              </w:rPr>
            </w:pPr>
            <w:r w:rsidRPr="00073FD5">
              <w:rPr>
                <w:rFonts w:ascii="Arial" w:hAnsi="Arial" w:cs="Arial"/>
                <w:iCs/>
                <w:lang w:val="en-GB"/>
              </w:rPr>
              <w:lastRenderedPageBreak/>
              <w:t>The supply must be entered in the Patient Medication Record (PMR)</w:t>
            </w:r>
            <w:r>
              <w:rPr>
                <w:rFonts w:ascii="Arial" w:hAnsi="Arial" w:cs="Arial"/>
                <w:iCs/>
                <w:lang w:val="en-GB"/>
              </w:rPr>
              <w:t xml:space="preserve"> </w:t>
            </w:r>
          </w:p>
          <w:p w14:paraId="659251F3" w14:textId="4A953C2A" w:rsidR="00FB48DB" w:rsidRDefault="00FB48DB" w:rsidP="00FF46C5">
            <w:pPr>
              <w:pStyle w:val="TableParagraph"/>
              <w:numPr>
                <w:ilvl w:val="3"/>
                <w:numId w:val="41"/>
              </w:numPr>
              <w:spacing w:after="0" w:line="240" w:lineRule="auto"/>
              <w:rPr>
                <w:rFonts w:ascii="Arial" w:hAnsi="Arial" w:cs="Arial"/>
                <w:iCs/>
                <w:lang w:val="en-GB"/>
              </w:rPr>
            </w:pPr>
            <w:r>
              <w:rPr>
                <w:rFonts w:ascii="Arial" w:hAnsi="Arial" w:cs="Arial"/>
                <w:iCs/>
                <w:lang w:val="en-GB"/>
              </w:rPr>
              <w:t xml:space="preserve">That supply was made under </w:t>
            </w:r>
            <w:r w:rsidR="00B574F3">
              <w:rPr>
                <w:rFonts w:ascii="Arial" w:hAnsi="Arial" w:cs="Arial"/>
                <w:iCs/>
                <w:lang w:val="en-GB"/>
              </w:rPr>
              <w:t xml:space="preserve">a </w:t>
            </w:r>
            <w:r>
              <w:rPr>
                <w:rFonts w:ascii="Arial" w:hAnsi="Arial" w:cs="Arial"/>
                <w:iCs/>
                <w:lang w:val="en-GB"/>
              </w:rPr>
              <w:t>PGD</w:t>
            </w:r>
          </w:p>
          <w:p w14:paraId="395EB34A" w14:textId="77777777" w:rsidR="00FB48DB" w:rsidRPr="00073FD5" w:rsidRDefault="00FB48DB" w:rsidP="00FF46C5">
            <w:pPr>
              <w:pStyle w:val="TableParagraph"/>
              <w:numPr>
                <w:ilvl w:val="3"/>
                <w:numId w:val="41"/>
              </w:numPr>
              <w:spacing w:after="0" w:line="240" w:lineRule="auto"/>
              <w:rPr>
                <w:rFonts w:ascii="Arial" w:hAnsi="Arial" w:cs="Arial"/>
                <w:iCs/>
                <w:lang w:val="en-GB"/>
              </w:rPr>
            </w:pPr>
            <w:r>
              <w:rPr>
                <w:rFonts w:ascii="Arial" w:hAnsi="Arial" w:cs="Arial"/>
                <w:iCs/>
                <w:lang w:val="en-GB"/>
              </w:rPr>
              <w:t>Any</w:t>
            </w:r>
            <w:r w:rsidRPr="00073FD5">
              <w:rPr>
                <w:rFonts w:ascii="Arial" w:hAnsi="Arial" w:cs="Arial"/>
                <w:iCs/>
                <w:lang w:val="en-GB"/>
              </w:rPr>
              <w:t xml:space="preserve"> safety incidents, such as medication errors, near misses and suspected adverse events</w:t>
            </w:r>
          </w:p>
          <w:p w14:paraId="0110F9D3" w14:textId="77777777" w:rsidR="00F432FF" w:rsidRPr="00FD6B02" w:rsidRDefault="00FB48DB" w:rsidP="00FF46C5">
            <w:pPr>
              <w:pStyle w:val="TableParagraph"/>
              <w:numPr>
                <w:ilvl w:val="3"/>
                <w:numId w:val="41"/>
              </w:numPr>
              <w:spacing w:after="0" w:line="240" w:lineRule="auto"/>
              <w:rPr>
                <w:rFonts w:ascii="Arial" w:hAnsi="Arial" w:cs="Arial"/>
                <w:iCs/>
                <w:lang w:val="en-GB"/>
              </w:rPr>
            </w:pPr>
            <w:r w:rsidRPr="00073FD5">
              <w:rPr>
                <w:rFonts w:ascii="Arial" w:hAnsi="Arial" w:cs="Arial"/>
                <w:iCs/>
                <w:lang w:val="en-GB"/>
              </w:rPr>
              <w:t>Any additional requirements in accordance with the service specification</w:t>
            </w:r>
          </w:p>
          <w:p w14:paraId="034CC243" w14:textId="636E8D1E" w:rsidR="00FB48DB" w:rsidRPr="00834B44" w:rsidRDefault="00FB48DB" w:rsidP="00FF46C5">
            <w:pPr>
              <w:pStyle w:val="TableParagraph"/>
              <w:numPr>
                <w:ilvl w:val="3"/>
                <w:numId w:val="41"/>
              </w:numPr>
              <w:spacing w:after="0" w:line="240" w:lineRule="auto"/>
              <w:rPr>
                <w:rFonts w:ascii="Arial" w:hAnsi="Arial" w:cs="Arial"/>
                <w:iCs/>
                <w:highlight w:val="cyan"/>
                <w:lang w:val="en-GB"/>
              </w:rPr>
            </w:pPr>
            <w:r w:rsidRPr="00990BEC">
              <w:rPr>
                <w:rFonts w:ascii="Arial" w:hAnsi="Arial" w:cs="Arial"/>
                <w:iCs/>
                <w:highlight w:val="cyan"/>
              </w:rPr>
              <w:t xml:space="preserve">GP </w:t>
            </w:r>
            <w:r w:rsidR="00F5428C">
              <w:rPr>
                <w:rFonts w:ascii="Arial" w:hAnsi="Arial" w:cs="Arial"/>
                <w:iCs/>
                <w:highlight w:val="cyan"/>
              </w:rPr>
              <w:t xml:space="preserve">Practice </w:t>
            </w:r>
            <w:r w:rsidRPr="00990BEC">
              <w:rPr>
                <w:rFonts w:ascii="Arial" w:hAnsi="Arial" w:cs="Arial"/>
                <w:iCs/>
                <w:highlight w:val="cyan"/>
              </w:rPr>
              <w:t xml:space="preserve">to be notified </w:t>
            </w:r>
            <w:r w:rsidR="00085505">
              <w:rPr>
                <w:rFonts w:ascii="Arial" w:hAnsi="Arial" w:cs="Arial"/>
                <w:iCs/>
                <w:highlight w:val="cyan"/>
              </w:rPr>
              <w:t xml:space="preserve">on the day of provision or next working day </w:t>
            </w:r>
            <w:r w:rsidRPr="00990BEC">
              <w:rPr>
                <w:rFonts w:ascii="Arial" w:hAnsi="Arial" w:cs="Arial"/>
                <w:iCs/>
                <w:highlight w:val="cyan"/>
              </w:rPr>
              <w:t>via usual communication channels (to be locally adapted depending on location of PGD use/local agreements etc</w:t>
            </w:r>
            <w:r w:rsidR="00736A71">
              <w:rPr>
                <w:rFonts w:ascii="Arial" w:hAnsi="Arial" w:cs="Arial"/>
                <w:iCs/>
                <w:highlight w:val="cyan"/>
              </w:rPr>
              <w:t>.</w:t>
            </w:r>
            <w:r w:rsidRPr="00990BEC">
              <w:rPr>
                <w:rFonts w:ascii="Arial" w:hAnsi="Arial" w:cs="Arial"/>
                <w:iCs/>
                <w:highlight w:val="cyan"/>
              </w:rPr>
              <w:t>)</w:t>
            </w:r>
          </w:p>
          <w:p w14:paraId="2EE72A13" w14:textId="587E1CA2" w:rsidR="00736A71" w:rsidRDefault="00736A71" w:rsidP="00FF46C5">
            <w:pPr>
              <w:pStyle w:val="TableParagraph"/>
              <w:numPr>
                <w:ilvl w:val="3"/>
                <w:numId w:val="41"/>
              </w:numPr>
              <w:spacing w:after="0" w:line="240" w:lineRule="auto"/>
              <w:ind w:left="278" w:hanging="357"/>
              <w:rPr>
                <w:rFonts w:ascii="Arial" w:hAnsi="Arial" w:cs="Arial"/>
                <w:b/>
                <w:bCs/>
                <w:iCs/>
                <w:lang w:val="en-GB"/>
              </w:rPr>
            </w:pPr>
            <w:r w:rsidRPr="005023D2">
              <w:rPr>
                <w:rFonts w:ascii="Arial" w:hAnsi="Arial" w:cs="Arial"/>
                <w:b/>
                <w:bCs/>
                <w:iCs/>
                <w:lang w:val="en-GB"/>
              </w:rPr>
              <w:t xml:space="preserve">Details of any drug-smoking interactions, monitoring required and any actions taken. </w:t>
            </w:r>
          </w:p>
          <w:p w14:paraId="5B765DAD" w14:textId="77777777" w:rsidR="00736A71" w:rsidRPr="00834B44" w:rsidRDefault="00736A71" w:rsidP="00FF46C5">
            <w:pPr>
              <w:pStyle w:val="TableParagraph"/>
              <w:spacing w:after="0" w:line="240" w:lineRule="auto"/>
              <w:ind w:left="-79"/>
              <w:rPr>
                <w:rFonts w:ascii="Arial" w:hAnsi="Arial" w:cs="Arial"/>
                <w:b/>
                <w:bCs/>
                <w:iCs/>
                <w:lang w:val="en-GB"/>
              </w:rPr>
            </w:pPr>
          </w:p>
          <w:p w14:paraId="32C53712" w14:textId="77777777" w:rsidR="00F432FF" w:rsidRDefault="00FB48DB" w:rsidP="00FF46C5">
            <w:pPr>
              <w:widowControl w:val="0"/>
              <w:numPr>
                <w:ilvl w:val="3"/>
                <w:numId w:val="21"/>
              </w:numPr>
              <w:overflowPunct w:val="0"/>
              <w:autoSpaceDE w:val="0"/>
              <w:autoSpaceDN w:val="0"/>
              <w:adjustRightInd w:val="0"/>
              <w:spacing w:after="0" w:line="240" w:lineRule="auto"/>
              <w:ind w:left="321" w:hanging="283"/>
              <w:textAlignment w:val="baseline"/>
              <w:rPr>
                <w:rFonts w:ascii="Arial" w:eastAsia="Calibri" w:hAnsi="Arial" w:cs="Arial"/>
                <w:iCs/>
              </w:rPr>
            </w:pPr>
            <w:r w:rsidRPr="0004083A">
              <w:rPr>
                <w:rFonts w:ascii="Arial" w:hAnsi="Arial" w:cs="Arial"/>
                <w:iCs/>
              </w:rPr>
              <w:t xml:space="preserve">All records should be kept in line with </w:t>
            </w:r>
            <w:hyperlink r:id="rId43" w:history="1">
              <w:r w:rsidRPr="0004083A">
                <w:rPr>
                  <w:rStyle w:val="Hyperlink"/>
                  <w:rFonts w:ascii="Arial" w:hAnsi="Arial" w:cs="Arial"/>
                  <w:iCs/>
                </w:rPr>
                <w:t>national guidance</w:t>
              </w:r>
            </w:hyperlink>
            <w:r w:rsidRPr="00F01E1A">
              <w:rPr>
                <w:rFonts w:ascii="Arial" w:hAnsi="Arial" w:cs="Arial"/>
                <w:iCs/>
              </w:rPr>
              <w:t xml:space="preserve">. </w:t>
            </w:r>
            <w:r w:rsidR="00F432FF" w:rsidRPr="00F432FF">
              <w:rPr>
                <w:rFonts w:ascii="Arial" w:eastAsia="Calibri" w:hAnsi="Arial" w:cs="Arial"/>
                <w:iCs/>
              </w:rPr>
              <w:t>This includes individual data, master copies of the PGD and lists of authorised practitioners.</w:t>
            </w:r>
          </w:p>
          <w:p w14:paraId="43342581" w14:textId="77777777" w:rsidR="005E1B2D" w:rsidRPr="00F432FF" w:rsidRDefault="005E1B2D" w:rsidP="005E1B2D">
            <w:pPr>
              <w:widowControl w:val="0"/>
              <w:overflowPunct w:val="0"/>
              <w:autoSpaceDE w:val="0"/>
              <w:autoSpaceDN w:val="0"/>
              <w:adjustRightInd w:val="0"/>
              <w:spacing w:after="0" w:line="240" w:lineRule="auto"/>
              <w:ind w:left="321"/>
              <w:textAlignment w:val="baseline"/>
              <w:rPr>
                <w:rFonts w:ascii="Arial" w:eastAsia="Calibri" w:hAnsi="Arial" w:cs="Arial"/>
                <w:iCs/>
              </w:rPr>
            </w:pPr>
          </w:p>
          <w:p w14:paraId="39CAAF36" w14:textId="77777777" w:rsidR="00F432FF" w:rsidRDefault="00F432FF" w:rsidP="00FF46C5">
            <w:pPr>
              <w:spacing w:after="0" w:line="240" w:lineRule="auto"/>
              <w:rPr>
                <w:rFonts w:ascii="Arial" w:hAnsi="Arial" w:cs="Arial"/>
                <w:b/>
                <w:iCs/>
              </w:rPr>
            </w:pPr>
            <w:r w:rsidRPr="00F432FF">
              <w:rPr>
                <w:rFonts w:ascii="Arial" w:hAnsi="Arial" w:cs="Arial"/>
                <w:b/>
                <w:iCs/>
              </w:rPr>
              <w:t xml:space="preserve">Records should be signed and dated (or a password-controlled e-records). </w:t>
            </w:r>
          </w:p>
          <w:p w14:paraId="1BD1A3D9" w14:textId="77777777" w:rsidR="005E1B2D" w:rsidRDefault="005E1B2D" w:rsidP="00FF46C5">
            <w:pPr>
              <w:spacing w:after="0" w:line="240" w:lineRule="auto"/>
              <w:rPr>
                <w:rFonts w:ascii="Arial" w:hAnsi="Arial" w:cs="Arial"/>
                <w:b/>
                <w:iCs/>
              </w:rPr>
            </w:pPr>
          </w:p>
          <w:p w14:paraId="20F33865" w14:textId="77777777" w:rsidR="00F432FF" w:rsidRDefault="00F432FF" w:rsidP="00FF46C5">
            <w:pPr>
              <w:overflowPunct w:val="0"/>
              <w:autoSpaceDE w:val="0"/>
              <w:autoSpaceDN w:val="0"/>
              <w:adjustRightInd w:val="0"/>
              <w:spacing w:after="0" w:line="240" w:lineRule="auto"/>
              <w:textAlignment w:val="baseline"/>
              <w:rPr>
                <w:rFonts w:ascii="Arial" w:hAnsi="Arial" w:cs="Arial"/>
                <w:b/>
                <w:iCs/>
              </w:rPr>
            </w:pPr>
            <w:r w:rsidRPr="00F432FF">
              <w:rPr>
                <w:rFonts w:ascii="Arial" w:hAnsi="Arial" w:cs="Arial"/>
                <w:b/>
                <w:iCs/>
              </w:rPr>
              <w:t>All records should be clear, legible and contemporaneous.</w:t>
            </w:r>
          </w:p>
          <w:p w14:paraId="6DA8BA22" w14:textId="77777777" w:rsidR="005E1B2D" w:rsidRDefault="005E1B2D" w:rsidP="00FF46C5">
            <w:pPr>
              <w:overflowPunct w:val="0"/>
              <w:autoSpaceDE w:val="0"/>
              <w:autoSpaceDN w:val="0"/>
              <w:adjustRightInd w:val="0"/>
              <w:spacing w:after="0" w:line="240" w:lineRule="auto"/>
              <w:textAlignment w:val="baseline"/>
              <w:rPr>
                <w:rFonts w:ascii="Arial" w:hAnsi="Arial" w:cs="Arial"/>
                <w:b/>
                <w:iCs/>
              </w:rPr>
            </w:pPr>
          </w:p>
          <w:p w14:paraId="4FFD79DE" w14:textId="77777777" w:rsidR="00F432FF" w:rsidRPr="00F432FF" w:rsidRDefault="00F432FF" w:rsidP="00FF46C5">
            <w:pPr>
              <w:autoSpaceDE w:val="0"/>
              <w:autoSpaceDN w:val="0"/>
              <w:adjustRightInd w:val="0"/>
              <w:spacing w:after="0" w:line="240" w:lineRule="auto"/>
              <w:rPr>
                <w:rFonts w:ascii="Arial" w:eastAsia="Calibri" w:hAnsi="Arial" w:cs="Arial"/>
                <w:b/>
                <w:i/>
              </w:rPr>
            </w:pPr>
            <w:r w:rsidRPr="00F432FF">
              <w:rPr>
                <w:rFonts w:ascii="Arial" w:hAnsi="Arial" w:cs="Arial"/>
                <w:b/>
                <w:iCs/>
              </w:rPr>
              <w:t>A record of all individuals receiving treatment under this PGD should also be kept for audit purposes in accordance with local policy.</w:t>
            </w:r>
          </w:p>
        </w:tc>
      </w:tr>
    </w:tbl>
    <w:p w14:paraId="46F9D2C7" w14:textId="77777777" w:rsidR="00DC7D83" w:rsidRDefault="00DC7D83" w:rsidP="00FF46C5">
      <w:pPr>
        <w:tabs>
          <w:tab w:val="left" w:pos="567"/>
          <w:tab w:val="center" w:pos="4153"/>
          <w:tab w:val="right" w:pos="8306"/>
        </w:tabs>
        <w:overflowPunct w:val="0"/>
        <w:autoSpaceDE w:val="0"/>
        <w:autoSpaceDN w:val="0"/>
        <w:adjustRightInd w:val="0"/>
        <w:spacing w:after="0" w:line="240" w:lineRule="auto"/>
        <w:textAlignment w:val="baseline"/>
        <w:rPr>
          <w:rFonts w:ascii="Arial" w:hAnsi="Arial" w:cs="Arial"/>
          <w:b/>
        </w:rPr>
      </w:pPr>
    </w:p>
    <w:p w14:paraId="09F4C915" w14:textId="3564BCA6" w:rsidR="00F432FF" w:rsidRDefault="00FB48DB" w:rsidP="00FF46C5">
      <w:pPr>
        <w:tabs>
          <w:tab w:val="left" w:pos="567"/>
          <w:tab w:val="center" w:pos="4153"/>
          <w:tab w:val="right" w:pos="8306"/>
        </w:tabs>
        <w:overflowPunct w:val="0"/>
        <w:autoSpaceDE w:val="0"/>
        <w:autoSpaceDN w:val="0"/>
        <w:adjustRightInd w:val="0"/>
        <w:spacing w:after="0" w:line="240" w:lineRule="auto"/>
        <w:textAlignment w:val="baseline"/>
        <w:rPr>
          <w:rFonts w:ascii="Arial" w:hAnsi="Arial" w:cs="Arial"/>
          <w:b/>
        </w:rPr>
      </w:pPr>
      <w:r>
        <w:rPr>
          <w:rFonts w:ascii="Arial" w:hAnsi="Arial" w:cs="Arial"/>
          <w:b/>
        </w:rPr>
        <w:t>4</w:t>
      </w:r>
      <w:r w:rsidR="00F432FF" w:rsidRPr="00F432FF">
        <w:rPr>
          <w:rFonts w:ascii="Arial" w:hAnsi="Arial" w:cs="Arial"/>
          <w:b/>
        </w:rPr>
        <w:t>.  Key references</w:t>
      </w:r>
    </w:p>
    <w:p w14:paraId="043DD318" w14:textId="77777777" w:rsidR="005E1B2D" w:rsidRPr="00F432FF" w:rsidRDefault="005E1B2D" w:rsidP="00FF46C5">
      <w:pPr>
        <w:tabs>
          <w:tab w:val="left" w:pos="567"/>
          <w:tab w:val="center" w:pos="4153"/>
          <w:tab w:val="right" w:pos="8306"/>
        </w:tabs>
        <w:overflowPunct w:val="0"/>
        <w:autoSpaceDE w:val="0"/>
        <w:autoSpaceDN w:val="0"/>
        <w:adjustRightInd w:val="0"/>
        <w:spacing w:after="0" w:line="240" w:lineRule="auto"/>
        <w:textAlignment w:val="baseline"/>
        <w:rPr>
          <w:rFonts w:ascii="Arial" w:hAnsi="Arial"/>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2"/>
        <w:gridCol w:w="7353"/>
      </w:tblGrid>
      <w:tr w:rsidR="00F432FF" w:rsidRPr="00F432FF" w14:paraId="5EF86F2F" w14:textId="77777777" w:rsidTr="00F5428C">
        <w:trPr>
          <w:jc w:val="center"/>
        </w:trPr>
        <w:tc>
          <w:tcPr>
            <w:tcW w:w="2972" w:type="dxa"/>
            <w:shd w:val="clear" w:color="auto" w:fill="F2F2F2"/>
          </w:tcPr>
          <w:p w14:paraId="0ED2DFFB" w14:textId="77777777" w:rsidR="00F432FF" w:rsidRPr="00F456BC" w:rsidRDefault="00F432FF" w:rsidP="00FF46C5">
            <w:pPr>
              <w:overflowPunct w:val="0"/>
              <w:autoSpaceDE w:val="0"/>
              <w:autoSpaceDN w:val="0"/>
              <w:adjustRightInd w:val="0"/>
              <w:spacing w:after="0" w:line="240" w:lineRule="auto"/>
              <w:textAlignment w:val="baseline"/>
              <w:rPr>
                <w:rFonts w:ascii="Arial" w:hAnsi="Arial" w:cs="Arial"/>
                <w:b/>
              </w:rPr>
            </w:pPr>
            <w:r w:rsidRPr="00F456BC">
              <w:rPr>
                <w:rFonts w:ascii="Arial" w:hAnsi="Arial" w:cs="Arial"/>
                <w:b/>
              </w:rPr>
              <w:br w:type="page"/>
              <w:t xml:space="preserve">Key references </w:t>
            </w:r>
          </w:p>
        </w:tc>
        <w:tc>
          <w:tcPr>
            <w:tcW w:w="7353" w:type="dxa"/>
          </w:tcPr>
          <w:p w14:paraId="4AE7603F" w14:textId="77777777" w:rsidR="00F432FF" w:rsidRPr="005E2F40" w:rsidRDefault="00F432FF" w:rsidP="00FF46C5">
            <w:pPr>
              <w:widowControl w:val="0"/>
              <w:numPr>
                <w:ilvl w:val="0"/>
                <w:numId w:val="21"/>
              </w:numPr>
              <w:overflowPunct w:val="0"/>
              <w:autoSpaceDE w:val="0"/>
              <w:autoSpaceDN w:val="0"/>
              <w:adjustRightInd w:val="0"/>
              <w:spacing w:after="0" w:line="240" w:lineRule="auto"/>
              <w:textAlignment w:val="baseline"/>
              <w:rPr>
                <w:rFonts w:ascii="Arial" w:eastAsia="Calibri" w:hAnsi="Arial" w:cs="Arial"/>
                <w:iCs/>
                <w:sz w:val="20"/>
                <w:szCs w:val="20"/>
                <w:lang w:val="en-US"/>
              </w:rPr>
            </w:pPr>
            <w:r w:rsidRPr="005E2F40">
              <w:rPr>
                <w:rFonts w:ascii="Arial" w:eastAsia="Calibri" w:hAnsi="Arial" w:cs="Arial"/>
                <w:iCs/>
                <w:sz w:val="20"/>
                <w:szCs w:val="20"/>
                <w:lang w:val="en-US"/>
              </w:rPr>
              <w:t xml:space="preserve">Electronic Medicines Compendium </w:t>
            </w:r>
            <w:hyperlink r:id="rId44" w:history="1">
              <w:r w:rsidRPr="005E2F40">
                <w:rPr>
                  <w:rFonts w:ascii="Arial" w:eastAsia="Calibri" w:hAnsi="Arial" w:cs="Arial"/>
                  <w:iCs/>
                  <w:color w:val="0000FF"/>
                  <w:sz w:val="20"/>
                  <w:szCs w:val="20"/>
                  <w:u w:val="single"/>
                  <w:lang w:val="en-US"/>
                </w:rPr>
                <w:t>http://www.medicines.org.uk/</w:t>
              </w:r>
            </w:hyperlink>
          </w:p>
          <w:p w14:paraId="4B212E75" w14:textId="77777777" w:rsidR="005E2F40" w:rsidRDefault="00A5605D" w:rsidP="005E2F40">
            <w:pPr>
              <w:pStyle w:val="TableParagraph"/>
              <w:numPr>
                <w:ilvl w:val="0"/>
                <w:numId w:val="21"/>
              </w:numPr>
              <w:spacing w:after="0" w:line="240" w:lineRule="auto"/>
              <w:rPr>
                <w:rFonts w:ascii="Arial" w:hAnsi="Arial" w:cs="Arial"/>
                <w:sz w:val="20"/>
                <w:szCs w:val="20"/>
                <w:lang w:eastAsia="en-GB"/>
              </w:rPr>
            </w:pPr>
            <w:r w:rsidRPr="005E2F40">
              <w:rPr>
                <w:rFonts w:ascii="Arial" w:hAnsi="Arial" w:cs="Arial"/>
                <w:sz w:val="20"/>
                <w:szCs w:val="20"/>
                <w:lang w:eastAsia="en-GB"/>
              </w:rPr>
              <w:t xml:space="preserve">Electronic BNF </w:t>
            </w:r>
            <w:hyperlink r:id="rId45" w:history="1">
              <w:r w:rsidRPr="005E2F40">
                <w:rPr>
                  <w:rStyle w:val="Hyperlink"/>
                  <w:rFonts w:ascii="Arial" w:hAnsi="Arial" w:cs="Arial"/>
                  <w:sz w:val="20"/>
                  <w:szCs w:val="20"/>
                  <w:lang w:eastAsia="en-GB"/>
                </w:rPr>
                <w:t>https://bnf.nice.org.uk/</w:t>
              </w:r>
            </w:hyperlink>
            <w:r w:rsidRPr="005E2F40">
              <w:rPr>
                <w:rFonts w:ascii="Arial" w:hAnsi="Arial" w:cs="Arial"/>
                <w:sz w:val="20"/>
                <w:szCs w:val="20"/>
                <w:lang w:eastAsia="en-GB"/>
              </w:rPr>
              <w:t xml:space="preserve">   </w:t>
            </w:r>
          </w:p>
          <w:p w14:paraId="21D84EBB" w14:textId="77777777" w:rsidR="005E2F40" w:rsidRDefault="00DB59EB" w:rsidP="005E2F40">
            <w:pPr>
              <w:pStyle w:val="TableParagraph"/>
              <w:numPr>
                <w:ilvl w:val="0"/>
                <w:numId w:val="21"/>
              </w:numPr>
              <w:spacing w:after="0" w:line="240" w:lineRule="auto"/>
              <w:rPr>
                <w:rFonts w:ascii="Arial" w:hAnsi="Arial" w:cs="Arial"/>
                <w:sz w:val="20"/>
                <w:szCs w:val="20"/>
                <w:lang w:eastAsia="en-GB"/>
              </w:rPr>
            </w:pPr>
            <w:r w:rsidRPr="005E2F40">
              <w:rPr>
                <w:rFonts w:ascii="Arial" w:hAnsi="Arial" w:cs="Arial"/>
                <w:iCs/>
                <w:sz w:val="20"/>
                <w:szCs w:val="20"/>
              </w:rPr>
              <w:t>N</w:t>
            </w:r>
            <w:r w:rsidRPr="005E2F40">
              <w:rPr>
                <w:rFonts w:ascii="Arial" w:hAnsi="Arial" w:cs="Arial"/>
                <w:sz w:val="20"/>
                <w:szCs w:val="20"/>
              </w:rPr>
              <w:t>ational Institute for Health and Care Excellence (2013). Overview |</w:t>
            </w:r>
            <w:r w:rsidRPr="005E2F40">
              <w:rPr>
                <w:rFonts w:ascii="Arial" w:hAnsi="Arial" w:cs="Arial"/>
              </w:rPr>
              <w:t xml:space="preserve"> </w:t>
            </w:r>
            <w:r w:rsidRPr="005E2F40">
              <w:rPr>
                <w:rFonts w:ascii="Arial" w:hAnsi="Arial" w:cs="Arial"/>
                <w:sz w:val="20"/>
                <w:szCs w:val="20"/>
              </w:rPr>
              <w:t xml:space="preserve">Patient group directions | Guidance | NICE | Updated March 2017  Available at: </w:t>
            </w:r>
            <w:hyperlink r:id="rId46" w:history="1">
              <w:r w:rsidRPr="005E2F40">
                <w:rPr>
                  <w:rFonts w:ascii="Arial" w:hAnsi="Arial" w:cs="Arial"/>
                  <w:color w:val="0000FF"/>
                  <w:sz w:val="20"/>
                  <w:szCs w:val="20"/>
                  <w:u w:val="single"/>
                </w:rPr>
                <w:t>https://www.nice.org.uk/Guidance/MPG2</w:t>
              </w:r>
            </w:hyperlink>
            <w:r w:rsidRPr="005E2F40">
              <w:rPr>
                <w:rFonts w:ascii="Arial" w:hAnsi="Arial" w:cs="Arial"/>
                <w:sz w:val="20"/>
                <w:szCs w:val="20"/>
              </w:rPr>
              <w:t xml:space="preserve"> </w:t>
            </w:r>
          </w:p>
          <w:p w14:paraId="5C559E18" w14:textId="2427B1AF" w:rsidR="00DB59EB" w:rsidRPr="005E2F40" w:rsidRDefault="00DB59EB" w:rsidP="005E2F40">
            <w:pPr>
              <w:pStyle w:val="TableParagraph"/>
              <w:numPr>
                <w:ilvl w:val="0"/>
                <w:numId w:val="21"/>
              </w:numPr>
              <w:spacing w:after="0" w:line="240" w:lineRule="auto"/>
              <w:rPr>
                <w:rFonts w:ascii="Arial" w:hAnsi="Arial" w:cs="Arial"/>
                <w:sz w:val="20"/>
                <w:szCs w:val="20"/>
                <w:lang w:eastAsia="en-GB"/>
              </w:rPr>
            </w:pPr>
            <w:r w:rsidRPr="005E2F40">
              <w:rPr>
                <w:rFonts w:ascii="Arial" w:hAnsi="Arial" w:cs="Arial"/>
                <w:sz w:val="20"/>
                <w:szCs w:val="20"/>
              </w:rPr>
              <w:t xml:space="preserve">National Institute for Health and Care Excellence (2007). Overview | Varenicline for smoking cessation | Guidance | NICE. Available at: </w:t>
            </w:r>
            <w:hyperlink r:id="rId47" w:history="1">
              <w:r w:rsidRPr="005E2F40">
                <w:rPr>
                  <w:rFonts w:ascii="Arial" w:hAnsi="Arial" w:cs="Arial"/>
                  <w:color w:val="0000FF"/>
                  <w:sz w:val="20"/>
                  <w:szCs w:val="20"/>
                  <w:u w:val="single"/>
                </w:rPr>
                <w:t>https://www.nice.org.uk/guidance/ta123</w:t>
              </w:r>
            </w:hyperlink>
          </w:p>
          <w:p w14:paraId="74C5443D" w14:textId="77777777" w:rsidR="005E1B2D" w:rsidRPr="005E2F40" w:rsidRDefault="005E1B2D" w:rsidP="005E1B2D">
            <w:pPr>
              <w:widowControl w:val="0"/>
              <w:numPr>
                <w:ilvl w:val="0"/>
                <w:numId w:val="21"/>
              </w:numPr>
              <w:overflowPunct w:val="0"/>
              <w:autoSpaceDE w:val="0"/>
              <w:autoSpaceDN w:val="0"/>
              <w:adjustRightInd w:val="0"/>
              <w:spacing w:after="0" w:line="240" w:lineRule="auto"/>
              <w:textAlignment w:val="baseline"/>
              <w:rPr>
                <w:rFonts w:ascii="Arial" w:eastAsia="Calibri" w:hAnsi="Arial" w:cs="Arial"/>
                <w:sz w:val="20"/>
                <w:szCs w:val="20"/>
                <w:lang w:val="en-US"/>
              </w:rPr>
            </w:pPr>
            <w:r w:rsidRPr="005E2F40">
              <w:rPr>
                <w:rFonts w:ascii="Arial" w:eastAsia="Calibri" w:hAnsi="Arial" w:cs="Arial"/>
                <w:sz w:val="20"/>
                <w:szCs w:val="20"/>
                <w:lang w:val="en-US"/>
              </w:rPr>
              <w:t xml:space="preserve">Specialist Pharmacy Service (2023). Considering drug interactions with smoking. Available at: </w:t>
            </w:r>
            <w:hyperlink r:id="rId48" w:history="1">
              <w:r w:rsidRPr="005E2F40">
                <w:rPr>
                  <w:rStyle w:val="Hyperlink"/>
                  <w:rFonts w:ascii="Arial" w:eastAsia="Calibri" w:hAnsi="Arial" w:cs="Arial"/>
                  <w:sz w:val="20"/>
                  <w:szCs w:val="20"/>
                  <w:lang w:val="en-US"/>
                </w:rPr>
                <w:t>https://www.sps.nhs.uk/articles/considering-drug-interactions-with-smoking/</w:t>
              </w:r>
            </w:hyperlink>
            <w:r w:rsidRPr="005E2F40">
              <w:rPr>
                <w:rFonts w:ascii="Arial" w:eastAsia="Calibri" w:hAnsi="Arial" w:cs="Arial"/>
                <w:sz w:val="20"/>
                <w:szCs w:val="20"/>
                <w:lang w:val="en-US"/>
              </w:rPr>
              <w:t xml:space="preserve"> </w:t>
            </w:r>
          </w:p>
          <w:p w14:paraId="0CDC225C" w14:textId="77777777" w:rsidR="005E2F40" w:rsidRDefault="005E1B2D" w:rsidP="005E2F40">
            <w:pPr>
              <w:widowControl w:val="0"/>
              <w:numPr>
                <w:ilvl w:val="0"/>
                <w:numId w:val="21"/>
              </w:numPr>
              <w:overflowPunct w:val="0"/>
              <w:autoSpaceDE w:val="0"/>
              <w:autoSpaceDN w:val="0"/>
              <w:adjustRightInd w:val="0"/>
              <w:spacing w:after="0" w:line="240" w:lineRule="auto"/>
              <w:textAlignment w:val="baseline"/>
              <w:rPr>
                <w:rFonts w:ascii="Arial" w:eastAsia="Calibri" w:hAnsi="Arial" w:cs="Arial"/>
                <w:sz w:val="20"/>
                <w:szCs w:val="20"/>
                <w:lang w:val="en-US"/>
              </w:rPr>
            </w:pPr>
            <w:r w:rsidRPr="005E2F40">
              <w:rPr>
                <w:rFonts w:ascii="Arial" w:eastAsia="Calibri" w:hAnsi="Arial" w:cs="Arial"/>
                <w:sz w:val="20"/>
                <w:szCs w:val="20"/>
                <w:lang w:val="en-US"/>
              </w:rPr>
              <w:t xml:space="preserve">Specialist Pharmacy Service (2023). Managing specific interactions with smoking.  Available at:  </w:t>
            </w:r>
            <w:hyperlink r:id="rId49" w:history="1">
              <w:r w:rsidRPr="005E2F40">
                <w:rPr>
                  <w:rStyle w:val="Hyperlink"/>
                  <w:rFonts w:ascii="Arial" w:eastAsia="Calibri" w:hAnsi="Arial" w:cs="Arial"/>
                  <w:sz w:val="20"/>
                  <w:szCs w:val="20"/>
                  <w:lang w:val="en-US"/>
                </w:rPr>
                <w:t>https://www.sps.nhs.uk/articles/managing-specific-interactions-with-smoking/</w:t>
              </w:r>
            </w:hyperlink>
            <w:r w:rsidRPr="005E2F40">
              <w:rPr>
                <w:rFonts w:ascii="Arial" w:eastAsia="Calibri" w:hAnsi="Arial" w:cs="Arial"/>
                <w:sz w:val="20"/>
                <w:szCs w:val="20"/>
                <w:lang w:val="en-US"/>
              </w:rPr>
              <w:t xml:space="preserve"> </w:t>
            </w:r>
          </w:p>
          <w:p w14:paraId="68E41E71" w14:textId="77777777" w:rsidR="005E2F40" w:rsidRDefault="005E1B2D" w:rsidP="005E2F40">
            <w:pPr>
              <w:widowControl w:val="0"/>
              <w:numPr>
                <w:ilvl w:val="0"/>
                <w:numId w:val="21"/>
              </w:numPr>
              <w:overflowPunct w:val="0"/>
              <w:autoSpaceDE w:val="0"/>
              <w:autoSpaceDN w:val="0"/>
              <w:adjustRightInd w:val="0"/>
              <w:spacing w:after="0" w:line="240" w:lineRule="auto"/>
              <w:textAlignment w:val="baseline"/>
              <w:rPr>
                <w:rFonts w:ascii="Arial" w:eastAsia="Calibri" w:hAnsi="Arial" w:cs="Arial"/>
                <w:sz w:val="20"/>
                <w:szCs w:val="20"/>
                <w:lang w:val="en-US"/>
              </w:rPr>
            </w:pPr>
            <w:r w:rsidRPr="005E2F40">
              <w:rPr>
                <w:rFonts w:ascii="Arial" w:eastAsia="Calibri" w:hAnsi="Arial" w:cs="Arial"/>
                <w:sz w:val="20"/>
                <w:szCs w:val="20"/>
                <w:lang w:val="en-US"/>
              </w:rPr>
              <w:t xml:space="preserve">Medicines and Healthcare products Regulatory Agency (2014). Smoking and smoking cessation: clinically significant interactions with commonly used medicines. GOV.UK. Available at: </w:t>
            </w:r>
            <w:hyperlink r:id="rId50" w:history="1">
              <w:r w:rsidRPr="005E2F40">
                <w:rPr>
                  <w:rFonts w:ascii="Arial" w:eastAsia="Calibri" w:hAnsi="Arial" w:cs="Arial"/>
                  <w:color w:val="0000FF"/>
                  <w:sz w:val="20"/>
                  <w:szCs w:val="20"/>
                  <w:u w:val="single"/>
                  <w:lang w:val="en-US"/>
                </w:rPr>
                <w:t>https://www.gov.uk/drug-safety-update/smoking-and-smoking-cessation-clinically-significant-interactions-with-commonly-used-medicines</w:t>
              </w:r>
            </w:hyperlink>
            <w:r w:rsidRPr="005E2F40">
              <w:rPr>
                <w:rFonts w:ascii="Arial" w:eastAsia="Calibri" w:hAnsi="Arial" w:cs="Arial"/>
                <w:sz w:val="20"/>
                <w:szCs w:val="20"/>
                <w:lang w:val="en-US"/>
              </w:rPr>
              <w:t xml:space="preserve"> </w:t>
            </w:r>
          </w:p>
          <w:p w14:paraId="0CA523EF" w14:textId="77777777" w:rsidR="005E2F40" w:rsidRDefault="00DB59EB" w:rsidP="005E2F40">
            <w:pPr>
              <w:widowControl w:val="0"/>
              <w:numPr>
                <w:ilvl w:val="0"/>
                <w:numId w:val="21"/>
              </w:numPr>
              <w:overflowPunct w:val="0"/>
              <w:autoSpaceDE w:val="0"/>
              <w:autoSpaceDN w:val="0"/>
              <w:adjustRightInd w:val="0"/>
              <w:spacing w:after="0" w:line="240" w:lineRule="auto"/>
              <w:textAlignment w:val="baseline"/>
              <w:rPr>
                <w:rFonts w:ascii="Arial" w:eastAsia="Calibri" w:hAnsi="Arial" w:cs="Arial"/>
                <w:sz w:val="20"/>
                <w:szCs w:val="20"/>
                <w:lang w:val="en-US"/>
              </w:rPr>
            </w:pPr>
            <w:r w:rsidRPr="005E2F40">
              <w:rPr>
                <w:rFonts w:ascii="Arial" w:eastAsia="Calibri" w:hAnsi="Arial" w:cs="Arial"/>
                <w:sz w:val="20"/>
                <w:szCs w:val="20"/>
                <w:lang w:val="en-US"/>
              </w:rPr>
              <w:t xml:space="preserve">National Institute for Health and Care Excellence CKS. Smoking cessation: Which drugs are affected by stopping smoking? Available at: </w:t>
            </w:r>
            <w:hyperlink r:id="rId51" w:history="1">
              <w:r w:rsidRPr="005E2F40">
                <w:rPr>
                  <w:rStyle w:val="Hyperlink"/>
                  <w:rFonts w:ascii="Arial" w:hAnsi="Arial" w:cs="Arial"/>
                  <w:sz w:val="20"/>
                  <w:szCs w:val="20"/>
                  <w:lang w:val="en-US"/>
                </w:rPr>
                <w:t>https://cks.nice.org.uk/topics/smoking-cessation/prescribing-information/drugs-affected-by-smoking-cessation/</w:t>
              </w:r>
            </w:hyperlink>
            <w:r w:rsidRPr="005E2F40">
              <w:rPr>
                <w:rFonts w:ascii="Arial" w:eastAsia="Calibri" w:hAnsi="Arial" w:cs="Arial"/>
                <w:sz w:val="20"/>
                <w:szCs w:val="20"/>
                <w:lang w:val="en-US"/>
              </w:rPr>
              <w:t xml:space="preserve"> </w:t>
            </w:r>
          </w:p>
          <w:p w14:paraId="15219740" w14:textId="2AF5FC01" w:rsidR="005E2F40" w:rsidRDefault="00F432FF" w:rsidP="005E2F40">
            <w:pPr>
              <w:widowControl w:val="0"/>
              <w:numPr>
                <w:ilvl w:val="0"/>
                <w:numId w:val="21"/>
              </w:numPr>
              <w:overflowPunct w:val="0"/>
              <w:autoSpaceDE w:val="0"/>
              <w:autoSpaceDN w:val="0"/>
              <w:adjustRightInd w:val="0"/>
              <w:spacing w:after="0" w:line="240" w:lineRule="auto"/>
              <w:textAlignment w:val="baseline"/>
              <w:rPr>
                <w:rFonts w:ascii="Arial" w:eastAsia="Calibri" w:hAnsi="Arial" w:cs="Arial"/>
                <w:sz w:val="20"/>
                <w:szCs w:val="20"/>
                <w:lang w:val="en-US"/>
              </w:rPr>
            </w:pPr>
            <w:r w:rsidRPr="005E2F40">
              <w:rPr>
                <w:rFonts w:ascii="Arial" w:eastAsia="Calibri" w:hAnsi="Arial" w:cs="Arial"/>
                <w:sz w:val="20"/>
                <w:szCs w:val="20"/>
                <w:lang w:val="en-US"/>
              </w:rPr>
              <w:t>West</w:t>
            </w:r>
            <w:r w:rsidR="005E2F40">
              <w:rPr>
                <w:rFonts w:ascii="Arial" w:eastAsia="Calibri" w:hAnsi="Arial" w:cs="Arial"/>
                <w:sz w:val="20"/>
                <w:szCs w:val="20"/>
                <w:lang w:val="en-US"/>
              </w:rPr>
              <w:t xml:space="preserve"> </w:t>
            </w:r>
            <w:r w:rsidRPr="005E2F40">
              <w:rPr>
                <w:rFonts w:ascii="Arial" w:eastAsia="Calibri" w:hAnsi="Arial" w:cs="Arial"/>
                <w:sz w:val="20"/>
                <w:szCs w:val="20"/>
                <w:lang w:val="en-US"/>
              </w:rPr>
              <w:t xml:space="preserve">R, Evins AE, Benowitz NL, Russ C, McRae T, Lawrence D, St Aubin L, </w:t>
            </w:r>
            <w:r w:rsidRPr="005E2F40">
              <w:rPr>
                <w:rFonts w:ascii="Arial" w:eastAsia="Calibri" w:hAnsi="Arial" w:cs="Arial"/>
                <w:sz w:val="20"/>
                <w:szCs w:val="20"/>
                <w:lang w:val="en-US"/>
              </w:rPr>
              <w:lastRenderedPageBreak/>
              <w:t xml:space="preserve">Krishen A, Maravic MC and Anthenelli RM. (2018). Factors associated with the efficacy of smoking cessation treatments and predictors of smoking abstinence in EAGLES. Addiction (Abingdon, England), 113(8), pp.1507–1516. Available at: </w:t>
            </w:r>
            <w:hyperlink r:id="rId52" w:history="1">
              <w:r w:rsidR="00B40C81" w:rsidRPr="005E2F40">
                <w:rPr>
                  <w:rStyle w:val="Hyperlink"/>
                  <w:rFonts w:ascii="Arial" w:eastAsia="Calibri" w:hAnsi="Arial" w:cs="Arial"/>
                  <w:sz w:val="20"/>
                  <w:szCs w:val="20"/>
                  <w:lang w:val="en-US"/>
                </w:rPr>
                <w:t>https://www.ncbi.nlm.nih.gov/pmc/articles/PMC6055735/</w:t>
              </w:r>
            </w:hyperlink>
          </w:p>
          <w:p w14:paraId="71A81675" w14:textId="29C8BDAE" w:rsidR="00F432FF" w:rsidRPr="005E2F40" w:rsidRDefault="00B40C81" w:rsidP="005E2F40">
            <w:pPr>
              <w:widowControl w:val="0"/>
              <w:numPr>
                <w:ilvl w:val="0"/>
                <w:numId w:val="21"/>
              </w:numPr>
              <w:overflowPunct w:val="0"/>
              <w:autoSpaceDE w:val="0"/>
              <w:autoSpaceDN w:val="0"/>
              <w:adjustRightInd w:val="0"/>
              <w:spacing w:after="0" w:line="240" w:lineRule="auto"/>
              <w:textAlignment w:val="baseline"/>
              <w:rPr>
                <w:rFonts w:ascii="Arial" w:eastAsia="Calibri" w:hAnsi="Arial" w:cs="Arial"/>
                <w:sz w:val="20"/>
                <w:szCs w:val="20"/>
                <w:lang w:val="en-US"/>
              </w:rPr>
            </w:pPr>
            <w:r w:rsidRPr="005E2F40">
              <w:rPr>
                <w:rFonts w:ascii="Arial" w:hAnsi="Arial" w:cs="Arial"/>
                <w:sz w:val="20"/>
                <w:szCs w:val="20"/>
                <w:shd w:val="clear" w:color="auto" w:fill="FFFFFF"/>
              </w:rPr>
              <w:t xml:space="preserve">Livingstone-Banks J, Fanshawe TR, Thomas KH, Theodoulou A, Hajizadeh A, Hartman L, Lindson N. Nicotine receptor partial agonists for smoking cessation. Cochrane Database Syst Rev. 2023 May 5;5(5):CD006103. Available at: </w:t>
            </w:r>
            <w:hyperlink r:id="rId53" w:anchor="CD006103-sec-0037" w:history="1">
              <w:r w:rsidRPr="005E2F40">
                <w:rPr>
                  <w:rStyle w:val="Hyperlink"/>
                  <w:rFonts w:ascii="Arial" w:hAnsi="Arial" w:cs="Arial"/>
                  <w:sz w:val="20"/>
                  <w:szCs w:val="20"/>
                  <w:shd w:val="clear" w:color="auto" w:fill="FFFFFF"/>
                </w:rPr>
                <w:t>https://www.cochranelibrary.com/cdsr/doi/10.1002/14651858.CD006103.pub9/full#CD006103-sec-0037</w:t>
              </w:r>
            </w:hyperlink>
            <w:r w:rsidRPr="005E2F40">
              <w:rPr>
                <w:rFonts w:ascii="Arial" w:hAnsi="Arial" w:cs="Arial"/>
                <w:color w:val="212121"/>
                <w:sz w:val="20"/>
                <w:szCs w:val="20"/>
                <w:shd w:val="clear" w:color="auto" w:fill="FFFFFF"/>
              </w:rPr>
              <w:t xml:space="preserve"> </w:t>
            </w:r>
          </w:p>
          <w:p w14:paraId="6C918F97" w14:textId="77777777" w:rsidR="007267EE" w:rsidRPr="005E2F40" w:rsidRDefault="00007DAE" w:rsidP="00FF46C5">
            <w:pPr>
              <w:widowControl w:val="0"/>
              <w:numPr>
                <w:ilvl w:val="0"/>
                <w:numId w:val="21"/>
              </w:numPr>
              <w:overflowPunct w:val="0"/>
              <w:autoSpaceDE w:val="0"/>
              <w:autoSpaceDN w:val="0"/>
              <w:adjustRightInd w:val="0"/>
              <w:spacing w:after="0" w:line="240" w:lineRule="auto"/>
              <w:textAlignment w:val="baseline"/>
              <w:rPr>
                <w:rFonts w:ascii="Arial" w:eastAsia="Calibri" w:hAnsi="Arial" w:cs="Arial"/>
                <w:sz w:val="20"/>
                <w:szCs w:val="20"/>
                <w:lang w:val="en-US"/>
              </w:rPr>
            </w:pPr>
            <w:r w:rsidRPr="005E2F40">
              <w:rPr>
                <w:rFonts w:ascii="Arial" w:eastAsia="Calibri" w:hAnsi="Arial" w:cs="Arial"/>
                <w:sz w:val="20"/>
                <w:szCs w:val="20"/>
                <w:lang w:val="en-US"/>
              </w:rPr>
              <w:t xml:space="preserve">National Centre for Smoking Cessation and Training (NCSCT) (2024). Cytisine. Available at: </w:t>
            </w:r>
            <w:hyperlink r:id="rId54" w:history="1">
              <w:r w:rsidRPr="005E2F40">
                <w:rPr>
                  <w:rStyle w:val="Hyperlink"/>
                  <w:rFonts w:ascii="Arial" w:eastAsia="Calibri" w:hAnsi="Arial" w:cs="Arial"/>
                  <w:sz w:val="20"/>
                  <w:szCs w:val="20"/>
                  <w:lang w:val="en-US"/>
                </w:rPr>
                <w:t>https://www.ncsct.co.uk/library/view/pdf/Cytisine.pdf</w:t>
              </w:r>
            </w:hyperlink>
            <w:r w:rsidRPr="005E2F40">
              <w:rPr>
                <w:rFonts w:ascii="Arial" w:eastAsia="Calibri" w:hAnsi="Arial" w:cs="Arial"/>
                <w:sz w:val="20"/>
                <w:szCs w:val="20"/>
                <w:lang w:val="en-US"/>
              </w:rPr>
              <w:t xml:space="preserve"> </w:t>
            </w:r>
          </w:p>
          <w:p w14:paraId="3B94FEC5" w14:textId="77777777" w:rsidR="00BA51BF" w:rsidRPr="005E2F40" w:rsidRDefault="00BA51BF" w:rsidP="00FF46C5">
            <w:pPr>
              <w:widowControl w:val="0"/>
              <w:numPr>
                <w:ilvl w:val="0"/>
                <w:numId w:val="21"/>
              </w:numPr>
              <w:overflowPunct w:val="0"/>
              <w:autoSpaceDE w:val="0"/>
              <w:autoSpaceDN w:val="0"/>
              <w:adjustRightInd w:val="0"/>
              <w:spacing w:after="0" w:line="240" w:lineRule="auto"/>
              <w:textAlignment w:val="baseline"/>
              <w:rPr>
                <w:rStyle w:val="Hyperlink"/>
                <w:rFonts w:ascii="Arial" w:eastAsia="Calibri" w:hAnsi="Arial" w:cs="Arial"/>
                <w:color w:val="auto"/>
                <w:sz w:val="20"/>
                <w:szCs w:val="20"/>
                <w:u w:val="none"/>
                <w:lang w:val="en-US"/>
              </w:rPr>
            </w:pPr>
            <w:r w:rsidRPr="005E2F40">
              <w:rPr>
                <w:rFonts w:ascii="Arial" w:eastAsia="Calibri" w:hAnsi="Arial" w:cs="Arial"/>
                <w:sz w:val="20"/>
                <w:szCs w:val="20"/>
                <w:lang w:val="en-US"/>
              </w:rPr>
              <w:t xml:space="preserve">National Centre for Smoking Cessation and Training (NCSCT). NHS Standard Treatment Plan (STP) for Inpatient Tobacco Dependence in Mental Health Hospitals. Available at: </w:t>
            </w:r>
            <w:hyperlink r:id="rId55" w:history="1">
              <w:r w:rsidRPr="005E2F40">
                <w:rPr>
                  <w:rStyle w:val="Hyperlink"/>
                  <w:rFonts w:ascii="Arial" w:eastAsia="Calibri" w:hAnsi="Arial" w:cs="Arial"/>
                  <w:sz w:val="20"/>
                  <w:szCs w:val="20"/>
                  <w:lang w:val="en-US"/>
                </w:rPr>
                <w:t>https://www.ncsct.co.uk/publications/STP-inpatient-mental-health</w:t>
              </w:r>
            </w:hyperlink>
          </w:p>
          <w:p w14:paraId="1AFFB611" w14:textId="5DFE9359" w:rsidR="005E1B2D" w:rsidRPr="00F456BC" w:rsidRDefault="005E1B2D" w:rsidP="00FF46C5">
            <w:pPr>
              <w:widowControl w:val="0"/>
              <w:numPr>
                <w:ilvl w:val="0"/>
                <w:numId w:val="21"/>
              </w:numPr>
              <w:overflowPunct w:val="0"/>
              <w:autoSpaceDE w:val="0"/>
              <w:autoSpaceDN w:val="0"/>
              <w:adjustRightInd w:val="0"/>
              <w:spacing w:after="0" w:line="240" w:lineRule="auto"/>
              <w:textAlignment w:val="baseline"/>
              <w:rPr>
                <w:rFonts w:ascii="Arial" w:eastAsia="Calibri" w:hAnsi="Arial" w:cs="Arial"/>
                <w:lang w:val="en-US"/>
              </w:rPr>
            </w:pPr>
            <w:r w:rsidRPr="005E2F40">
              <w:rPr>
                <w:rFonts w:ascii="Arial" w:eastAsia="Calibri" w:hAnsi="Arial" w:cs="Arial"/>
                <w:sz w:val="20"/>
                <w:szCs w:val="20"/>
              </w:rPr>
              <w:t>Agrawal S, Evison M, Ananth S, Fullerton D, McDill H, Perry M, Pollington J, Restick L, Spencer E, Vaghela A.</w:t>
            </w:r>
            <w:r w:rsidRPr="005E2F40">
              <w:rPr>
                <w:rFonts w:ascii="Arial" w:eastAsia="Calibri" w:hAnsi="Arial" w:cs="Arial"/>
                <w:i/>
                <w:iCs/>
                <w:sz w:val="20"/>
                <w:szCs w:val="20"/>
              </w:rPr>
              <w:t xml:space="preserve"> </w:t>
            </w:r>
            <w:r w:rsidRPr="005E2F40">
              <w:rPr>
                <w:rFonts w:ascii="Arial" w:eastAsia="Calibri" w:hAnsi="Arial" w:cs="Arial"/>
                <w:sz w:val="20"/>
                <w:szCs w:val="20"/>
              </w:rPr>
              <w:t>(2024)</w:t>
            </w:r>
            <w:r w:rsidRPr="005E2F40">
              <w:rPr>
                <w:rFonts w:ascii="Arial" w:eastAsia="Calibri" w:hAnsi="Arial" w:cs="Arial"/>
                <w:i/>
                <w:iCs/>
                <w:sz w:val="20"/>
                <w:szCs w:val="20"/>
              </w:rPr>
              <w:t xml:space="preserve"> </w:t>
            </w:r>
            <w:r w:rsidRPr="005E2F40">
              <w:rPr>
                <w:rFonts w:ascii="Arial" w:eastAsia="Calibri" w:hAnsi="Arial" w:cs="Arial"/>
                <w:sz w:val="20"/>
                <w:szCs w:val="20"/>
              </w:rPr>
              <w:t xml:space="preserve">Medical management of inpatients with tobacco dependency. </w:t>
            </w:r>
            <w:r w:rsidRPr="005E2F40">
              <w:rPr>
                <w:rFonts w:ascii="Arial" w:eastAsia="Calibri" w:hAnsi="Arial" w:cs="Arial"/>
                <w:i/>
                <w:iCs/>
                <w:sz w:val="20"/>
                <w:szCs w:val="20"/>
              </w:rPr>
              <w:t>Thorax</w:t>
            </w:r>
            <w:r w:rsidRPr="005E2F40">
              <w:rPr>
                <w:rFonts w:ascii="Arial" w:eastAsia="Calibri" w:hAnsi="Arial" w:cs="Arial"/>
                <w:sz w:val="20"/>
                <w:szCs w:val="20"/>
              </w:rPr>
              <w:t xml:space="preserve">; </w:t>
            </w:r>
            <w:r w:rsidRPr="005E2F40">
              <w:rPr>
                <w:rFonts w:ascii="Arial" w:eastAsia="Calibri" w:hAnsi="Arial" w:cs="Arial"/>
                <w:b/>
                <w:bCs/>
                <w:sz w:val="20"/>
                <w:szCs w:val="20"/>
              </w:rPr>
              <w:t>79:</w:t>
            </w:r>
            <w:r w:rsidRPr="005E2F40">
              <w:rPr>
                <w:rFonts w:ascii="Arial" w:eastAsia="Calibri" w:hAnsi="Arial" w:cs="Arial"/>
                <w:sz w:val="20"/>
                <w:szCs w:val="20"/>
              </w:rPr>
              <w:t xml:space="preserve">3-11. Available at: </w:t>
            </w:r>
            <w:hyperlink r:id="rId56" w:history="1">
              <w:r w:rsidRPr="005E2F40">
                <w:rPr>
                  <w:rStyle w:val="Hyperlink"/>
                  <w:rFonts w:ascii="Arial" w:eastAsia="Calibri" w:hAnsi="Arial" w:cs="Arial"/>
                  <w:sz w:val="20"/>
                  <w:szCs w:val="20"/>
                </w:rPr>
                <w:t>https://thorax.bmj.com/content/thoraxjnl/79/Suppl_1/3.full.pdf</w:t>
              </w:r>
            </w:hyperlink>
          </w:p>
        </w:tc>
      </w:tr>
    </w:tbl>
    <w:p w14:paraId="4B6BD1D5" w14:textId="77777777" w:rsidR="0032559E" w:rsidRDefault="0032559E" w:rsidP="00FF46C5">
      <w:pPr>
        <w:spacing w:after="0" w:line="240" w:lineRule="auto"/>
        <w:rPr>
          <w:rFonts w:ascii="Arial" w:hAnsi="Arial"/>
          <w:b/>
          <w:szCs w:val="20"/>
        </w:rPr>
      </w:pPr>
    </w:p>
    <w:p w14:paraId="5D5EF12B" w14:textId="77777777" w:rsidR="0032559E" w:rsidRDefault="0032559E" w:rsidP="00FF46C5">
      <w:pPr>
        <w:spacing w:after="0" w:line="240" w:lineRule="auto"/>
        <w:rPr>
          <w:rFonts w:ascii="Arial" w:hAnsi="Arial"/>
          <w:b/>
          <w:szCs w:val="20"/>
        </w:rPr>
      </w:pPr>
    </w:p>
    <w:p w14:paraId="001DFEE4" w14:textId="77777777" w:rsidR="0032559E" w:rsidRDefault="0032559E" w:rsidP="00FF46C5">
      <w:pPr>
        <w:spacing w:after="0" w:line="240" w:lineRule="auto"/>
        <w:rPr>
          <w:rFonts w:ascii="Arial" w:hAnsi="Arial"/>
          <w:b/>
          <w:szCs w:val="20"/>
        </w:rPr>
      </w:pPr>
    </w:p>
    <w:p w14:paraId="1D7D0682" w14:textId="77777777" w:rsidR="0032559E" w:rsidRDefault="0032559E" w:rsidP="00FF46C5">
      <w:pPr>
        <w:spacing w:after="0" w:line="240" w:lineRule="auto"/>
        <w:rPr>
          <w:rFonts w:ascii="Arial" w:hAnsi="Arial"/>
          <w:b/>
          <w:szCs w:val="20"/>
        </w:rPr>
        <w:sectPr w:rsidR="0032559E" w:rsidSect="00537E57">
          <w:pgSz w:w="11907" w:h="16840" w:code="9"/>
          <w:pgMar w:top="1134" w:right="1701" w:bottom="1559" w:left="1701" w:header="709" w:footer="709" w:gutter="0"/>
          <w:cols w:space="708"/>
          <w:docGrid w:linePitch="360"/>
        </w:sectPr>
      </w:pPr>
    </w:p>
    <w:p w14:paraId="7E32D1E5" w14:textId="24EF2068" w:rsidR="00F432FF" w:rsidRDefault="00736A71" w:rsidP="00FF46C5">
      <w:pPr>
        <w:spacing w:after="0" w:line="240" w:lineRule="auto"/>
        <w:rPr>
          <w:rFonts w:ascii="Arial" w:hAnsi="Arial" w:cs="Arial"/>
          <w:b/>
          <w:szCs w:val="20"/>
        </w:rPr>
      </w:pPr>
      <w:r>
        <w:rPr>
          <w:rFonts w:ascii="Arial" w:hAnsi="Arial"/>
          <w:b/>
          <w:szCs w:val="20"/>
        </w:rPr>
        <w:lastRenderedPageBreak/>
        <w:t>Appendix A - example</w:t>
      </w:r>
      <w:r>
        <w:rPr>
          <w:rFonts w:ascii="Arial" w:hAnsi="Arial" w:cs="Arial"/>
          <w:b/>
          <w:szCs w:val="20"/>
        </w:rPr>
        <w:t xml:space="preserve"> r</w:t>
      </w:r>
      <w:r w:rsidR="00F432FF" w:rsidRPr="00F432FF">
        <w:rPr>
          <w:rFonts w:ascii="Arial" w:hAnsi="Arial" w:cs="Arial"/>
          <w:b/>
          <w:szCs w:val="20"/>
        </w:rPr>
        <w:t>egistered health professional authorisation sheet (example – local versions/electronic systems may be used)</w:t>
      </w:r>
    </w:p>
    <w:p w14:paraId="644AD307" w14:textId="77777777" w:rsidR="00F22041" w:rsidRPr="00F432FF" w:rsidRDefault="00F22041" w:rsidP="00FF46C5">
      <w:pPr>
        <w:spacing w:after="0" w:line="240" w:lineRule="auto"/>
        <w:rPr>
          <w:rFonts w:ascii="Arial" w:hAnsi="Arial" w:cs="Arial"/>
          <w:b/>
          <w:szCs w:val="20"/>
        </w:rPr>
      </w:pPr>
    </w:p>
    <w:p w14:paraId="0CA1E221" w14:textId="77777777" w:rsidR="00F432FF" w:rsidRDefault="00F432FF" w:rsidP="00FF46C5">
      <w:pPr>
        <w:overflowPunct w:val="0"/>
        <w:autoSpaceDE w:val="0"/>
        <w:autoSpaceDN w:val="0"/>
        <w:adjustRightInd w:val="0"/>
        <w:spacing w:after="0" w:line="240" w:lineRule="auto"/>
        <w:ind w:rightChars="-375" w:right="-825"/>
        <w:textAlignment w:val="baseline"/>
        <w:rPr>
          <w:rFonts w:ascii="Arial" w:hAnsi="Arial" w:cs="Arial"/>
          <w:b/>
        </w:rPr>
      </w:pPr>
      <w:r w:rsidRPr="00F432FF">
        <w:rPr>
          <w:rFonts w:ascii="Arial" w:hAnsi="Arial"/>
          <w:b/>
        </w:rPr>
        <w:t xml:space="preserve">PGD Name/Version            Valid from:                       Expiry: </w:t>
      </w:r>
      <w:r w:rsidRPr="00F432FF">
        <w:rPr>
          <w:rFonts w:ascii="Arial" w:hAnsi="Arial" w:cs="Arial"/>
          <w:b/>
        </w:rPr>
        <w:t xml:space="preserve"> </w:t>
      </w:r>
    </w:p>
    <w:p w14:paraId="692EB622" w14:textId="77777777" w:rsidR="00F22041" w:rsidRPr="00F432FF" w:rsidRDefault="00F22041" w:rsidP="00FF46C5">
      <w:pPr>
        <w:overflowPunct w:val="0"/>
        <w:autoSpaceDE w:val="0"/>
        <w:autoSpaceDN w:val="0"/>
        <w:adjustRightInd w:val="0"/>
        <w:spacing w:after="0" w:line="240" w:lineRule="auto"/>
        <w:ind w:rightChars="-375" w:right="-825"/>
        <w:textAlignment w:val="baseline"/>
        <w:rPr>
          <w:rFonts w:ascii="Arial" w:hAnsi="Arial"/>
          <w:b/>
        </w:rPr>
      </w:pPr>
    </w:p>
    <w:p w14:paraId="1BD78B75" w14:textId="77777777" w:rsidR="00F432FF" w:rsidRDefault="00F432FF" w:rsidP="00FF46C5">
      <w:pPr>
        <w:spacing w:after="0" w:line="240" w:lineRule="auto"/>
        <w:rPr>
          <w:rFonts w:ascii="Arial" w:hAnsi="Arial"/>
        </w:rPr>
      </w:pPr>
      <w:r w:rsidRPr="00F432FF">
        <w:rPr>
          <w:rFonts w:ascii="Arial" w:hAnsi="Arial"/>
        </w:rPr>
        <w:t>Before signing this PGD, check that the document has had the necessary authorisations in section 2. Without these, this PGD is not lawfully valid.</w:t>
      </w:r>
    </w:p>
    <w:p w14:paraId="79BA9500" w14:textId="77777777" w:rsidR="00F22041" w:rsidRPr="00F432FF" w:rsidRDefault="00F22041" w:rsidP="00FF46C5">
      <w:pPr>
        <w:spacing w:after="0" w:line="240" w:lineRule="auto"/>
        <w:rPr>
          <w:rFonts w:ascii="Arial" w:hAnsi="Arial"/>
        </w:rPr>
      </w:pPr>
    </w:p>
    <w:p w14:paraId="26632E7E" w14:textId="77777777" w:rsidR="00F432FF" w:rsidRDefault="00F432FF" w:rsidP="00FF46C5">
      <w:pPr>
        <w:spacing w:after="0" w:line="240" w:lineRule="auto"/>
        <w:rPr>
          <w:rFonts w:ascii="Arial" w:hAnsi="Arial"/>
          <w:b/>
        </w:rPr>
      </w:pPr>
      <w:r w:rsidRPr="00F432FF">
        <w:rPr>
          <w:rFonts w:ascii="Arial" w:hAnsi="Arial"/>
          <w:b/>
        </w:rPr>
        <w:t>Registered health professional</w:t>
      </w:r>
    </w:p>
    <w:p w14:paraId="598D2DD0" w14:textId="77777777" w:rsidR="00F22041" w:rsidRPr="00F432FF" w:rsidRDefault="00F22041" w:rsidP="00FF46C5">
      <w:pPr>
        <w:spacing w:after="0" w:line="240" w:lineRule="auto"/>
        <w:rPr>
          <w:rFonts w:ascii="Arial" w:hAnsi="Arial"/>
          <w:b/>
        </w:rPr>
      </w:pPr>
    </w:p>
    <w:p w14:paraId="45FB676C" w14:textId="77777777" w:rsidR="00F432FF" w:rsidRDefault="00F432FF" w:rsidP="00FF46C5">
      <w:pPr>
        <w:spacing w:after="0" w:line="240" w:lineRule="auto"/>
        <w:rPr>
          <w:rFonts w:ascii="Arial" w:hAnsi="Arial"/>
        </w:rPr>
      </w:pPr>
      <w:r w:rsidRPr="00F432FF">
        <w:rPr>
          <w:rFonts w:ascii="Arial" w:hAnsi="Arial"/>
        </w:rPr>
        <w:t>By signing this patient group direction you are indicating that you agree to its contents and that you will work within it.</w:t>
      </w:r>
    </w:p>
    <w:p w14:paraId="1F7F0BE1" w14:textId="77777777" w:rsidR="00F22041" w:rsidRPr="00F432FF" w:rsidRDefault="00F22041" w:rsidP="00FF46C5">
      <w:pPr>
        <w:spacing w:after="0" w:line="240" w:lineRule="auto"/>
        <w:rPr>
          <w:rFonts w:ascii="Arial" w:hAnsi="Arial"/>
        </w:rPr>
      </w:pPr>
    </w:p>
    <w:p w14:paraId="58BB774B" w14:textId="77777777" w:rsidR="00F432FF" w:rsidRDefault="00F432FF" w:rsidP="00FF46C5">
      <w:pPr>
        <w:overflowPunct w:val="0"/>
        <w:autoSpaceDE w:val="0"/>
        <w:autoSpaceDN w:val="0"/>
        <w:adjustRightInd w:val="0"/>
        <w:spacing w:after="0" w:line="240" w:lineRule="auto"/>
        <w:textAlignment w:val="baseline"/>
        <w:rPr>
          <w:rFonts w:ascii="Arial" w:hAnsi="Arial" w:cs="Arial"/>
        </w:rPr>
      </w:pPr>
      <w:r w:rsidRPr="00F432FF">
        <w:rPr>
          <w:rFonts w:ascii="Arial" w:hAnsi="Arial" w:cs="Arial"/>
        </w:rPr>
        <w:t>Patient group directions do not remove inherent professional obligations or accountability.</w:t>
      </w:r>
    </w:p>
    <w:p w14:paraId="197BF41D" w14:textId="77777777" w:rsidR="00F22041" w:rsidRPr="00F432FF" w:rsidRDefault="00F22041" w:rsidP="00FF46C5">
      <w:pPr>
        <w:overflowPunct w:val="0"/>
        <w:autoSpaceDE w:val="0"/>
        <w:autoSpaceDN w:val="0"/>
        <w:adjustRightInd w:val="0"/>
        <w:spacing w:after="0" w:line="240" w:lineRule="auto"/>
        <w:textAlignment w:val="baseline"/>
        <w:rPr>
          <w:rFonts w:ascii="Arial" w:hAnsi="Arial" w:cs="Arial"/>
        </w:rPr>
      </w:pPr>
    </w:p>
    <w:p w14:paraId="2ADC6904" w14:textId="77777777" w:rsidR="00F432FF" w:rsidRDefault="00F432FF" w:rsidP="00FF46C5">
      <w:pPr>
        <w:overflowPunct w:val="0"/>
        <w:autoSpaceDE w:val="0"/>
        <w:autoSpaceDN w:val="0"/>
        <w:adjustRightInd w:val="0"/>
        <w:spacing w:after="0" w:line="240" w:lineRule="auto"/>
        <w:textAlignment w:val="baseline"/>
        <w:rPr>
          <w:rFonts w:ascii="Arial" w:hAnsi="Arial" w:cs="Arial"/>
        </w:rPr>
      </w:pPr>
      <w:r w:rsidRPr="00F432FF">
        <w:rPr>
          <w:rFonts w:ascii="Arial" w:hAnsi="Arial" w:cs="Arial"/>
        </w:rPr>
        <w:t>It is the responsibility of each professional to practise only within the bounds of their own competence and professional code of conduct.</w:t>
      </w:r>
    </w:p>
    <w:p w14:paraId="09A852D3" w14:textId="77777777" w:rsidR="00F22041" w:rsidRPr="00F432FF" w:rsidRDefault="00F22041" w:rsidP="00FF46C5">
      <w:pPr>
        <w:overflowPunct w:val="0"/>
        <w:autoSpaceDE w:val="0"/>
        <w:autoSpaceDN w:val="0"/>
        <w:adjustRightInd w:val="0"/>
        <w:spacing w:after="0" w:line="240" w:lineRule="auto"/>
        <w:textAlignment w:val="baseline"/>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F432FF" w:rsidRPr="00F432FF" w14:paraId="21FFD0B1" w14:textId="77777777" w:rsidTr="0032559E">
        <w:trPr>
          <w:jc w:val="center"/>
        </w:trPr>
        <w:tc>
          <w:tcPr>
            <w:tcW w:w="9747" w:type="dxa"/>
            <w:gridSpan w:val="4"/>
            <w:shd w:val="clear" w:color="auto" w:fill="F2F2F2"/>
          </w:tcPr>
          <w:p w14:paraId="64B58017" w14:textId="77777777" w:rsidR="00F432FF" w:rsidRPr="00F432FF" w:rsidRDefault="00F432FF" w:rsidP="00FF46C5">
            <w:pPr>
              <w:spacing w:after="0" w:line="240" w:lineRule="auto"/>
              <w:jc w:val="center"/>
              <w:rPr>
                <w:rFonts w:ascii="Arial" w:hAnsi="Arial" w:cs="Arial"/>
                <w:b/>
              </w:rPr>
            </w:pPr>
            <w:r w:rsidRPr="00F432FF">
              <w:rPr>
                <w:rFonts w:ascii="Arial" w:hAnsi="Arial" w:cs="Arial"/>
                <w:b/>
              </w:rPr>
              <w:t>I confirm that I have read and understood the content of this Patient Group Direction and that I am willing and competent to work to it within my professional code of conduct.</w:t>
            </w:r>
          </w:p>
        </w:tc>
      </w:tr>
      <w:tr w:rsidR="00F432FF" w:rsidRPr="006B1E0D" w14:paraId="135ACF93" w14:textId="77777777" w:rsidTr="0032559E">
        <w:trPr>
          <w:jc w:val="center"/>
        </w:trPr>
        <w:tc>
          <w:tcPr>
            <w:tcW w:w="2518" w:type="dxa"/>
            <w:shd w:val="clear" w:color="auto" w:fill="F2F2F2"/>
          </w:tcPr>
          <w:p w14:paraId="6DF5E413" w14:textId="77777777" w:rsidR="00F432FF" w:rsidRPr="00F432FF" w:rsidRDefault="00F432FF" w:rsidP="00FF46C5">
            <w:pPr>
              <w:overflowPunct w:val="0"/>
              <w:autoSpaceDE w:val="0"/>
              <w:autoSpaceDN w:val="0"/>
              <w:adjustRightInd w:val="0"/>
              <w:spacing w:after="0" w:line="240" w:lineRule="auto"/>
              <w:jc w:val="center"/>
              <w:textAlignment w:val="baseline"/>
              <w:rPr>
                <w:rFonts w:ascii="Arial" w:hAnsi="Arial"/>
                <w:b/>
              </w:rPr>
            </w:pPr>
            <w:r w:rsidRPr="00F432FF">
              <w:rPr>
                <w:rFonts w:ascii="Arial" w:hAnsi="Arial"/>
                <w:b/>
              </w:rPr>
              <w:t>Name</w:t>
            </w:r>
          </w:p>
        </w:tc>
        <w:tc>
          <w:tcPr>
            <w:tcW w:w="3119" w:type="dxa"/>
            <w:shd w:val="clear" w:color="auto" w:fill="F2F2F2"/>
          </w:tcPr>
          <w:p w14:paraId="0D3B9B93" w14:textId="77777777" w:rsidR="00F432FF" w:rsidRPr="00F432FF" w:rsidRDefault="00F432FF" w:rsidP="00FF46C5">
            <w:pPr>
              <w:overflowPunct w:val="0"/>
              <w:autoSpaceDE w:val="0"/>
              <w:autoSpaceDN w:val="0"/>
              <w:adjustRightInd w:val="0"/>
              <w:spacing w:after="0" w:line="240" w:lineRule="auto"/>
              <w:jc w:val="center"/>
              <w:textAlignment w:val="baseline"/>
              <w:rPr>
                <w:rFonts w:ascii="Arial" w:hAnsi="Arial"/>
                <w:b/>
              </w:rPr>
            </w:pPr>
            <w:r w:rsidRPr="00F432FF">
              <w:rPr>
                <w:rFonts w:ascii="Arial" w:hAnsi="Arial"/>
                <w:b/>
              </w:rPr>
              <w:t>Designation</w:t>
            </w:r>
          </w:p>
        </w:tc>
        <w:tc>
          <w:tcPr>
            <w:tcW w:w="2693" w:type="dxa"/>
            <w:shd w:val="clear" w:color="auto" w:fill="F2F2F2"/>
          </w:tcPr>
          <w:p w14:paraId="42CC14D1" w14:textId="77777777" w:rsidR="00F432FF" w:rsidRPr="00F432FF" w:rsidRDefault="00F432FF" w:rsidP="00FF46C5">
            <w:pPr>
              <w:overflowPunct w:val="0"/>
              <w:autoSpaceDE w:val="0"/>
              <w:autoSpaceDN w:val="0"/>
              <w:adjustRightInd w:val="0"/>
              <w:spacing w:after="0" w:line="240" w:lineRule="auto"/>
              <w:jc w:val="center"/>
              <w:textAlignment w:val="baseline"/>
              <w:rPr>
                <w:rFonts w:ascii="Arial" w:hAnsi="Arial"/>
                <w:b/>
              </w:rPr>
            </w:pPr>
            <w:r w:rsidRPr="00F432FF">
              <w:rPr>
                <w:rFonts w:ascii="Arial" w:hAnsi="Arial"/>
                <w:b/>
              </w:rPr>
              <w:t>Signature</w:t>
            </w:r>
          </w:p>
        </w:tc>
        <w:tc>
          <w:tcPr>
            <w:tcW w:w="1417" w:type="dxa"/>
            <w:shd w:val="clear" w:color="auto" w:fill="F2F2F2"/>
          </w:tcPr>
          <w:p w14:paraId="2A477B88" w14:textId="77777777" w:rsidR="00F432FF" w:rsidRPr="00F432FF" w:rsidRDefault="00F432FF" w:rsidP="00FF46C5">
            <w:pPr>
              <w:overflowPunct w:val="0"/>
              <w:autoSpaceDE w:val="0"/>
              <w:autoSpaceDN w:val="0"/>
              <w:adjustRightInd w:val="0"/>
              <w:spacing w:after="0" w:line="240" w:lineRule="auto"/>
              <w:jc w:val="center"/>
              <w:textAlignment w:val="baseline"/>
              <w:rPr>
                <w:rFonts w:ascii="Arial" w:hAnsi="Arial"/>
                <w:b/>
              </w:rPr>
            </w:pPr>
            <w:r w:rsidRPr="00F432FF">
              <w:rPr>
                <w:rFonts w:ascii="Arial" w:hAnsi="Arial"/>
                <w:b/>
              </w:rPr>
              <w:t>Date</w:t>
            </w:r>
          </w:p>
        </w:tc>
      </w:tr>
      <w:tr w:rsidR="00F432FF" w:rsidRPr="00F432FF" w14:paraId="05E4C432" w14:textId="77777777" w:rsidTr="0032559E">
        <w:trPr>
          <w:jc w:val="center"/>
        </w:trPr>
        <w:tc>
          <w:tcPr>
            <w:tcW w:w="2518" w:type="dxa"/>
            <w:shd w:val="clear" w:color="auto" w:fill="auto"/>
          </w:tcPr>
          <w:p w14:paraId="1DD9F29A"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4D3CBA43" w14:textId="77777777" w:rsidR="00F432FF" w:rsidRPr="00F432FF" w:rsidRDefault="00F432FF" w:rsidP="00FF46C5">
            <w:pPr>
              <w:spacing w:after="0" w:line="240" w:lineRule="auto"/>
              <w:jc w:val="center"/>
              <w:rPr>
                <w:rFonts w:ascii="Arial" w:hAnsi="Arial" w:cs="Arial"/>
                <w:color w:val="000000"/>
              </w:rPr>
            </w:pPr>
          </w:p>
        </w:tc>
        <w:tc>
          <w:tcPr>
            <w:tcW w:w="3119" w:type="dxa"/>
            <w:shd w:val="clear" w:color="auto" w:fill="auto"/>
          </w:tcPr>
          <w:p w14:paraId="2DC27EA6"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198165C6" w14:textId="77777777" w:rsidR="00F432FF" w:rsidRPr="00F432FF" w:rsidRDefault="00F432FF" w:rsidP="00FF46C5">
            <w:pPr>
              <w:spacing w:after="0" w:line="240" w:lineRule="auto"/>
              <w:jc w:val="center"/>
              <w:rPr>
                <w:rFonts w:ascii="Arial" w:hAnsi="Arial" w:cs="Arial"/>
                <w:color w:val="000000"/>
              </w:rPr>
            </w:pPr>
          </w:p>
        </w:tc>
        <w:tc>
          <w:tcPr>
            <w:tcW w:w="2693" w:type="dxa"/>
            <w:shd w:val="clear" w:color="auto" w:fill="auto"/>
          </w:tcPr>
          <w:p w14:paraId="142A0AA4"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2BE6E16A" w14:textId="77777777" w:rsidR="00F432FF" w:rsidRPr="00F432FF" w:rsidRDefault="00F432FF" w:rsidP="00FF46C5">
            <w:pPr>
              <w:spacing w:after="0" w:line="240" w:lineRule="auto"/>
              <w:jc w:val="center"/>
              <w:rPr>
                <w:rFonts w:ascii="Arial" w:hAnsi="Arial" w:cs="Arial"/>
                <w:color w:val="000000"/>
              </w:rPr>
            </w:pPr>
          </w:p>
        </w:tc>
        <w:tc>
          <w:tcPr>
            <w:tcW w:w="1417" w:type="dxa"/>
            <w:shd w:val="clear" w:color="auto" w:fill="auto"/>
          </w:tcPr>
          <w:p w14:paraId="53625CF3"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7F94AE04" w14:textId="77777777" w:rsidR="00F432FF" w:rsidRPr="00F432FF" w:rsidRDefault="00F432FF" w:rsidP="00FF46C5">
            <w:pPr>
              <w:spacing w:after="0" w:line="240" w:lineRule="auto"/>
              <w:jc w:val="center"/>
              <w:rPr>
                <w:rFonts w:ascii="Arial" w:hAnsi="Arial" w:cs="Arial"/>
                <w:color w:val="000000"/>
              </w:rPr>
            </w:pPr>
          </w:p>
        </w:tc>
      </w:tr>
      <w:tr w:rsidR="00F432FF" w:rsidRPr="00F432FF" w14:paraId="1B47C438" w14:textId="77777777" w:rsidTr="0032559E">
        <w:trPr>
          <w:jc w:val="center"/>
        </w:trPr>
        <w:tc>
          <w:tcPr>
            <w:tcW w:w="2518" w:type="dxa"/>
            <w:shd w:val="clear" w:color="auto" w:fill="auto"/>
          </w:tcPr>
          <w:p w14:paraId="344765A4"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32131640" w14:textId="77777777" w:rsidR="00F432FF" w:rsidRPr="00F432FF" w:rsidRDefault="00F432FF" w:rsidP="00FF46C5">
            <w:pPr>
              <w:spacing w:after="0" w:line="240" w:lineRule="auto"/>
              <w:jc w:val="center"/>
              <w:rPr>
                <w:rFonts w:ascii="Arial" w:hAnsi="Arial" w:cs="Arial"/>
                <w:color w:val="000000"/>
              </w:rPr>
            </w:pPr>
          </w:p>
        </w:tc>
        <w:tc>
          <w:tcPr>
            <w:tcW w:w="3119" w:type="dxa"/>
            <w:shd w:val="clear" w:color="auto" w:fill="auto"/>
          </w:tcPr>
          <w:p w14:paraId="21496EA4"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192657CE" w14:textId="77777777" w:rsidR="00F432FF" w:rsidRPr="00F432FF" w:rsidRDefault="00F432FF" w:rsidP="00FF46C5">
            <w:pPr>
              <w:spacing w:after="0" w:line="240" w:lineRule="auto"/>
              <w:jc w:val="center"/>
              <w:rPr>
                <w:rFonts w:ascii="Arial" w:hAnsi="Arial" w:cs="Arial"/>
                <w:color w:val="000000"/>
              </w:rPr>
            </w:pPr>
          </w:p>
        </w:tc>
        <w:tc>
          <w:tcPr>
            <w:tcW w:w="2693" w:type="dxa"/>
            <w:shd w:val="clear" w:color="auto" w:fill="auto"/>
          </w:tcPr>
          <w:p w14:paraId="6F034596"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6B917DD5" w14:textId="77777777" w:rsidR="00F432FF" w:rsidRPr="00F432FF" w:rsidRDefault="00F432FF" w:rsidP="00FF46C5">
            <w:pPr>
              <w:spacing w:after="0" w:line="240" w:lineRule="auto"/>
              <w:jc w:val="center"/>
              <w:rPr>
                <w:rFonts w:ascii="Arial" w:hAnsi="Arial" w:cs="Arial"/>
                <w:color w:val="000000"/>
              </w:rPr>
            </w:pPr>
          </w:p>
        </w:tc>
        <w:tc>
          <w:tcPr>
            <w:tcW w:w="1417" w:type="dxa"/>
            <w:shd w:val="clear" w:color="auto" w:fill="auto"/>
          </w:tcPr>
          <w:p w14:paraId="47953569"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422EDFAD" w14:textId="77777777" w:rsidR="00F432FF" w:rsidRPr="00F432FF" w:rsidRDefault="00F432FF" w:rsidP="00FF46C5">
            <w:pPr>
              <w:spacing w:after="0" w:line="240" w:lineRule="auto"/>
              <w:jc w:val="center"/>
              <w:rPr>
                <w:rFonts w:ascii="Arial" w:hAnsi="Arial" w:cs="Arial"/>
                <w:color w:val="000000"/>
              </w:rPr>
            </w:pPr>
          </w:p>
        </w:tc>
      </w:tr>
      <w:tr w:rsidR="00F432FF" w:rsidRPr="00F432FF" w14:paraId="03A369BE" w14:textId="77777777" w:rsidTr="0032559E">
        <w:trPr>
          <w:trHeight w:val="569"/>
          <w:jc w:val="center"/>
        </w:trPr>
        <w:tc>
          <w:tcPr>
            <w:tcW w:w="2518" w:type="dxa"/>
            <w:shd w:val="clear" w:color="auto" w:fill="auto"/>
          </w:tcPr>
          <w:p w14:paraId="2B3F600D"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3954A60B" w14:textId="77777777" w:rsidR="00F432FF" w:rsidRPr="00F432FF" w:rsidRDefault="00F432FF" w:rsidP="00FF46C5">
            <w:pPr>
              <w:spacing w:after="0" w:line="240" w:lineRule="auto"/>
              <w:jc w:val="center"/>
              <w:rPr>
                <w:rFonts w:ascii="Arial" w:hAnsi="Arial" w:cs="Arial"/>
                <w:color w:val="000000"/>
              </w:rPr>
            </w:pPr>
          </w:p>
        </w:tc>
        <w:tc>
          <w:tcPr>
            <w:tcW w:w="3119" w:type="dxa"/>
            <w:shd w:val="clear" w:color="auto" w:fill="auto"/>
          </w:tcPr>
          <w:p w14:paraId="7F72CD3B"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72385D72" w14:textId="77777777" w:rsidR="00F432FF" w:rsidRPr="00F432FF" w:rsidRDefault="00F432FF" w:rsidP="00FF46C5">
            <w:pPr>
              <w:spacing w:after="0" w:line="240" w:lineRule="auto"/>
              <w:jc w:val="center"/>
              <w:rPr>
                <w:rFonts w:ascii="Arial" w:hAnsi="Arial" w:cs="Arial"/>
                <w:color w:val="000000"/>
              </w:rPr>
            </w:pPr>
          </w:p>
        </w:tc>
        <w:tc>
          <w:tcPr>
            <w:tcW w:w="2693" w:type="dxa"/>
            <w:shd w:val="clear" w:color="auto" w:fill="auto"/>
          </w:tcPr>
          <w:p w14:paraId="7765D8EB"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193FAEFA" w14:textId="77777777" w:rsidR="00F432FF" w:rsidRPr="00F432FF" w:rsidRDefault="00F432FF" w:rsidP="00FF46C5">
            <w:pPr>
              <w:spacing w:after="0" w:line="240" w:lineRule="auto"/>
              <w:jc w:val="center"/>
              <w:rPr>
                <w:rFonts w:ascii="Arial" w:hAnsi="Arial" w:cs="Arial"/>
                <w:color w:val="000000"/>
              </w:rPr>
            </w:pPr>
          </w:p>
        </w:tc>
        <w:tc>
          <w:tcPr>
            <w:tcW w:w="1417" w:type="dxa"/>
            <w:shd w:val="clear" w:color="auto" w:fill="auto"/>
          </w:tcPr>
          <w:p w14:paraId="3B286D2F"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18F17F0A" w14:textId="77777777" w:rsidR="00F432FF" w:rsidRPr="00F432FF" w:rsidRDefault="00F432FF" w:rsidP="00FF46C5">
            <w:pPr>
              <w:spacing w:after="0" w:line="240" w:lineRule="auto"/>
              <w:jc w:val="center"/>
              <w:rPr>
                <w:rFonts w:ascii="Arial" w:hAnsi="Arial" w:cs="Arial"/>
                <w:color w:val="000000"/>
              </w:rPr>
            </w:pPr>
          </w:p>
        </w:tc>
      </w:tr>
      <w:tr w:rsidR="00F432FF" w:rsidRPr="00F432FF" w14:paraId="37F3CACB" w14:textId="77777777" w:rsidTr="0032559E">
        <w:trPr>
          <w:jc w:val="center"/>
        </w:trPr>
        <w:tc>
          <w:tcPr>
            <w:tcW w:w="2518" w:type="dxa"/>
            <w:shd w:val="clear" w:color="auto" w:fill="auto"/>
          </w:tcPr>
          <w:p w14:paraId="2F1C5FF6"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6E9A3436" w14:textId="77777777" w:rsidR="00F432FF" w:rsidRPr="00F432FF" w:rsidRDefault="00F432FF" w:rsidP="00FF46C5">
            <w:pPr>
              <w:spacing w:after="0" w:line="240" w:lineRule="auto"/>
              <w:jc w:val="center"/>
              <w:rPr>
                <w:rFonts w:ascii="Arial" w:hAnsi="Arial" w:cs="Arial"/>
                <w:color w:val="000000"/>
              </w:rPr>
            </w:pPr>
          </w:p>
        </w:tc>
        <w:tc>
          <w:tcPr>
            <w:tcW w:w="3119" w:type="dxa"/>
            <w:shd w:val="clear" w:color="auto" w:fill="auto"/>
          </w:tcPr>
          <w:p w14:paraId="2CD1DF46"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0A6F4A63" w14:textId="77777777" w:rsidR="00F432FF" w:rsidRPr="00F432FF" w:rsidRDefault="00F432FF" w:rsidP="00FF46C5">
            <w:pPr>
              <w:spacing w:after="0" w:line="240" w:lineRule="auto"/>
              <w:jc w:val="center"/>
              <w:rPr>
                <w:rFonts w:ascii="Arial" w:hAnsi="Arial" w:cs="Arial"/>
                <w:color w:val="000000"/>
              </w:rPr>
            </w:pPr>
          </w:p>
        </w:tc>
        <w:tc>
          <w:tcPr>
            <w:tcW w:w="2693" w:type="dxa"/>
            <w:shd w:val="clear" w:color="auto" w:fill="auto"/>
          </w:tcPr>
          <w:p w14:paraId="6A857627"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1D12AD3B" w14:textId="77777777" w:rsidR="00F432FF" w:rsidRPr="00F432FF" w:rsidRDefault="00F432FF" w:rsidP="00FF46C5">
            <w:pPr>
              <w:spacing w:after="0" w:line="240" w:lineRule="auto"/>
              <w:jc w:val="center"/>
              <w:rPr>
                <w:rFonts w:ascii="Arial" w:hAnsi="Arial" w:cs="Arial"/>
                <w:color w:val="000000"/>
              </w:rPr>
            </w:pPr>
          </w:p>
        </w:tc>
        <w:tc>
          <w:tcPr>
            <w:tcW w:w="1417" w:type="dxa"/>
            <w:shd w:val="clear" w:color="auto" w:fill="auto"/>
          </w:tcPr>
          <w:p w14:paraId="708C7BF5"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587C69CD" w14:textId="77777777" w:rsidR="00F432FF" w:rsidRPr="00F432FF" w:rsidRDefault="00F432FF" w:rsidP="00FF46C5">
            <w:pPr>
              <w:spacing w:after="0" w:line="240" w:lineRule="auto"/>
              <w:jc w:val="center"/>
              <w:rPr>
                <w:rFonts w:ascii="Arial" w:hAnsi="Arial" w:cs="Arial"/>
                <w:color w:val="000000"/>
              </w:rPr>
            </w:pPr>
          </w:p>
        </w:tc>
      </w:tr>
      <w:tr w:rsidR="00F432FF" w:rsidRPr="00F432FF" w14:paraId="4CA20258" w14:textId="77777777" w:rsidTr="0032559E">
        <w:trPr>
          <w:jc w:val="center"/>
        </w:trPr>
        <w:tc>
          <w:tcPr>
            <w:tcW w:w="2518" w:type="dxa"/>
            <w:shd w:val="clear" w:color="auto" w:fill="auto"/>
          </w:tcPr>
          <w:p w14:paraId="1EB7A81D"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06B91643" w14:textId="77777777" w:rsidR="00F432FF" w:rsidRPr="00F432FF" w:rsidRDefault="00F432FF" w:rsidP="00FF46C5">
            <w:pPr>
              <w:spacing w:after="0" w:line="240" w:lineRule="auto"/>
              <w:jc w:val="center"/>
              <w:rPr>
                <w:rFonts w:ascii="Arial" w:hAnsi="Arial" w:cs="Arial"/>
                <w:color w:val="000000"/>
              </w:rPr>
            </w:pPr>
          </w:p>
        </w:tc>
        <w:tc>
          <w:tcPr>
            <w:tcW w:w="3119" w:type="dxa"/>
            <w:shd w:val="clear" w:color="auto" w:fill="auto"/>
          </w:tcPr>
          <w:p w14:paraId="0597C4E3"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2A68E2F3" w14:textId="77777777" w:rsidR="00F432FF" w:rsidRPr="00F432FF" w:rsidRDefault="00F432FF" w:rsidP="00FF46C5">
            <w:pPr>
              <w:spacing w:after="0" w:line="240" w:lineRule="auto"/>
              <w:jc w:val="center"/>
              <w:rPr>
                <w:rFonts w:ascii="Arial" w:hAnsi="Arial" w:cs="Arial"/>
                <w:color w:val="000000"/>
              </w:rPr>
            </w:pPr>
          </w:p>
        </w:tc>
        <w:tc>
          <w:tcPr>
            <w:tcW w:w="2693" w:type="dxa"/>
            <w:shd w:val="clear" w:color="auto" w:fill="auto"/>
          </w:tcPr>
          <w:p w14:paraId="14D75DBF"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25341738" w14:textId="77777777" w:rsidR="00F432FF" w:rsidRPr="00F432FF" w:rsidRDefault="00F432FF" w:rsidP="00FF46C5">
            <w:pPr>
              <w:spacing w:after="0" w:line="240" w:lineRule="auto"/>
              <w:jc w:val="center"/>
              <w:rPr>
                <w:rFonts w:ascii="Arial" w:hAnsi="Arial" w:cs="Arial"/>
                <w:color w:val="000000"/>
              </w:rPr>
            </w:pPr>
          </w:p>
        </w:tc>
        <w:tc>
          <w:tcPr>
            <w:tcW w:w="1417" w:type="dxa"/>
            <w:shd w:val="clear" w:color="auto" w:fill="auto"/>
          </w:tcPr>
          <w:p w14:paraId="5A6B86F9"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6A25F12C" w14:textId="77777777" w:rsidR="00F432FF" w:rsidRPr="00F432FF" w:rsidRDefault="00F432FF" w:rsidP="00FF46C5">
            <w:pPr>
              <w:spacing w:after="0" w:line="240" w:lineRule="auto"/>
              <w:jc w:val="center"/>
              <w:rPr>
                <w:rFonts w:ascii="Arial" w:hAnsi="Arial" w:cs="Arial"/>
                <w:color w:val="000000"/>
              </w:rPr>
            </w:pPr>
          </w:p>
        </w:tc>
      </w:tr>
      <w:tr w:rsidR="00F432FF" w:rsidRPr="00F432FF" w14:paraId="777242C8" w14:textId="77777777" w:rsidTr="0032559E">
        <w:trPr>
          <w:jc w:val="center"/>
        </w:trPr>
        <w:tc>
          <w:tcPr>
            <w:tcW w:w="2518" w:type="dxa"/>
            <w:shd w:val="clear" w:color="auto" w:fill="auto"/>
          </w:tcPr>
          <w:p w14:paraId="7E40D03E"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1781D868" w14:textId="77777777" w:rsidR="00F432FF" w:rsidRPr="00F432FF" w:rsidRDefault="00F432FF" w:rsidP="00FF46C5">
            <w:pPr>
              <w:spacing w:after="0" w:line="240" w:lineRule="auto"/>
              <w:jc w:val="center"/>
              <w:rPr>
                <w:rFonts w:ascii="Arial" w:hAnsi="Arial" w:cs="Arial"/>
                <w:color w:val="000000"/>
              </w:rPr>
            </w:pPr>
          </w:p>
        </w:tc>
        <w:tc>
          <w:tcPr>
            <w:tcW w:w="3119" w:type="dxa"/>
            <w:shd w:val="clear" w:color="auto" w:fill="auto"/>
          </w:tcPr>
          <w:p w14:paraId="6B57C740"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2183C84E" w14:textId="77777777" w:rsidR="00F432FF" w:rsidRPr="00F432FF" w:rsidRDefault="00F432FF" w:rsidP="00FF46C5">
            <w:pPr>
              <w:spacing w:after="0" w:line="240" w:lineRule="auto"/>
              <w:jc w:val="center"/>
              <w:rPr>
                <w:rFonts w:ascii="Arial" w:hAnsi="Arial" w:cs="Arial"/>
                <w:color w:val="000000"/>
              </w:rPr>
            </w:pPr>
          </w:p>
        </w:tc>
        <w:tc>
          <w:tcPr>
            <w:tcW w:w="2693" w:type="dxa"/>
            <w:shd w:val="clear" w:color="auto" w:fill="auto"/>
          </w:tcPr>
          <w:p w14:paraId="57A81B19"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672461DA" w14:textId="77777777" w:rsidR="00F432FF" w:rsidRPr="00F432FF" w:rsidRDefault="00F432FF" w:rsidP="00FF46C5">
            <w:pPr>
              <w:spacing w:after="0" w:line="240" w:lineRule="auto"/>
              <w:jc w:val="center"/>
              <w:rPr>
                <w:rFonts w:ascii="Arial" w:hAnsi="Arial" w:cs="Arial"/>
                <w:color w:val="000000"/>
              </w:rPr>
            </w:pPr>
          </w:p>
        </w:tc>
        <w:tc>
          <w:tcPr>
            <w:tcW w:w="1417" w:type="dxa"/>
            <w:shd w:val="clear" w:color="auto" w:fill="auto"/>
          </w:tcPr>
          <w:p w14:paraId="79CAC4E1"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72EFE006" w14:textId="77777777" w:rsidR="00F432FF" w:rsidRPr="00F432FF" w:rsidRDefault="00F432FF" w:rsidP="00FF46C5">
            <w:pPr>
              <w:spacing w:after="0" w:line="240" w:lineRule="auto"/>
              <w:jc w:val="center"/>
              <w:rPr>
                <w:rFonts w:ascii="Arial" w:hAnsi="Arial" w:cs="Arial"/>
                <w:color w:val="000000"/>
              </w:rPr>
            </w:pPr>
          </w:p>
        </w:tc>
      </w:tr>
      <w:tr w:rsidR="00F432FF" w:rsidRPr="00F432FF" w14:paraId="134898AE" w14:textId="77777777" w:rsidTr="0032559E">
        <w:trPr>
          <w:jc w:val="center"/>
        </w:trPr>
        <w:tc>
          <w:tcPr>
            <w:tcW w:w="2518" w:type="dxa"/>
            <w:shd w:val="clear" w:color="auto" w:fill="auto"/>
          </w:tcPr>
          <w:p w14:paraId="7578F58E"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3C712F03" w14:textId="77777777" w:rsidR="00F432FF" w:rsidRPr="00F432FF" w:rsidRDefault="00F432FF" w:rsidP="00FF46C5">
            <w:pPr>
              <w:spacing w:after="0" w:line="240" w:lineRule="auto"/>
              <w:jc w:val="center"/>
              <w:rPr>
                <w:rFonts w:ascii="Arial" w:hAnsi="Arial" w:cs="Arial"/>
                <w:color w:val="000000"/>
              </w:rPr>
            </w:pPr>
          </w:p>
        </w:tc>
        <w:tc>
          <w:tcPr>
            <w:tcW w:w="3119" w:type="dxa"/>
            <w:shd w:val="clear" w:color="auto" w:fill="auto"/>
          </w:tcPr>
          <w:p w14:paraId="5D256B9E"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7F9E6AF4" w14:textId="77777777" w:rsidR="00F432FF" w:rsidRPr="00F432FF" w:rsidRDefault="00F432FF" w:rsidP="00FF46C5">
            <w:pPr>
              <w:spacing w:after="0" w:line="240" w:lineRule="auto"/>
              <w:jc w:val="center"/>
              <w:rPr>
                <w:rFonts w:ascii="Arial" w:hAnsi="Arial" w:cs="Arial"/>
                <w:color w:val="000000"/>
              </w:rPr>
            </w:pPr>
          </w:p>
        </w:tc>
        <w:tc>
          <w:tcPr>
            <w:tcW w:w="2693" w:type="dxa"/>
            <w:shd w:val="clear" w:color="auto" w:fill="auto"/>
          </w:tcPr>
          <w:p w14:paraId="7B7A1BAE"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1684EAF5" w14:textId="77777777" w:rsidR="00F432FF" w:rsidRPr="00F432FF" w:rsidRDefault="00F432FF" w:rsidP="00FF46C5">
            <w:pPr>
              <w:spacing w:after="0" w:line="240" w:lineRule="auto"/>
              <w:jc w:val="center"/>
              <w:rPr>
                <w:rFonts w:ascii="Arial" w:hAnsi="Arial" w:cs="Arial"/>
                <w:color w:val="000000"/>
              </w:rPr>
            </w:pPr>
          </w:p>
        </w:tc>
        <w:tc>
          <w:tcPr>
            <w:tcW w:w="1417" w:type="dxa"/>
            <w:shd w:val="clear" w:color="auto" w:fill="auto"/>
          </w:tcPr>
          <w:p w14:paraId="04367F84"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39C69B82" w14:textId="77777777" w:rsidR="00F432FF" w:rsidRPr="00F432FF" w:rsidRDefault="00F432FF" w:rsidP="00FF46C5">
            <w:pPr>
              <w:spacing w:after="0" w:line="240" w:lineRule="auto"/>
              <w:jc w:val="center"/>
              <w:rPr>
                <w:rFonts w:ascii="Arial" w:hAnsi="Arial" w:cs="Arial"/>
                <w:color w:val="000000"/>
              </w:rPr>
            </w:pPr>
          </w:p>
        </w:tc>
      </w:tr>
    </w:tbl>
    <w:p w14:paraId="6FCFBB18" w14:textId="77777777" w:rsidR="007A4914" w:rsidRDefault="007A4914" w:rsidP="00FF46C5">
      <w:pPr>
        <w:overflowPunct w:val="0"/>
        <w:autoSpaceDE w:val="0"/>
        <w:autoSpaceDN w:val="0"/>
        <w:adjustRightInd w:val="0"/>
        <w:spacing w:after="0" w:line="240" w:lineRule="auto"/>
        <w:textAlignment w:val="baseline"/>
        <w:rPr>
          <w:rFonts w:ascii="Arial" w:hAnsi="Arial"/>
          <w:b/>
        </w:rPr>
      </w:pPr>
    </w:p>
    <w:p w14:paraId="5EDE0BD7" w14:textId="621F8F77" w:rsidR="00F432FF" w:rsidRDefault="00F432FF" w:rsidP="00FF46C5">
      <w:pPr>
        <w:overflowPunct w:val="0"/>
        <w:autoSpaceDE w:val="0"/>
        <w:autoSpaceDN w:val="0"/>
        <w:adjustRightInd w:val="0"/>
        <w:spacing w:after="0" w:line="240" w:lineRule="auto"/>
        <w:textAlignment w:val="baseline"/>
        <w:rPr>
          <w:rFonts w:ascii="Arial" w:hAnsi="Arial"/>
          <w:b/>
        </w:rPr>
      </w:pPr>
      <w:r w:rsidRPr="00F432FF">
        <w:rPr>
          <w:rFonts w:ascii="Arial" w:hAnsi="Arial"/>
          <w:b/>
        </w:rPr>
        <w:t xml:space="preserve">Authorising manager </w:t>
      </w:r>
    </w:p>
    <w:p w14:paraId="1834B6B4" w14:textId="77777777" w:rsidR="00F22041" w:rsidRPr="00F432FF" w:rsidRDefault="00F22041" w:rsidP="00FF46C5">
      <w:pPr>
        <w:overflowPunct w:val="0"/>
        <w:autoSpaceDE w:val="0"/>
        <w:autoSpaceDN w:val="0"/>
        <w:adjustRightInd w:val="0"/>
        <w:spacing w:after="0" w:line="240" w:lineRule="auto"/>
        <w:textAlignment w:val="baseline"/>
        <w:rPr>
          <w:rFonts w:ascii="Arial" w:hAnsi="Arial"/>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F432FF" w:rsidRPr="00F432FF" w14:paraId="4BC5377D" w14:textId="77777777" w:rsidTr="0032559E">
        <w:trPr>
          <w:jc w:val="center"/>
        </w:trPr>
        <w:tc>
          <w:tcPr>
            <w:tcW w:w="9747" w:type="dxa"/>
            <w:gridSpan w:val="4"/>
            <w:shd w:val="clear" w:color="auto" w:fill="F2F2F2"/>
          </w:tcPr>
          <w:p w14:paraId="0779191E" w14:textId="77777777" w:rsidR="00F432FF" w:rsidRPr="00F432FF" w:rsidRDefault="00F432FF" w:rsidP="00FF46C5">
            <w:pPr>
              <w:overflowPunct w:val="0"/>
              <w:autoSpaceDE w:val="0"/>
              <w:autoSpaceDN w:val="0"/>
              <w:adjustRightInd w:val="0"/>
              <w:spacing w:after="0" w:line="240" w:lineRule="auto"/>
              <w:ind w:right="423"/>
              <w:jc w:val="center"/>
              <w:textAlignment w:val="baseline"/>
              <w:rPr>
                <w:rFonts w:ascii="Arial" w:hAnsi="Arial"/>
                <w:b/>
              </w:rPr>
            </w:pPr>
            <w:r w:rsidRPr="00F432FF">
              <w:rPr>
                <w:rFonts w:ascii="Arial" w:hAnsi="Arial"/>
                <w:b/>
              </w:rPr>
              <w:t xml:space="preserve">I confirm that the registered health professionals named above have declared themselves suitably trained and competent to work under this PGD. I give authorisation on behalf of </w:t>
            </w:r>
            <w:r w:rsidRPr="00834B44">
              <w:rPr>
                <w:rFonts w:ascii="Arial" w:hAnsi="Arial"/>
                <w:b/>
                <w:color w:val="000000"/>
                <w:highlight w:val="cyan"/>
              </w:rPr>
              <w:t>INSERT NAME OF ORGANISATION</w:t>
            </w:r>
            <w:r w:rsidRPr="00F432FF">
              <w:rPr>
                <w:rFonts w:ascii="Arial" w:hAnsi="Arial"/>
                <w:b/>
                <w:color w:val="000000"/>
              </w:rPr>
              <w:t xml:space="preserve"> </w:t>
            </w:r>
            <w:r w:rsidRPr="00F432FF">
              <w:rPr>
                <w:rFonts w:ascii="Arial" w:hAnsi="Arial"/>
                <w:b/>
              </w:rPr>
              <w:t>for the above named health care professionals who have signed the PGD to work under it.</w:t>
            </w:r>
          </w:p>
        </w:tc>
      </w:tr>
      <w:tr w:rsidR="00F432FF" w:rsidRPr="006B1E0D" w14:paraId="51FA20B7" w14:textId="77777777" w:rsidTr="0032559E">
        <w:trPr>
          <w:jc w:val="center"/>
        </w:trPr>
        <w:tc>
          <w:tcPr>
            <w:tcW w:w="2518" w:type="dxa"/>
            <w:shd w:val="clear" w:color="auto" w:fill="F2F2F2"/>
          </w:tcPr>
          <w:p w14:paraId="67EE9AF6" w14:textId="77777777" w:rsidR="00F432FF" w:rsidRPr="00F432FF" w:rsidRDefault="00F432FF" w:rsidP="00FF46C5">
            <w:pPr>
              <w:overflowPunct w:val="0"/>
              <w:autoSpaceDE w:val="0"/>
              <w:autoSpaceDN w:val="0"/>
              <w:adjustRightInd w:val="0"/>
              <w:spacing w:after="0" w:line="240" w:lineRule="auto"/>
              <w:jc w:val="center"/>
              <w:textAlignment w:val="baseline"/>
              <w:rPr>
                <w:rFonts w:ascii="Arial" w:hAnsi="Arial"/>
                <w:b/>
              </w:rPr>
            </w:pPr>
            <w:r w:rsidRPr="00F432FF">
              <w:rPr>
                <w:rFonts w:ascii="Arial" w:hAnsi="Arial"/>
                <w:b/>
              </w:rPr>
              <w:t>Name</w:t>
            </w:r>
          </w:p>
        </w:tc>
        <w:tc>
          <w:tcPr>
            <w:tcW w:w="3119" w:type="dxa"/>
            <w:shd w:val="clear" w:color="auto" w:fill="F2F2F2"/>
          </w:tcPr>
          <w:p w14:paraId="47BBC66E" w14:textId="77777777" w:rsidR="00F432FF" w:rsidRPr="00F432FF" w:rsidRDefault="00F432FF" w:rsidP="00FF46C5">
            <w:pPr>
              <w:overflowPunct w:val="0"/>
              <w:autoSpaceDE w:val="0"/>
              <w:autoSpaceDN w:val="0"/>
              <w:adjustRightInd w:val="0"/>
              <w:spacing w:after="0" w:line="240" w:lineRule="auto"/>
              <w:jc w:val="center"/>
              <w:textAlignment w:val="baseline"/>
              <w:rPr>
                <w:rFonts w:ascii="Arial" w:hAnsi="Arial"/>
                <w:b/>
              </w:rPr>
            </w:pPr>
            <w:r w:rsidRPr="00F432FF">
              <w:rPr>
                <w:rFonts w:ascii="Arial" w:hAnsi="Arial"/>
                <w:b/>
              </w:rPr>
              <w:t>Designation</w:t>
            </w:r>
          </w:p>
        </w:tc>
        <w:tc>
          <w:tcPr>
            <w:tcW w:w="2693" w:type="dxa"/>
            <w:shd w:val="clear" w:color="auto" w:fill="F2F2F2"/>
          </w:tcPr>
          <w:p w14:paraId="09B8357E" w14:textId="77777777" w:rsidR="00F432FF" w:rsidRPr="00F432FF" w:rsidRDefault="00F432FF" w:rsidP="00FF46C5">
            <w:pPr>
              <w:overflowPunct w:val="0"/>
              <w:autoSpaceDE w:val="0"/>
              <w:autoSpaceDN w:val="0"/>
              <w:adjustRightInd w:val="0"/>
              <w:spacing w:after="0" w:line="240" w:lineRule="auto"/>
              <w:jc w:val="center"/>
              <w:textAlignment w:val="baseline"/>
              <w:rPr>
                <w:rFonts w:ascii="Arial" w:hAnsi="Arial"/>
                <w:b/>
              </w:rPr>
            </w:pPr>
            <w:r w:rsidRPr="00F432FF">
              <w:rPr>
                <w:rFonts w:ascii="Arial" w:hAnsi="Arial"/>
                <w:b/>
              </w:rPr>
              <w:t>Signature</w:t>
            </w:r>
          </w:p>
        </w:tc>
        <w:tc>
          <w:tcPr>
            <w:tcW w:w="1417" w:type="dxa"/>
            <w:shd w:val="clear" w:color="auto" w:fill="F2F2F2"/>
          </w:tcPr>
          <w:p w14:paraId="7AE8D9D8" w14:textId="77777777" w:rsidR="00F432FF" w:rsidRPr="00F432FF" w:rsidRDefault="00F432FF" w:rsidP="00FF46C5">
            <w:pPr>
              <w:overflowPunct w:val="0"/>
              <w:autoSpaceDE w:val="0"/>
              <w:autoSpaceDN w:val="0"/>
              <w:adjustRightInd w:val="0"/>
              <w:spacing w:after="0" w:line="240" w:lineRule="auto"/>
              <w:jc w:val="center"/>
              <w:textAlignment w:val="baseline"/>
              <w:rPr>
                <w:rFonts w:ascii="Arial" w:hAnsi="Arial"/>
                <w:b/>
              </w:rPr>
            </w:pPr>
            <w:r w:rsidRPr="00F432FF">
              <w:rPr>
                <w:rFonts w:ascii="Arial" w:hAnsi="Arial"/>
                <w:b/>
              </w:rPr>
              <w:t>Date</w:t>
            </w:r>
          </w:p>
        </w:tc>
      </w:tr>
      <w:tr w:rsidR="00F432FF" w:rsidRPr="00F432FF" w14:paraId="49DC66FA" w14:textId="77777777" w:rsidTr="0032559E">
        <w:trPr>
          <w:jc w:val="center"/>
        </w:trPr>
        <w:tc>
          <w:tcPr>
            <w:tcW w:w="2518" w:type="dxa"/>
            <w:shd w:val="clear" w:color="auto" w:fill="auto"/>
          </w:tcPr>
          <w:p w14:paraId="03C5E008"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59303453" w14:textId="77777777" w:rsidR="00F432FF" w:rsidRPr="00F432FF" w:rsidRDefault="00F432FF" w:rsidP="00FF46C5">
            <w:pPr>
              <w:spacing w:after="0" w:line="240" w:lineRule="auto"/>
              <w:jc w:val="center"/>
              <w:rPr>
                <w:rFonts w:ascii="Arial" w:hAnsi="Arial" w:cs="Arial"/>
                <w:color w:val="000000"/>
              </w:rPr>
            </w:pPr>
          </w:p>
        </w:tc>
        <w:tc>
          <w:tcPr>
            <w:tcW w:w="3119" w:type="dxa"/>
            <w:shd w:val="clear" w:color="auto" w:fill="auto"/>
          </w:tcPr>
          <w:p w14:paraId="29542E71"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1D867A2C" w14:textId="77777777" w:rsidR="00F432FF" w:rsidRPr="00F432FF" w:rsidRDefault="00F432FF" w:rsidP="00FF46C5">
            <w:pPr>
              <w:spacing w:after="0" w:line="240" w:lineRule="auto"/>
              <w:jc w:val="center"/>
              <w:rPr>
                <w:rFonts w:ascii="Arial" w:hAnsi="Arial" w:cs="Arial"/>
                <w:color w:val="000000"/>
              </w:rPr>
            </w:pPr>
          </w:p>
        </w:tc>
        <w:tc>
          <w:tcPr>
            <w:tcW w:w="2693" w:type="dxa"/>
            <w:shd w:val="clear" w:color="auto" w:fill="auto"/>
          </w:tcPr>
          <w:p w14:paraId="4B09AAA6"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4CE472C7" w14:textId="77777777" w:rsidR="00F432FF" w:rsidRPr="00F432FF" w:rsidRDefault="00F432FF" w:rsidP="00FF46C5">
            <w:pPr>
              <w:spacing w:after="0" w:line="240" w:lineRule="auto"/>
              <w:jc w:val="center"/>
              <w:rPr>
                <w:rFonts w:ascii="Arial" w:hAnsi="Arial" w:cs="Arial"/>
                <w:color w:val="000000"/>
              </w:rPr>
            </w:pPr>
          </w:p>
        </w:tc>
        <w:tc>
          <w:tcPr>
            <w:tcW w:w="1417" w:type="dxa"/>
            <w:shd w:val="clear" w:color="auto" w:fill="auto"/>
          </w:tcPr>
          <w:p w14:paraId="73141947" w14:textId="77777777" w:rsidR="00F432FF" w:rsidRPr="00F432FF" w:rsidRDefault="00F432FF" w:rsidP="00FF46C5">
            <w:pPr>
              <w:spacing w:after="0" w:line="240" w:lineRule="auto"/>
              <w:jc w:val="center"/>
              <w:rPr>
                <w:rFonts w:ascii="Arial" w:hAnsi="Arial" w:cs="Arial"/>
                <w:color w:val="000000"/>
              </w:rPr>
            </w:pPr>
            <w:r w:rsidRPr="00F432FF">
              <w:rPr>
                <w:rFonts w:ascii="Arial" w:hAnsi="Arial" w:cs="Arial"/>
                <w:color w:val="000000"/>
              </w:rPr>
              <w:t xml:space="preserve"> </w:t>
            </w:r>
          </w:p>
          <w:p w14:paraId="651AA297" w14:textId="77777777" w:rsidR="00F432FF" w:rsidRPr="00F432FF" w:rsidRDefault="00F432FF" w:rsidP="00FF46C5">
            <w:pPr>
              <w:spacing w:after="0" w:line="240" w:lineRule="auto"/>
              <w:jc w:val="center"/>
              <w:rPr>
                <w:rFonts w:ascii="Arial" w:hAnsi="Arial" w:cs="Arial"/>
                <w:color w:val="000000"/>
              </w:rPr>
            </w:pPr>
          </w:p>
        </w:tc>
      </w:tr>
    </w:tbl>
    <w:p w14:paraId="13590762" w14:textId="77777777" w:rsidR="00F22041" w:rsidRDefault="00F22041" w:rsidP="00FF46C5">
      <w:pPr>
        <w:overflowPunct w:val="0"/>
        <w:autoSpaceDE w:val="0"/>
        <w:autoSpaceDN w:val="0"/>
        <w:adjustRightInd w:val="0"/>
        <w:spacing w:after="0" w:line="240" w:lineRule="auto"/>
        <w:textAlignment w:val="baseline"/>
        <w:rPr>
          <w:rFonts w:ascii="Arial" w:hAnsi="Arial"/>
          <w:b/>
        </w:rPr>
      </w:pPr>
    </w:p>
    <w:p w14:paraId="276762C8" w14:textId="597CEADB" w:rsidR="00F432FF" w:rsidRPr="00F432FF" w:rsidRDefault="00F432FF" w:rsidP="00FF46C5">
      <w:pPr>
        <w:overflowPunct w:val="0"/>
        <w:autoSpaceDE w:val="0"/>
        <w:autoSpaceDN w:val="0"/>
        <w:adjustRightInd w:val="0"/>
        <w:spacing w:after="0" w:line="240" w:lineRule="auto"/>
        <w:textAlignment w:val="baseline"/>
        <w:rPr>
          <w:rFonts w:ascii="Arial" w:hAnsi="Arial"/>
          <w:b/>
        </w:rPr>
      </w:pPr>
      <w:r w:rsidRPr="00F432FF">
        <w:rPr>
          <w:rFonts w:ascii="Arial" w:hAnsi="Arial"/>
          <w:b/>
        </w:rPr>
        <w:t xml:space="preserve">Note to authorising </w:t>
      </w:r>
      <w:r w:rsidR="007A4914" w:rsidRPr="00F432FF">
        <w:rPr>
          <w:rFonts w:ascii="Arial" w:hAnsi="Arial"/>
          <w:b/>
        </w:rPr>
        <w:t>manager</w:t>
      </w:r>
    </w:p>
    <w:p w14:paraId="444563F4" w14:textId="77777777" w:rsidR="00F432FF" w:rsidRDefault="00F432FF" w:rsidP="00FF46C5">
      <w:pPr>
        <w:spacing w:after="0" w:line="240" w:lineRule="auto"/>
        <w:rPr>
          <w:rFonts w:ascii="Arial" w:hAnsi="Arial"/>
        </w:rPr>
      </w:pPr>
      <w:r w:rsidRPr="00F432FF">
        <w:rPr>
          <w:rFonts w:ascii="Arial" w:hAnsi="Arial"/>
        </w:rPr>
        <w:lastRenderedPageBreak/>
        <w:t>Score through unused rows in the list of registered health professionals to prevent additions post managerial authorisation.</w:t>
      </w:r>
    </w:p>
    <w:p w14:paraId="53C87547" w14:textId="77777777" w:rsidR="00F22041" w:rsidRPr="00F432FF" w:rsidRDefault="00F22041" w:rsidP="00FF46C5">
      <w:pPr>
        <w:spacing w:after="0" w:line="240" w:lineRule="auto"/>
        <w:rPr>
          <w:rFonts w:ascii="Arial" w:hAnsi="Arial"/>
        </w:rPr>
      </w:pPr>
    </w:p>
    <w:p w14:paraId="3518648D" w14:textId="77777777" w:rsidR="00F432FF" w:rsidRDefault="00F432FF" w:rsidP="00FF46C5">
      <w:pPr>
        <w:spacing w:after="0" w:line="240" w:lineRule="auto"/>
        <w:rPr>
          <w:rFonts w:ascii="Arial" w:hAnsi="Arial"/>
        </w:rPr>
      </w:pPr>
      <w:r w:rsidRPr="00F432FF">
        <w:rPr>
          <w:rFonts w:ascii="Arial" w:hAnsi="Arial"/>
        </w:rPr>
        <w:t>This authorisation sheet should be retained to serve as a record of those registered health professionals authorised to work under this PGD.</w:t>
      </w:r>
    </w:p>
    <w:p w14:paraId="02988C2A" w14:textId="77777777" w:rsidR="00F22041" w:rsidRDefault="00F22041" w:rsidP="00FF46C5">
      <w:pPr>
        <w:spacing w:after="0" w:line="240" w:lineRule="auto"/>
        <w:rPr>
          <w:rFonts w:ascii="Arial" w:hAnsi="Arial"/>
        </w:rPr>
      </w:pPr>
    </w:p>
    <w:p w14:paraId="4EE7A23F" w14:textId="77777777" w:rsidR="00736A71" w:rsidRPr="00F432FF" w:rsidRDefault="00736A71" w:rsidP="00FF46C5">
      <w:pPr>
        <w:spacing w:after="0" w:line="240" w:lineRule="auto"/>
        <w:rPr>
          <w:rFonts w:ascii="Arial" w:hAnsi="Arial"/>
        </w:rPr>
      </w:pPr>
      <w:r w:rsidRPr="00F821C9">
        <w:rPr>
          <w:rFonts w:ascii="Arial" w:hAnsi="Arial"/>
          <w:highlight w:val="cyan"/>
        </w:rPr>
        <w:t>Add details on how this information is to be retained according to organisation PGD policy</w:t>
      </w:r>
    </w:p>
    <w:p w14:paraId="277C13B0" w14:textId="77777777" w:rsidR="00736A71" w:rsidRPr="00F432FF" w:rsidRDefault="00736A71" w:rsidP="00FF46C5">
      <w:pPr>
        <w:spacing w:after="0" w:line="240" w:lineRule="auto"/>
        <w:rPr>
          <w:rFonts w:ascii="Arial" w:hAnsi="Arial"/>
        </w:rPr>
      </w:pPr>
    </w:p>
    <w:p w14:paraId="03D6580F" w14:textId="77777777" w:rsidR="00F432FF" w:rsidRPr="00F432FF" w:rsidRDefault="00F432FF" w:rsidP="00FF46C5">
      <w:pPr>
        <w:spacing w:after="0" w:line="240" w:lineRule="auto"/>
        <w:rPr>
          <w:rFonts w:ascii="Arial" w:hAnsi="Arial"/>
          <w:b/>
          <w:bCs/>
        </w:rPr>
      </w:pPr>
    </w:p>
    <w:bookmarkEnd w:id="0"/>
    <w:bookmarkEnd w:id="1"/>
    <w:bookmarkEnd w:id="2"/>
    <w:p w14:paraId="50FCDAF7" w14:textId="77777777" w:rsidR="00F432FF" w:rsidRDefault="00F432FF" w:rsidP="00FF46C5">
      <w:pPr>
        <w:spacing w:after="0" w:line="240" w:lineRule="auto"/>
        <w:rPr>
          <w:rFonts w:ascii="Arial" w:hAnsi="Arial"/>
        </w:rPr>
      </w:pPr>
    </w:p>
    <w:p w14:paraId="092EF5B9" w14:textId="77777777" w:rsidR="00655F6A" w:rsidRDefault="00655F6A" w:rsidP="00FF46C5">
      <w:pPr>
        <w:spacing w:after="0" w:line="240" w:lineRule="auto"/>
        <w:rPr>
          <w:rFonts w:ascii="Arial" w:hAnsi="Arial"/>
        </w:rPr>
      </w:pPr>
    </w:p>
    <w:p w14:paraId="451AA791" w14:textId="77777777" w:rsidR="00655F6A" w:rsidRDefault="00655F6A" w:rsidP="00FF46C5">
      <w:pPr>
        <w:spacing w:after="0" w:line="240" w:lineRule="auto"/>
        <w:rPr>
          <w:rFonts w:ascii="Arial" w:hAnsi="Arial"/>
        </w:rPr>
      </w:pPr>
    </w:p>
    <w:p w14:paraId="319E3014" w14:textId="77777777" w:rsidR="00655F6A" w:rsidRDefault="00655F6A" w:rsidP="00FF46C5">
      <w:pPr>
        <w:spacing w:after="0" w:line="240" w:lineRule="auto"/>
        <w:rPr>
          <w:rFonts w:ascii="Arial" w:hAnsi="Arial"/>
        </w:rPr>
      </w:pPr>
    </w:p>
    <w:p w14:paraId="3B67496C" w14:textId="77777777" w:rsidR="00655F6A" w:rsidRDefault="00655F6A" w:rsidP="00FF46C5">
      <w:pPr>
        <w:spacing w:after="0" w:line="240" w:lineRule="auto"/>
        <w:rPr>
          <w:rFonts w:ascii="Arial" w:hAnsi="Arial"/>
        </w:rPr>
      </w:pPr>
    </w:p>
    <w:p w14:paraId="5EE293EE" w14:textId="77777777" w:rsidR="00655F6A" w:rsidRDefault="00655F6A" w:rsidP="00FF46C5">
      <w:pPr>
        <w:spacing w:after="0" w:line="240" w:lineRule="auto"/>
        <w:rPr>
          <w:rFonts w:ascii="Arial" w:hAnsi="Arial"/>
        </w:rPr>
      </w:pPr>
    </w:p>
    <w:p w14:paraId="6BE50999" w14:textId="77777777" w:rsidR="00655F6A" w:rsidRDefault="00655F6A" w:rsidP="00FF46C5">
      <w:pPr>
        <w:spacing w:after="0" w:line="240" w:lineRule="auto"/>
        <w:rPr>
          <w:rFonts w:ascii="Arial" w:hAnsi="Arial"/>
        </w:rPr>
      </w:pPr>
    </w:p>
    <w:p w14:paraId="07A989BC" w14:textId="77777777" w:rsidR="00655F6A" w:rsidRDefault="00655F6A" w:rsidP="00FF46C5">
      <w:pPr>
        <w:spacing w:after="0" w:line="240" w:lineRule="auto"/>
        <w:rPr>
          <w:rFonts w:ascii="Arial" w:hAnsi="Arial"/>
        </w:rPr>
      </w:pPr>
    </w:p>
    <w:p w14:paraId="61683AFD" w14:textId="77777777" w:rsidR="00655F6A" w:rsidRDefault="00655F6A" w:rsidP="00FF46C5">
      <w:pPr>
        <w:spacing w:after="0" w:line="240" w:lineRule="auto"/>
        <w:rPr>
          <w:rFonts w:ascii="Arial" w:hAnsi="Arial"/>
        </w:rPr>
      </w:pPr>
    </w:p>
    <w:p w14:paraId="4BD039D8" w14:textId="77777777" w:rsidR="00655F6A" w:rsidRDefault="00655F6A" w:rsidP="00FF46C5">
      <w:pPr>
        <w:spacing w:after="0" w:line="240" w:lineRule="auto"/>
        <w:rPr>
          <w:rFonts w:ascii="Arial" w:hAnsi="Arial" w:cs="Arial"/>
          <w:b/>
          <w:bCs/>
          <w:iCs/>
          <w:lang w:val="en-US"/>
        </w:rPr>
        <w:sectPr w:rsidR="00655F6A" w:rsidSect="00537E57">
          <w:pgSz w:w="11907" w:h="16840" w:code="9"/>
          <w:pgMar w:top="1134" w:right="1701" w:bottom="1559" w:left="1701" w:header="709" w:footer="709" w:gutter="0"/>
          <w:cols w:space="708"/>
          <w:docGrid w:linePitch="360"/>
        </w:sectPr>
      </w:pPr>
    </w:p>
    <w:p w14:paraId="60E0C754" w14:textId="3B493DFE" w:rsidR="00655F6A" w:rsidRDefault="00F22041" w:rsidP="00FF46C5">
      <w:pPr>
        <w:spacing w:after="0" w:line="240" w:lineRule="auto"/>
        <w:rPr>
          <w:rFonts w:ascii="Arial" w:hAnsi="Arial" w:cs="Arial"/>
          <w:b/>
          <w:bCs/>
          <w:iCs/>
          <w:color w:val="FF0000"/>
          <w:lang w:val="en-US"/>
        </w:rPr>
      </w:pPr>
      <w:bookmarkStart w:id="11" w:name="appendixB"/>
      <w:r w:rsidRPr="002F094E">
        <w:rPr>
          <w:rFonts w:ascii="Arial" w:hAnsi="Arial" w:cs="Arial"/>
          <w:b/>
          <w:bCs/>
          <w:iCs/>
          <w:highlight w:val="cyan"/>
          <w:lang w:val="en-US"/>
        </w:rPr>
        <w:lastRenderedPageBreak/>
        <w:t>Appendix B</w:t>
      </w:r>
      <w:bookmarkEnd w:id="11"/>
      <w:r w:rsidRPr="002F094E">
        <w:rPr>
          <w:rFonts w:ascii="Arial" w:hAnsi="Arial" w:cs="Arial"/>
          <w:b/>
          <w:bCs/>
          <w:iCs/>
          <w:highlight w:val="cyan"/>
          <w:lang w:val="en-US"/>
        </w:rPr>
        <w:t xml:space="preserve">: Drug-smoking interactions (see </w:t>
      </w:r>
      <w:hyperlink w:anchor="exclusion" w:history="1">
        <w:r w:rsidRPr="002F094E">
          <w:rPr>
            <w:rStyle w:val="Hyperlink"/>
            <w:rFonts w:ascii="Arial" w:hAnsi="Arial" w:cs="Arial"/>
            <w:b/>
            <w:bCs/>
            <w:iCs/>
            <w:highlight w:val="cyan"/>
            <w:lang w:val="en-US"/>
          </w:rPr>
          <w:t>Criteria for exclusion</w:t>
        </w:r>
      </w:hyperlink>
      <w:r w:rsidRPr="002F094E">
        <w:rPr>
          <w:rFonts w:ascii="Arial" w:hAnsi="Arial" w:cs="Arial"/>
          <w:b/>
          <w:bCs/>
          <w:iCs/>
          <w:highlight w:val="cyan"/>
          <w:lang w:val="en-US"/>
        </w:rPr>
        <w:t>)</w:t>
      </w:r>
      <w:r w:rsidRPr="002A73E0">
        <w:rPr>
          <w:rFonts w:ascii="Arial" w:hAnsi="Arial" w:cs="Arial"/>
          <w:b/>
          <w:bCs/>
          <w:iCs/>
          <w:color w:val="FF0000"/>
          <w:highlight w:val="cyan"/>
          <w:lang w:val="en-US"/>
        </w:rPr>
        <w:t xml:space="preserve"> </w:t>
      </w:r>
      <w:r>
        <w:rPr>
          <w:rFonts w:ascii="Arial" w:hAnsi="Arial" w:cs="Arial"/>
          <w:b/>
          <w:bCs/>
          <w:iCs/>
          <w:color w:val="FF0000"/>
          <w:highlight w:val="cyan"/>
          <w:lang w:val="en-US"/>
        </w:rPr>
        <w:t>and remove if authorised PGD does not include supply to individuals taking clozapine</w:t>
      </w:r>
    </w:p>
    <w:p w14:paraId="26DDA75D" w14:textId="77777777" w:rsidR="00F22041" w:rsidRDefault="00F22041" w:rsidP="00FF46C5">
      <w:pPr>
        <w:spacing w:after="0" w:line="240" w:lineRule="auto"/>
        <w:rPr>
          <w:rFonts w:ascii="Arial" w:hAnsi="Arial" w:cs="Arial"/>
          <w:b/>
          <w:bCs/>
          <w:iCs/>
          <w:color w:val="FF0000"/>
          <w:lang w:val="en-US"/>
        </w:rPr>
      </w:pPr>
    </w:p>
    <w:p w14:paraId="07A2DF5E" w14:textId="0E5FBFBD" w:rsidR="00F22041" w:rsidRPr="00F22041" w:rsidRDefault="00F22041" w:rsidP="00F22041">
      <w:pPr>
        <w:rPr>
          <w:rFonts w:ascii="Arial" w:hAnsi="Arial" w:cs="Arial"/>
          <w:b/>
          <w:bCs/>
          <w:iCs/>
          <w:highlight w:val="cyan"/>
          <w:lang w:val="en-US"/>
        </w:rPr>
      </w:pPr>
      <w:r w:rsidRPr="002F094E">
        <w:rPr>
          <w:rFonts w:ascii="Arial" w:hAnsi="Arial" w:cs="Arial"/>
          <w:b/>
          <w:bCs/>
          <w:iCs/>
          <w:highlight w:val="cyan"/>
          <w:lang w:val="en-US"/>
        </w:rPr>
        <w:t xml:space="preserve">VERY HIGH RISK: </w:t>
      </w:r>
    </w:p>
    <w:tbl>
      <w:tblPr>
        <w:tblW w:w="140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0"/>
        <w:gridCol w:w="2126"/>
        <w:gridCol w:w="2490"/>
        <w:gridCol w:w="5306"/>
        <w:gridCol w:w="2127"/>
      </w:tblGrid>
      <w:tr w:rsidR="00655F6A" w:rsidRPr="00F22041" w14:paraId="427A23D5" w14:textId="77777777" w:rsidTr="002E4E2E">
        <w:tc>
          <w:tcPr>
            <w:tcW w:w="1980" w:type="dxa"/>
            <w:shd w:val="clear" w:color="auto" w:fill="auto"/>
          </w:tcPr>
          <w:p w14:paraId="2A4BDBBA" w14:textId="77777777" w:rsidR="00655F6A" w:rsidRPr="00F22041" w:rsidRDefault="00655F6A" w:rsidP="00FF46C5">
            <w:pPr>
              <w:spacing w:after="0" w:line="240" w:lineRule="auto"/>
              <w:rPr>
                <w:rFonts w:ascii="Arial" w:hAnsi="Arial" w:cs="Arial"/>
                <w:b/>
                <w:bCs/>
                <w:highlight w:val="cyan"/>
              </w:rPr>
            </w:pPr>
            <w:r w:rsidRPr="00F22041">
              <w:rPr>
                <w:rFonts w:ascii="Arial" w:hAnsi="Arial" w:cs="Arial"/>
                <w:b/>
                <w:bCs/>
                <w:highlight w:val="cyan"/>
              </w:rPr>
              <w:t>Medication</w:t>
            </w:r>
          </w:p>
        </w:tc>
        <w:tc>
          <w:tcPr>
            <w:tcW w:w="2126" w:type="dxa"/>
            <w:shd w:val="clear" w:color="auto" w:fill="auto"/>
          </w:tcPr>
          <w:p w14:paraId="3B392BDD" w14:textId="77777777" w:rsidR="00655F6A" w:rsidRPr="00F22041" w:rsidRDefault="00655F6A" w:rsidP="00FF46C5">
            <w:pPr>
              <w:spacing w:after="0" w:line="240" w:lineRule="auto"/>
              <w:rPr>
                <w:rFonts w:ascii="Arial" w:hAnsi="Arial" w:cs="Arial"/>
                <w:b/>
                <w:bCs/>
                <w:highlight w:val="cyan"/>
              </w:rPr>
            </w:pPr>
            <w:r w:rsidRPr="00F22041">
              <w:rPr>
                <w:rFonts w:ascii="Arial" w:hAnsi="Arial" w:cs="Arial"/>
                <w:b/>
                <w:bCs/>
                <w:highlight w:val="cyan"/>
              </w:rPr>
              <w:t>Impact of smoking cessation</w:t>
            </w:r>
          </w:p>
        </w:tc>
        <w:tc>
          <w:tcPr>
            <w:tcW w:w="2490" w:type="dxa"/>
            <w:shd w:val="clear" w:color="auto" w:fill="auto"/>
          </w:tcPr>
          <w:p w14:paraId="1B548718" w14:textId="77777777" w:rsidR="00655F6A" w:rsidRPr="00F22041" w:rsidRDefault="00655F6A" w:rsidP="00FF46C5">
            <w:pPr>
              <w:spacing w:after="0" w:line="240" w:lineRule="auto"/>
              <w:rPr>
                <w:rFonts w:ascii="Arial" w:hAnsi="Arial" w:cs="Arial"/>
                <w:b/>
                <w:bCs/>
                <w:highlight w:val="cyan"/>
              </w:rPr>
            </w:pPr>
            <w:r w:rsidRPr="00F22041">
              <w:rPr>
                <w:rFonts w:ascii="Arial" w:hAnsi="Arial" w:cs="Arial"/>
                <w:b/>
                <w:bCs/>
                <w:highlight w:val="cyan"/>
              </w:rPr>
              <w:t>Possible adverse effects</w:t>
            </w:r>
          </w:p>
        </w:tc>
        <w:tc>
          <w:tcPr>
            <w:tcW w:w="5306" w:type="dxa"/>
            <w:shd w:val="clear" w:color="auto" w:fill="auto"/>
          </w:tcPr>
          <w:p w14:paraId="14CF53FA" w14:textId="77777777" w:rsidR="00655F6A" w:rsidRPr="00F22041" w:rsidRDefault="00655F6A" w:rsidP="00FF46C5">
            <w:pPr>
              <w:spacing w:after="0" w:line="240" w:lineRule="auto"/>
              <w:rPr>
                <w:rFonts w:ascii="Arial" w:hAnsi="Arial" w:cs="Arial"/>
                <w:b/>
                <w:bCs/>
                <w:highlight w:val="cyan"/>
              </w:rPr>
            </w:pPr>
            <w:r w:rsidRPr="00F22041">
              <w:rPr>
                <w:rFonts w:ascii="Arial" w:hAnsi="Arial" w:cs="Arial"/>
                <w:b/>
                <w:bCs/>
                <w:highlight w:val="cyan"/>
              </w:rPr>
              <w:t>Action</w:t>
            </w:r>
          </w:p>
        </w:tc>
        <w:tc>
          <w:tcPr>
            <w:tcW w:w="2127" w:type="dxa"/>
            <w:shd w:val="clear" w:color="auto" w:fill="auto"/>
          </w:tcPr>
          <w:p w14:paraId="70D55065" w14:textId="77777777" w:rsidR="00655F6A" w:rsidRPr="00F22041" w:rsidRDefault="00655F6A" w:rsidP="00FF46C5">
            <w:pPr>
              <w:spacing w:after="0" w:line="240" w:lineRule="auto"/>
              <w:rPr>
                <w:rFonts w:ascii="Arial" w:hAnsi="Arial" w:cs="Arial"/>
                <w:b/>
                <w:bCs/>
                <w:highlight w:val="cyan"/>
              </w:rPr>
            </w:pPr>
            <w:r w:rsidRPr="00F22041">
              <w:rPr>
                <w:rFonts w:ascii="Arial" w:hAnsi="Arial" w:cs="Arial"/>
                <w:b/>
                <w:bCs/>
                <w:highlight w:val="cyan"/>
              </w:rPr>
              <w:t>When to implement action</w:t>
            </w:r>
          </w:p>
        </w:tc>
      </w:tr>
      <w:tr w:rsidR="00655F6A" w:rsidRPr="00F22041" w14:paraId="14A43A1C" w14:textId="77777777" w:rsidTr="002E4E2E">
        <w:tc>
          <w:tcPr>
            <w:tcW w:w="1980" w:type="dxa"/>
            <w:shd w:val="clear" w:color="auto" w:fill="auto"/>
          </w:tcPr>
          <w:p w14:paraId="62BD8701" w14:textId="77777777" w:rsidR="00655F6A" w:rsidRPr="00F22041" w:rsidRDefault="00655F6A" w:rsidP="00FF46C5">
            <w:pPr>
              <w:spacing w:after="0" w:line="240" w:lineRule="auto"/>
              <w:rPr>
                <w:rFonts w:ascii="Arial" w:hAnsi="Arial" w:cs="Arial"/>
                <w:highlight w:val="cyan"/>
              </w:rPr>
            </w:pPr>
            <w:r w:rsidRPr="00F22041">
              <w:rPr>
                <w:rFonts w:ascii="Arial" w:hAnsi="Arial" w:cs="Arial"/>
                <w:highlight w:val="cyan"/>
              </w:rPr>
              <w:t>Clozapine</w:t>
            </w:r>
          </w:p>
        </w:tc>
        <w:tc>
          <w:tcPr>
            <w:tcW w:w="2126" w:type="dxa"/>
            <w:shd w:val="clear" w:color="auto" w:fill="auto"/>
          </w:tcPr>
          <w:p w14:paraId="1BF12F65" w14:textId="77777777" w:rsidR="00655F6A" w:rsidRPr="00F22041" w:rsidRDefault="00655F6A" w:rsidP="00FF46C5">
            <w:pPr>
              <w:spacing w:after="0" w:line="240" w:lineRule="auto"/>
              <w:rPr>
                <w:rFonts w:ascii="Arial" w:hAnsi="Arial" w:cs="Arial"/>
                <w:highlight w:val="cyan"/>
              </w:rPr>
            </w:pPr>
            <w:r w:rsidRPr="00F22041">
              <w:rPr>
                <w:rFonts w:ascii="Arial" w:hAnsi="Arial" w:cs="Arial"/>
                <w:highlight w:val="cyan"/>
              </w:rPr>
              <w:t xml:space="preserve">Metabolism of clozapine is reduced. </w:t>
            </w:r>
          </w:p>
          <w:p w14:paraId="0EB3FD1A" w14:textId="77777777" w:rsidR="00655F6A" w:rsidRPr="00F22041" w:rsidRDefault="00655F6A" w:rsidP="00FF46C5">
            <w:pPr>
              <w:spacing w:after="0" w:line="240" w:lineRule="auto"/>
              <w:rPr>
                <w:rFonts w:ascii="Arial" w:hAnsi="Arial" w:cs="Arial"/>
                <w:highlight w:val="cyan"/>
              </w:rPr>
            </w:pPr>
          </w:p>
          <w:p w14:paraId="2A0185E5" w14:textId="77777777" w:rsidR="00655F6A" w:rsidRPr="00F22041" w:rsidRDefault="00655F6A" w:rsidP="00FF46C5">
            <w:pPr>
              <w:spacing w:after="0" w:line="240" w:lineRule="auto"/>
              <w:rPr>
                <w:rFonts w:ascii="Arial" w:hAnsi="Arial" w:cs="Arial"/>
                <w:highlight w:val="cyan"/>
              </w:rPr>
            </w:pPr>
            <w:r w:rsidRPr="00F22041">
              <w:rPr>
                <w:rFonts w:ascii="Arial" w:hAnsi="Arial" w:cs="Arial"/>
                <w:highlight w:val="cyan"/>
              </w:rPr>
              <w:t xml:space="preserve">Lower doses of clozapine needed. </w:t>
            </w:r>
          </w:p>
        </w:tc>
        <w:tc>
          <w:tcPr>
            <w:tcW w:w="2490" w:type="dxa"/>
            <w:shd w:val="clear" w:color="auto" w:fill="auto"/>
          </w:tcPr>
          <w:p w14:paraId="177A658E" w14:textId="77777777" w:rsidR="00655F6A" w:rsidRPr="00F22041" w:rsidRDefault="00655F6A" w:rsidP="00FF46C5">
            <w:pPr>
              <w:spacing w:after="0" w:line="240" w:lineRule="auto"/>
              <w:rPr>
                <w:rFonts w:ascii="Arial" w:hAnsi="Arial" w:cs="Arial"/>
                <w:highlight w:val="cyan"/>
              </w:rPr>
            </w:pPr>
            <w:r w:rsidRPr="00F22041">
              <w:rPr>
                <w:rFonts w:ascii="Arial" w:eastAsia="Calibri" w:hAnsi="Arial" w:cs="Arial"/>
                <w:iCs/>
                <w:highlight w:val="cyan"/>
                <w:lang w:val="en-US"/>
              </w:rPr>
              <w:t xml:space="preserve">Risk of significant adverse effects, including death and seizures, in individuals who abruptly stop smoking whilst taking clozapine, without dose adjustments.  </w:t>
            </w:r>
          </w:p>
        </w:tc>
        <w:tc>
          <w:tcPr>
            <w:tcW w:w="5306" w:type="dxa"/>
            <w:shd w:val="clear" w:color="auto" w:fill="auto"/>
          </w:tcPr>
          <w:p w14:paraId="4D96B760" w14:textId="0890EA6A" w:rsidR="00655F6A" w:rsidRPr="00F22041" w:rsidRDefault="00655F6A" w:rsidP="00FF46C5">
            <w:pPr>
              <w:spacing w:after="0" w:line="240" w:lineRule="auto"/>
              <w:rPr>
                <w:rFonts w:ascii="Arial" w:eastAsia="Calibri" w:hAnsi="Arial" w:cs="Arial"/>
                <w:iCs/>
                <w:highlight w:val="cyan"/>
                <w:lang w:val="en-US"/>
              </w:rPr>
            </w:pPr>
            <w:r w:rsidRPr="00F22041">
              <w:rPr>
                <w:rFonts w:ascii="Arial" w:eastAsia="Calibri" w:hAnsi="Arial" w:cs="Arial"/>
                <w:iCs/>
                <w:highlight w:val="cyan"/>
                <w:lang w:val="en-US"/>
              </w:rPr>
              <w:t xml:space="preserve">Ensure the service provider who prescribes clozapine to any individual supplied with </w:t>
            </w:r>
            <w:r w:rsidR="001F576F" w:rsidRPr="00F22041">
              <w:rPr>
                <w:rFonts w:ascii="Arial" w:eastAsia="Calibri" w:hAnsi="Arial" w:cs="Arial"/>
                <w:iCs/>
                <w:highlight w:val="cyan"/>
                <w:lang w:val="en-US"/>
              </w:rPr>
              <w:t>cytisin</w:t>
            </w:r>
            <w:r w:rsidRPr="00F22041">
              <w:rPr>
                <w:rFonts w:ascii="Arial" w:eastAsia="Calibri" w:hAnsi="Arial" w:cs="Arial"/>
                <w:iCs/>
                <w:highlight w:val="cyan"/>
              </w:rPr>
              <w:t>icline</w:t>
            </w:r>
            <w:r w:rsidRPr="00F22041" w:rsidDel="004E00F6">
              <w:rPr>
                <w:rFonts w:ascii="Arial" w:eastAsia="Calibri" w:hAnsi="Arial" w:cs="Arial"/>
                <w:iCs/>
                <w:highlight w:val="cyan"/>
                <w:lang w:val="en-US"/>
              </w:rPr>
              <w:t xml:space="preserve"> </w:t>
            </w:r>
            <w:r w:rsidRPr="00F22041">
              <w:rPr>
                <w:rFonts w:ascii="Arial" w:eastAsia="Calibri" w:hAnsi="Arial" w:cs="Arial"/>
                <w:iCs/>
                <w:highlight w:val="cyan"/>
                <w:lang w:val="en-US"/>
              </w:rPr>
              <w:t xml:space="preserve">under this PGD are aware of the individual’s intention to stop smoking and that a coordinated care plan is in place for clozapine plasma monitoring and dose adjustments </w:t>
            </w:r>
            <w:r w:rsidRPr="00F22041">
              <w:rPr>
                <w:rFonts w:ascii="Arial" w:eastAsia="Calibri" w:hAnsi="Arial" w:cs="Arial"/>
                <w:b/>
                <w:bCs/>
                <w:iCs/>
                <w:highlight w:val="cyan"/>
                <w:lang w:val="en-US"/>
              </w:rPr>
              <w:t>before</w:t>
            </w:r>
            <w:r w:rsidRPr="00F22041">
              <w:rPr>
                <w:rFonts w:ascii="Arial" w:eastAsia="Calibri" w:hAnsi="Arial" w:cs="Arial"/>
                <w:iCs/>
                <w:highlight w:val="cyan"/>
                <w:lang w:val="en-US"/>
              </w:rPr>
              <w:t xml:space="preserve"> </w:t>
            </w:r>
            <w:r w:rsidR="001F576F" w:rsidRPr="00F22041">
              <w:rPr>
                <w:rFonts w:ascii="Arial" w:eastAsia="Calibri" w:hAnsi="Arial" w:cs="Arial"/>
                <w:iCs/>
                <w:highlight w:val="cyan"/>
                <w:lang w:val="en-US"/>
              </w:rPr>
              <w:t>cytisin</w:t>
            </w:r>
            <w:r w:rsidRPr="00F22041">
              <w:rPr>
                <w:rFonts w:ascii="Arial" w:eastAsia="Calibri" w:hAnsi="Arial" w:cs="Arial"/>
                <w:iCs/>
                <w:highlight w:val="cyan"/>
                <w:lang w:val="en-US"/>
              </w:rPr>
              <w:t>icline is supplied.</w:t>
            </w:r>
          </w:p>
          <w:p w14:paraId="2A05BFF5" w14:textId="77777777" w:rsidR="00655F6A" w:rsidRPr="00F22041" w:rsidRDefault="00655F6A" w:rsidP="00FF46C5">
            <w:pPr>
              <w:spacing w:after="0" w:line="240" w:lineRule="auto"/>
              <w:rPr>
                <w:rFonts w:ascii="Arial" w:eastAsia="Calibri" w:hAnsi="Arial" w:cs="Arial"/>
                <w:iCs/>
                <w:highlight w:val="cyan"/>
                <w:lang w:val="en-US"/>
              </w:rPr>
            </w:pPr>
          </w:p>
          <w:p w14:paraId="39A1EAED" w14:textId="77777777" w:rsidR="00655F6A" w:rsidRPr="00F22041" w:rsidRDefault="00655F6A" w:rsidP="00FF46C5">
            <w:pPr>
              <w:spacing w:after="0" w:line="240" w:lineRule="auto"/>
              <w:rPr>
                <w:rFonts w:ascii="Arial" w:eastAsia="Calibri" w:hAnsi="Arial" w:cs="Arial"/>
                <w:iCs/>
                <w:highlight w:val="cyan"/>
                <w:lang w:val="en-US"/>
              </w:rPr>
            </w:pPr>
            <w:r w:rsidRPr="00F22041">
              <w:rPr>
                <w:rFonts w:ascii="Arial" w:eastAsia="Calibri" w:hAnsi="Arial" w:cs="Arial"/>
                <w:iCs/>
                <w:highlight w:val="cyan"/>
                <w:lang w:val="en-US"/>
              </w:rPr>
              <w:t>Ensure a coordinated care plan is in place for clozapine plasma monitoring and dose adjustments.</w:t>
            </w:r>
          </w:p>
          <w:p w14:paraId="13BE6689" w14:textId="77777777" w:rsidR="00655F6A" w:rsidRPr="00F22041" w:rsidRDefault="00655F6A" w:rsidP="00FF46C5">
            <w:pPr>
              <w:spacing w:after="0" w:line="240" w:lineRule="auto"/>
              <w:rPr>
                <w:rFonts w:ascii="Arial" w:eastAsia="Calibri" w:hAnsi="Arial" w:cs="Arial"/>
                <w:iCs/>
                <w:highlight w:val="cyan"/>
                <w:lang w:val="en-US"/>
              </w:rPr>
            </w:pPr>
          </w:p>
          <w:p w14:paraId="0A70407B" w14:textId="77777777" w:rsidR="00655F6A" w:rsidRPr="00F22041" w:rsidRDefault="00655F6A" w:rsidP="00FF46C5">
            <w:pPr>
              <w:spacing w:after="0" w:line="240" w:lineRule="auto"/>
              <w:rPr>
                <w:rFonts w:ascii="Arial" w:eastAsia="Calibri" w:hAnsi="Arial" w:cs="Arial"/>
                <w:iCs/>
                <w:highlight w:val="cyan"/>
                <w:lang w:val="en-US"/>
              </w:rPr>
            </w:pPr>
            <w:r w:rsidRPr="00F22041">
              <w:rPr>
                <w:rFonts w:ascii="Arial" w:eastAsia="Calibri" w:hAnsi="Arial" w:cs="Arial"/>
                <w:iCs/>
                <w:highlight w:val="cyan"/>
                <w:lang w:val="en-US"/>
              </w:rPr>
              <w:t>A record of this care plan should be retained by the PGD user in the individual’s clinical record.</w:t>
            </w:r>
          </w:p>
          <w:p w14:paraId="0F6676B1" w14:textId="77777777" w:rsidR="00655F6A" w:rsidRPr="00F22041"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highlight w:val="cyan"/>
                <w:lang w:val="en-US"/>
              </w:rPr>
            </w:pPr>
            <w:r w:rsidRPr="00F22041">
              <w:rPr>
                <w:rFonts w:ascii="Arial" w:eastAsia="Calibri" w:hAnsi="Arial" w:cs="Arial"/>
                <w:iCs/>
                <w:highlight w:val="cyan"/>
                <w:lang w:val="en-US"/>
              </w:rPr>
              <w:t xml:space="preserve">Individuals must be counselled of the importance of informing their clozapine prescriber if they re-start smoking (as dose increases may be needed). </w:t>
            </w:r>
          </w:p>
        </w:tc>
        <w:tc>
          <w:tcPr>
            <w:tcW w:w="2127" w:type="dxa"/>
            <w:shd w:val="clear" w:color="auto" w:fill="auto"/>
          </w:tcPr>
          <w:p w14:paraId="68E42D21" w14:textId="4CED5E3D" w:rsidR="00655F6A" w:rsidRPr="00F22041" w:rsidRDefault="00655F6A" w:rsidP="00FF46C5">
            <w:pPr>
              <w:spacing w:after="0" w:line="240" w:lineRule="auto"/>
              <w:rPr>
                <w:rFonts w:ascii="Arial" w:hAnsi="Arial" w:cs="Arial"/>
                <w:highlight w:val="cyan"/>
              </w:rPr>
            </w:pPr>
            <w:r w:rsidRPr="00F22041">
              <w:rPr>
                <w:rFonts w:ascii="Arial" w:hAnsi="Arial" w:cs="Arial"/>
                <w:highlight w:val="cyan"/>
              </w:rPr>
              <w:t xml:space="preserve">Prior to </w:t>
            </w:r>
            <w:r w:rsidR="001F576F" w:rsidRPr="00F22041">
              <w:rPr>
                <w:rFonts w:ascii="Arial" w:hAnsi="Arial" w:cs="Arial"/>
                <w:highlight w:val="cyan"/>
              </w:rPr>
              <w:t>cytisin</w:t>
            </w:r>
            <w:r w:rsidRPr="00F22041">
              <w:rPr>
                <w:rFonts w:ascii="Arial" w:hAnsi="Arial" w:cs="Arial"/>
                <w:highlight w:val="cyan"/>
              </w:rPr>
              <w:t>icline supply</w:t>
            </w:r>
          </w:p>
        </w:tc>
      </w:tr>
    </w:tbl>
    <w:p w14:paraId="7B5605F5" w14:textId="77777777" w:rsidR="00655F6A" w:rsidRPr="00F22041" w:rsidRDefault="00655F6A" w:rsidP="00FF46C5">
      <w:pPr>
        <w:spacing w:after="0" w:line="240" w:lineRule="auto"/>
        <w:rPr>
          <w:rFonts w:ascii="Arial" w:hAnsi="Arial" w:cs="Arial"/>
          <w:b/>
          <w:bCs/>
          <w:iCs/>
          <w:highlight w:val="cyan"/>
          <w:lang w:val="en-US"/>
        </w:rPr>
      </w:pPr>
      <w:r w:rsidRPr="00F22041">
        <w:rPr>
          <w:rFonts w:ascii="Arial" w:hAnsi="Arial" w:cs="Arial"/>
          <w:b/>
          <w:bCs/>
          <w:iCs/>
          <w:highlight w:val="cyan"/>
          <w:lang w:val="en-US"/>
        </w:rPr>
        <w:t>Useful information:</w:t>
      </w:r>
    </w:p>
    <w:p w14:paraId="2E2F7447" w14:textId="77777777" w:rsidR="00655F6A" w:rsidRPr="00F22041" w:rsidRDefault="00655F6A" w:rsidP="00FF46C5">
      <w:pPr>
        <w:pStyle w:val="ListParagraph"/>
        <w:numPr>
          <w:ilvl w:val="0"/>
          <w:numId w:val="46"/>
        </w:numPr>
        <w:spacing w:after="0" w:line="240" w:lineRule="auto"/>
        <w:rPr>
          <w:rStyle w:val="Hyperlink"/>
          <w:rFonts w:ascii="Arial" w:hAnsi="Arial" w:cs="Arial"/>
          <w:iCs/>
          <w:color w:val="auto"/>
          <w:highlight w:val="cyan"/>
          <w:u w:val="none"/>
          <w:lang w:val="en-US"/>
        </w:rPr>
      </w:pPr>
      <w:hyperlink r:id="rId57" w:history="1">
        <w:r w:rsidRPr="00F22041">
          <w:rPr>
            <w:rStyle w:val="Hyperlink"/>
            <w:rFonts w:ascii="Arial" w:hAnsi="Arial" w:cs="Arial"/>
            <w:iCs/>
            <w:highlight w:val="cyan"/>
          </w:rPr>
          <w:t>MHRA/CHM Drug Safety Update: clozapine and other antipsychotics: monitoring blood concentrations for toxicity</w:t>
        </w:r>
      </w:hyperlink>
    </w:p>
    <w:p w14:paraId="6D8C8D66" w14:textId="77777777" w:rsidR="00655F6A" w:rsidRPr="00F22041" w:rsidRDefault="00655F6A" w:rsidP="00FF46C5">
      <w:pPr>
        <w:pStyle w:val="ListParagraph"/>
        <w:numPr>
          <w:ilvl w:val="0"/>
          <w:numId w:val="46"/>
        </w:numPr>
        <w:spacing w:after="0" w:line="240" w:lineRule="auto"/>
        <w:rPr>
          <w:rFonts w:ascii="Arial" w:hAnsi="Arial" w:cs="Arial"/>
          <w:iCs/>
          <w:highlight w:val="cyan"/>
          <w:lang w:val="en-US"/>
        </w:rPr>
      </w:pPr>
      <w:hyperlink r:id="rId58" w:history="1">
        <w:r w:rsidRPr="00F22041">
          <w:rPr>
            <w:rFonts w:ascii="Arial" w:hAnsi="Arial" w:cs="Arial"/>
            <w:color w:val="0000FF"/>
            <w:highlight w:val="cyan"/>
            <w:u w:val="single"/>
          </w:rPr>
          <w:t xml:space="preserve">Managing the risks associated with patients prescribed clozapine </w:t>
        </w:r>
      </w:hyperlink>
    </w:p>
    <w:p w14:paraId="44197871" w14:textId="77777777" w:rsidR="00655F6A" w:rsidRDefault="00655F6A" w:rsidP="00FF46C5">
      <w:pPr>
        <w:widowControl w:val="0"/>
        <w:overflowPunct w:val="0"/>
        <w:autoSpaceDE w:val="0"/>
        <w:autoSpaceDN w:val="0"/>
        <w:adjustRightInd w:val="0"/>
        <w:spacing w:after="0" w:line="240" w:lineRule="auto"/>
        <w:textAlignment w:val="baseline"/>
        <w:rPr>
          <w:rFonts w:ascii="Arial" w:eastAsia="Calibri" w:hAnsi="Arial" w:cs="Arial"/>
          <w:b/>
          <w:bCs/>
          <w:iCs/>
          <w:lang w:val="en-US"/>
        </w:rPr>
      </w:pPr>
    </w:p>
    <w:p w14:paraId="202E6098" w14:textId="77777777" w:rsidR="00655F6A" w:rsidRDefault="00655F6A" w:rsidP="00FF46C5">
      <w:pPr>
        <w:widowControl w:val="0"/>
        <w:overflowPunct w:val="0"/>
        <w:autoSpaceDE w:val="0"/>
        <w:autoSpaceDN w:val="0"/>
        <w:adjustRightInd w:val="0"/>
        <w:spacing w:after="0" w:line="240" w:lineRule="auto"/>
        <w:textAlignment w:val="baseline"/>
        <w:rPr>
          <w:rFonts w:ascii="Arial" w:eastAsia="Calibri" w:hAnsi="Arial" w:cs="Arial"/>
          <w:b/>
          <w:bCs/>
          <w:iCs/>
          <w:lang w:val="en-US"/>
        </w:rPr>
      </w:pPr>
    </w:p>
    <w:p w14:paraId="2E3C5D05" w14:textId="77777777" w:rsidR="00655F6A" w:rsidRDefault="00655F6A" w:rsidP="00FF46C5">
      <w:pPr>
        <w:widowControl w:val="0"/>
        <w:overflowPunct w:val="0"/>
        <w:autoSpaceDE w:val="0"/>
        <w:autoSpaceDN w:val="0"/>
        <w:adjustRightInd w:val="0"/>
        <w:spacing w:after="0" w:line="240" w:lineRule="auto"/>
        <w:textAlignment w:val="baseline"/>
        <w:rPr>
          <w:rFonts w:ascii="Arial" w:eastAsia="Calibri" w:hAnsi="Arial" w:cs="Arial"/>
          <w:b/>
          <w:bCs/>
          <w:iCs/>
          <w:lang w:val="en-US"/>
        </w:rPr>
      </w:pPr>
    </w:p>
    <w:p w14:paraId="16749F7E" w14:textId="77777777" w:rsidR="001F576F" w:rsidRDefault="001F576F" w:rsidP="00FF46C5">
      <w:pPr>
        <w:widowControl w:val="0"/>
        <w:overflowPunct w:val="0"/>
        <w:autoSpaceDE w:val="0"/>
        <w:autoSpaceDN w:val="0"/>
        <w:adjustRightInd w:val="0"/>
        <w:spacing w:after="0" w:line="240" w:lineRule="auto"/>
        <w:textAlignment w:val="baseline"/>
        <w:rPr>
          <w:rFonts w:ascii="Arial" w:eastAsia="Calibri" w:hAnsi="Arial" w:cs="Arial"/>
          <w:b/>
          <w:bCs/>
          <w:iCs/>
          <w:lang w:val="en-US"/>
        </w:rPr>
      </w:pPr>
    </w:p>
    <w:p w14:paraId="7BC5B5D5" w14:textId="194AA717" w:rsidR="00F22041" w:rsidRDefault="00F22041" w:rsidP="00FF46C5">
      <w:pPr>
        <w:widowControl w:val="0"/>
        <w:overflowPunct w:val="0"/>
        <w:autoSpaceDE w:val="0"/>
        <w:autoSpaceDN w:val="0"/>
        <w:adjustRightInd w:val="0"/>
        <w:spacing w:after="0" w:line="240" w:lineRule="auto"/>
        <w:textAlignment w:val="baseline"/>
        <w:rPr>
          <w:rFonts w:ascii="Arial" w:eastAsia="Calibri" w:hAnsi="Arial" w:cs="Arial"/>
          <w:b/>
          <w:bCs/>
          <w:iCs/>
          <w:lang w:val="en-US"/>
        </w:rPr>
      </w:pPr>
      <w:bookmarkStart w:id="12" w:name="appendixC"/>
      <w:r>
        <w:rPr>
          <w:rFonts w:ascii="Arial" w:eastAsia="Calibri" w:hAnsi="Arial" w:cs="Arial"/>
          <w:b/>
          <w:bCs/>
          <w:iCs/>
          <w:lang w:val="en-US"/>
        </w:rPr>
        <w:lastRenderedPageBreak/>
        <w:t>Appendix C</w:t>
      </w:r>
      <w:bookmarkEnd w:id="12"/>
      <w:r>
        <w:rPr>
          <w:rFonts w:ascii="Arial" w:eastAsia="Calibri" w:hAnsi="Arial" w:cs="Arial"/>
          <w:b/>
          <w:bCs/>
          <w:iCs/>
          <w:lang w:val="en-US"/>
        </w:rPr>
        <w:t xml:space="preserve">: </w:t>
      </w:r>
      <w:r w:rsidRPr="002F094E">
        <w:rPr>
          <w:rFonts w:ascii="Arial" w:hAnsi="Arial" w:cs="Arial"/>
          <w:b/>
          <w:bCs/>
          <w:iCs/>
          <w:lang w:val="en-US"/>
        </w:rPr>
        <w:t>Drug-smoking interactions</w:t>
      </w:r>
    </w:p>
    <w:p w14:paraId="6329C75C" w14:textId="77777777" w:rsidR="00655F6A" w:rsidRDefault="00655F6A" w:rsidP="00FF46C5">
      <w:pPr>
        <w:widowControl w:val="0"/>
        <w:overflowPunct w:val="0"/>
        <w:autoSpaceDE w:val="0"/>
        <w:autoSpaceDN w:val="0"/>
        <w:adjustRightInd w:val="0"/>
        <w:spacing w:after="0" w:line="240" w:lineRule="auto"/>
        <w:textAlignment w:val="baseline"/>
        <w:rPr>
          <w:rFonts w:ascii="Arial" w:eastAsia="Calibri" w:hAnsi="Arial" w:cs="Arial"/>
          <w:b/>
          <w:bCs/>
          <w:iCs/>
          <w:lang w:val="en-US"/>
        </w:rPr>
      </w:pPr>
    </w:p>
    <w:p w14:paraId="54D20C75" w14:textId="77777777" w:rsidR="00655F6A" w:rsidRDefault="00655F6A" w:rsidP="00FF46C5">
      <w:pPr>
        <w:widowControl w:val="0"/>
        <w:overflowPunct w:val="0"/>
        <w:autoSpaceDE w:val="0"/>
        <w:autoSpaceDN w:val="0"/>
        <w:adjustRightInd w:val="0"/>
        <w:spacing w:after="0" w:line="240" w:lineRule="auto"/>
        <w:textAlignment w:val="baseline"/>
        <w:rPr>
          <w:rFonts w:ascii="Arial" w:eastAsia="Calibri" w:hAnsi="Arial" w:cs="Arial"/>
          <w:b/>
          <w:bCs/>
          <w:iCs/>
          <w:lang w:val="en-US"/>
        </w:rPr>
      </w:pPr>
      <w:r>
        <w:rPr>
          <w:rFonts w:ascii="Arial" w:eastAsia="Calibri" w:hAnsi="Arial" w:cs="Arial"/>
          <w:b/>
          <w:bCs/>
          <w:iCs/>
          <w:lang w:val="en-US"/>
        </w:rPr>
        <w:t>HIGH RISK:</w:t>
      </w:r>
    </w:p>
    <w:tbl>
      <w:tblPr>
        <w:tblW w:w="140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50"/>
        <w:gridCol w:w="2086"/>
        <w:gridCol w:w="2797"/>
        <w:gridCol w:w="5110"/>
        <w:gridCol w:w="2086"/>
      </w:tblGrid>
      <w:tr w:rsidR="00655F6A" w:rsidRPr="00716D9C" w14:paraId="1DDF7DDC" w14:textId="77777777" w:rsidTr="002E4E2E">
        <w:tc>
          <w:tcPr>
            <w:tcW w:w="1950" w:type="dxa"/>
            <w:shd w:val="clear" w:color="auto" w:fill="auto"/>
          </w:tcPr>
          <w:p w14:paraId="1934BDE5" w14:textId="77777777" w:rsidR="00655F6A" w:rsidRPr="009052C4" w:rsidRDefault="00655F6A" w:rsidP="00FF46C5">
            <w:pPr>
              <w:spacing w:after="0" w:line="240" w:lineRule="auto"/>
              <w:rPr>
                <w:rFonts w:ascii="Arial" w:hAnsi="Arial" w:cs="Arial"/>
                <w:b/>
                <w:bCs/>
              </w:rPr>
            </w:pPr>
            <w:r w:rsidRPr="009052C4">
              <w:rPr>
                <w:rFonts w:ascii="Arial" w:hAnsi="Arial" w:cs="Arial"/>
                <w:b/>
                <w:bCs/>
              </w:rPr>
              <w:t>Medication</w:t>
            </w:r>
          </w:p>
        </w:tc>
        <w:tc>
          <w:tcPr>
            <w:tcW w:w="2086" w:type="dxa"/>
            <w:shd w:val="clear" w:color="auto" w:fill="auto"/>
          </w:tcPr>
          <w:p w14:paraId="1765C86B" w14:textId="77777777" w:rsidR="00655F6A" w:rsidRPr="009052C4" w:rsidRDefault="00655F6A" w:rsidP="00FF46C5">
            <w:pPr>
              <w:spacing w:after="0" w:line="240" w:lineRule="auto"/>
              <w:rPr>
                <w:rFonts w:ascii="Arial" w:hAnsi="Arial" w:cs="Arial"/>
                <w:b/>
                <w:bCs/>
              </w:rPr>
            </w:pPr>
            <w:r w:rsidRPr="009052C4">
              <w:rPr>
                <w:rFonts w:ascii="Arial" w:hAnsi="Arial" w:cs="Arial"/>
                <w:b/>
                <w:bCs/>
              </w:rPr>
              <w:t>Impact of smoking cessation</w:t>
            </w:r>
          </w:p>
        </w:tc>
        <w:tc>
          <w:tcPr>
            <w:tcW w:w="2797" w:type="dxa"/>
            <w:shd w:val="clear" w:color="auto" w:fill="auto"/>
          </w:tcPr>
          <w:p w14:paraId="36C67CA0" w14:textId="77777777" w:rsidR="00655F6A" w:rsidRPr="009052C4" w:rsidRDefault="00655F6A" w:rsidP="00FF46C5">
            <w:pPr>
              <w:spacing w:after="0" w:line="240" w:lineRule="auto"/>
              <w:rPr>
                <w:rFonts w:ascii="Arial" w:hAnsi="Arial" w:cs="Arial"/>
                <w:b/>
                <w:bCs/>
              </w:rPr>
            </w:pPr>
            <w:r w:rsidRPr="009052C4">
              <w:rPr>
                <w:rFonts w:ascii="Arial" w:hAnsi="Arial" w:cs="Arial"/>
                <w:b/>
                <w:bCs/>
              </w:rPr>
              <w:t>Possible adverse</w:t>
            </w:r>
          </w:p>
          <w:p w14:paraId="77A7D219" w14:textId="77777777" w:rsidR="00655F6A" w:rsidRPr="009052C4" w:rsidRDefault="00655F6A" w:rsidP="00FF46C5">
            <w:pPr>
              <w:spacing w:after="0" w:line="240" w:lineRule="auto"/>
              <w:rPr>
                <w:rFonts w:ascii="Arial" w:hAnsi="Arial" w:cs="Arial"/>
                <w:b/>
                <w:bCs/>
              </w:rPr>
            </w:pPr>
            <w:r w:rsidRPr="009052C4">
              <w:rPr>
                <w:rFonts w:ascii="Arial" w:hAnsi="Arial" w:cs="Arial"/>
                <w:b/>
                <w:bCs/>
              </w:rPr>
              <w:t>effects</w:t>
            </w:r>
          </w:p>
        </w:tc>
        <w:tc>
          <w:tcPr>
            <w:tcW w:w="5110" w:type="dxa"/>
            <w:shd w:val="clear" w:color="auto" w:fill="auto"/>
          </w:tcPr>
          <w:p w14:paraId="7C341053" w14:textId="77777777" w:rsidR="00655F6A" w:rsidRPr="009052C4" w:rsidRDefault="00655F6A" w:rsidP="00FF46C5">
            <w:pPr>
              <w:spacing w:after="0" w:line="240" w:lineRule="auto"/>
              <w:rPr>
                <w:rFonts w:ascii="Arial" w:hAnsi="Arial" w:cs="Arial"/>
                <w:b/>
                <w:bCs/>
              </w:rPr>
            </w:pPr>
            <w:r w:rsidRPr="009052C4">
              <w:rPr>
                <w:rFonts w:ascii="Arial" w:hAnsi="Arial" w:cs="Arial"/>
                <w:b/>
                <w:bCs/>
              </w:rPr>
              <w:t>Action</w:t>
            </w:r>
          </w:p>
        </w:tc>
        <w:tc>
          <w:tcPr>
            <w:tcW w:w="2086" w:type="dxa"/>
            <w:shd w:val="clear" w:color="auto" w:fill="auto"/>
          </w:tcPr>
          <w:p w14:paraId="74633B1B" w14:textId="77777777" w:rsidR="00655F6A" w:rsidRPr="009052C4" w:rsidRDefault="00655F6A" w:rsidP="00FF46C5">
            <w:pPr>
              <w:spacing w:after="0" w:line="240" w:lineRule="auto"/>
              <w:rPr>
                <w:rFonts w:ascii="Arial" w:hAnsi="Arial" w:cs="Arial"/>
                <w:b/>
                <w:bCs/>
              </w:rPr>
            </w:pPr>
            <w:r w:rsidRPr="009052C4">
              <w:rPr>
                <w:rFonts w:ascii="Arial" w:hAnsi="Arial" w:cs="Arial"/>
                <w:b/>
                <w:bCs/>
              </w:rPr>
              <w:t>When to implement action</w:t>
            </w:r>
          </w:p>
        </w:tc>
      </w:tr>
      <w:tr w:rsidR="00655F6A" w14:paraId="72EB8E13" w14:textId="77777777" w:rsidTr="002E4E2E">
        <w:tc>
          <w:tcPr>
            <w:tcW w:w="1950" w:type="dxa"/>
            <w:shd w:val="clear" w:color="auto" w:fill="auto"/>
          </w:tcPr>
          <w:p w14:paraId="21EC2EED" w14:textId="77777777" w:rsidR="00655F6A" w:rsidRPr="00E20326" w:rsidRDefault="00655F6A" w:rsidP="00FF46C5">
            <w:pPr>
              <w:spacing w:after="0" w:line="240" w:lineRule="auto"/>
              <w:rPr>
                <w:rFonts w:ascii="Arial" w:hAnsi="Arial" w:cs="Arial"/>
              </w:rPr>
            </w:pPr>
            <w:r w:rsidRPr="00E20326">
              <w:rPr>
                <w:rFonts w:ascii="Arial" w:eastAsia="Calibri" w:hAnsi="Arial" w:cs="Arial"/>
                <w:iCs/>
                <w:lang w:val="en-US"/>
              </w:rPr>
              <w:t>Olanzapine</w:t>
            </w:r>
          </w:p>
        </w:tc>
        <w:tc>
          <w:tcPr>
            <w:tcW w:w="2086" w:type="dxa"/>
            <w:shd w:val="clear" w:color="auto" w:fill="auto"/>
          </w:tcPr>
          <w:p w14:paraId="7CD0F0F1" w14:textId="77777777" w:rsidR="00655F6A" w:rsidRPr="009052C4" w:rsidRDefault="00655F6A" w:rsidP="00FF46C5">
            <w:pPr>
              <w:spacing w:after="0" w:line="240" w:lineRule="auto"/>
              <w:rPr>
                <w:rFonts w:ascii="Arial" w:hAnsi="Arial" w:cs="Arial"/>
              </w:rPr>
            </w:pPr>
            <w:r w:rsidRPr="009052C4">
              <w:rPr>
                <w:rFonts w:ascii="Arial" w:eastAsia="Calibri" w:hAnsi="Arial" w:cs="Arial"/>
                <w:iCs/>
                <w:lang w:val="en-US"/>
              </w:rPr>
              <w:t>Metabolism of olanzapine is reduced.</w:t>
            </w:r>
          </w:p>
        </w:tc>
        <w:tc>
          <w:tcPr>
            <w:tcW w:w="2797" w:type="dxa"/>
            <w:shd w:val="clear" w:color="auto" w:fill="auto"/>
          </w:tcPr>
          <w:p w14:paraId="76B84C40" w14:textId="77777777" w:rsidR="00655F6A" w:rsidRPr="009052C4" w:rsidRDefault="00655F6A" w:rsidP="00FF46C5">
            <w:pPr>
              <w:spacing w:after="0" w:line="240" w:lineRule="auto"/>
              <w:rPr>
                <w:rFonts w:ascii="Arial" w:hAnsi="Arial" w:cs="Arial"/>
              </w:rPr>
            </w:pPr>
            <w:r w:rsidRPr="009052C4">
              <w:rPr>
                <w:rFonts w:ascii="Arial" w:eastAsia="Calibri" w:hAnsi="Arial" w:cs="Arial"/>
                <w:iCs/>
                <w:lang w:val="en-US"/>
              </w:rPr>
              <w:t>Increased risk of adverse events of olanzapine (e.g. dizziness, sedation, hypotension).</w:t>
            </w:r>
          </w:p>
        </w:tc>
        <w:tc>
          <w:tcPr>
            <w:tcW w:w="5110" w:type="dxa"/>
            <w:shd w:val="clear" w:color="auto" w:fill="auto"/>
          </w:tcPr>
          <w:p w14:paraId="17523973" w14:textId="04A372AE" w:rsidR="00655F6A" w:rsidRPr="009052C4"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r w:rsidRPr="009052C4">
              <w:rPr>
                <w:rFonts w:ascii="Arial" w:eastAsia="Calibri" w:hAnsi="Arial" w:cs="Arial"/>
                <w:iCs/>
                <w:lang w:val="en-US"/>
              </w:rPr>
              <w:t xml:space="preserve">Ensure the service provider who prescribes olanzapine to any individual supplied with </w:t>
            </w:r>
            <w:r w:rsidR="001F576F">
              <w:rPr>
                <w:rFonts w:ascii="Arial" w:eastAsia="Calibri" w:hAnsi="Arial" w:cs="Arial"/>
                <w:iCs/>
                <w:lang w:val="en-US"/>
              </w:rPr>
              <w:t>cytisin</w:t>
            </w:r>
            <w:r w:rsidRPr="009052C4">
              <w:rPr>
                <w:rFonts w:ascii="Arial" w:eastAsia="Calibri" w:hAnsi="Arial" w:cs="Arial"/>
                <w:iCs/>
              </w:rPr>
              <w:t>icline</w:t>
            </w:r>
            <w:r w:rsidRPr="009052C4" w:rsidDel="004E00F6">
              <w:rPr>
                <w:rFonts w:ascii="Arial" w:eastAsia="Calibri" w:hAnsi="Arial" w:cs="Arial"/>
                <w:iCs/>
                <w:lang w:val="en-US"/>
              </w:rPr>
              <w:t xml:space="preserve"> </w:t>
            </w:r>
            <w:r w:rsidRPr="009052C4">
              <w:rPr>
                <w:rFonts w:ascii="Arial" w:eastAsia="Calibri" w:hAnsi="Arial" w:cs="Arial"/>
                <w:iCs/>
                <w:lang w:val="en-US"/>
              </w:rPr>
              <w:t xml:space="preserve">under this PGD are aware of the individual’s intention to stop smoking </w:t>
            </w:r>
            <w:r w:rsidRPr="009052C4">
              <w:rPr>
                <w:rFonts w:ascii="Arial" w:eastAsia="Calibri" w:hAnsi="Arial" w:cs="Arial"/>
                <w:b/>
                <w:bCs/>
                <w:iCs/>
                <w:lang w:val="en-US"/>
              </w:rPr>
              <w:t>before</w:t>
            </w:r>
            <w:r w:rsidRPr="009052C4">
              <w:rPr>
                <w:rFonts w:ascii="Arial" w:eastAsia="Calibri" w:hAnsi="Arial" w:cs="Arial"/>
                <w:iCs/>
                <w:lang w:val="en-US"/>
              </w:rPr>
              <w:t xml:space="preserve"> </w:t>
            </w:r>
            <w:r w:rsidR="001F576F">
              <w:rPr>
                <w:rFonts w:ascii="Arial" w:eastAsia="Calibri" w:hAnsi="Arial" w:cs="Arial"/>
                <w:iCs/>
                <w:lang w:val="en-US"/>
              </w:rPr>
              <w:t>cytisin</w:t>
            </w:r>
            <w:r w:rsidRPr="009052C4">
              <w:rPr>
                <w:rFonts w:ascii="Arial" w:eastAsia="Calibri" w:hAnsi="Arial" w:cs="Arial"/>
                <w:iCs/>
              </w:rPr>
              <w:t>icline</w:t>
            </w:r>
            <w:r w:rsidRPr="009052C4">
              <w:rPr>
                <w:rFonts w:ascii="Arial" w:eastAsia="Calibri" w:hAnsi="Arial" w:cs="Arial"/>
                <w:iCs/>
                <w:lang w:val="en-US"/>
              </w:rPr>
              <w:t xml:space="preserve"> is supplied.</w:t>
            </w:r>
          </w:p>
        </w:tc>
        <w:tc>
          <w:tcPr>
            <w:tcW w:w="2086" w:type="dxa"/>
            <w:shd w:val="clear" w:color="auto" w:fill="auto"/>
          </w:tcPr>
          <w:p w14:paraId="4872B08B" w14:textId="2FBAAF9C" w:rsidR="00655F6A" w:rsidRPr="009052C4" w:rsidRDefault="00655F6A" w:rsidP="00FF46C5">
            <w:pPr>
              <w:spacing w:after="0" w:line="240" w:lineRule="auto"/>
              <w:rPr>
                <w:rFonts w:ascii="Arial" w:hAnsi="Arial" w:cs="Arial"/>
              </w:rPr>
            </w:pPr>
            <w:r w:rsidRPr="009052C4">
              <w:rPr>
                <w:rFonts w:ascii="Arial" w:hAnsi="Arial" w:cs="Arial"/>
              </w:rPr>
              <w:t xml:space="preserve">Prior to </w:t>
            </w:r>
            <w:r w:rsidR="001F576F">
              <w:rPr>
                <w:rFonts w:ascii="Arial" w:hAnsi="Arial" w:cs="Arial"/>
              </w:rPr>
              <w:t>cytisin</w:t>
            </w:r>
            <w:r w:rsidRPr="009052C4">
              <w:rPr>
                <w:rFonts w:ascii="Arial" w:hAnsi="Arial" w:cs="Arial"/>
              </w:rPr>
              <w:t>icline supply</w:t>
            </w:r>
          </w:p>
        </w:tc>
      </w:tr>
      <w:tr w:rsidR="00655F6A" w14:paraId="5233547F" w14:textId="77777777" w:rsidTr="002E4E2E">
        <w:tc>
          <w:tcPr>
            <w:tcW w:w="1950" w:type="dxa"/>
            <w:shd w:val="clear" w:color="auto" w:fill="auto"/>
          </w:tcPr>
          <w:p w14:paraId="51B656FA" w14:textId="77777777" w:rsidR="00655F6A" w:rsidRPr="00E20326" w:rsidRDefault="00655F6A" w:rsidP="00FF46C5">
            <w:pPr>
              <w:spacing w:after="0" w:line="240" w:lineRule="auto"/>
              <w:rPr>
                <w:rFonts w:ascii="Arial" w:hAnsi="Arial" w:cs="Arial"/>
              </w:rPr>
            </w:pPr>
            <w:r w:rsidRPr="00E20326">
              <w:rPr>
                <w:rFonts w:ascii="Arial" w:hAnsi="Arial" w:cs="Arial"/>
              </w:rPr>
              <w:t>Insulin</w:t>
            </w:r>
          </w:p>
        </w:tc>
        <w:tc>
          <w:tcPr>
            <w:tcW w:w="2086" w:type="dxa"/>
            <w:shd w:val="clear" w:color="auto" w:fill="auto"/>
          </w:tcPr>
          <w:p w14:paraId="5B339A32" w14:textId="77777777" w:rsidR="00655F6A" w:rsidRPr="009052C4" w:rsidRDefault="00655F6A" w:rsidP="00FF46C5">
            <w:pPr>
              <w:spacing w:after="0" w:line="240" w:lineRule="auto"/>
              <w:rPr>
                <w:rFonts w:ascii="Arial" w:hAnsi="Arial" w:cs="Arial"/>
              </w:rPr>
            </w:pPr>
            <w:r w:rsidRPr="009052C4">
              <w:rPr>
                <w:rFonts w:ascii="Arial" w:eastAsia="Calibri" w:hAnsi="Arial" w:cs="Arial"/>
                <w:iCs/>
                <w:lang w:val="en-US"/>
              </w:rPr>
              <w:t>May affect insulin resistance and enhance insulin sensitivity.</w:t>
            </w:r>
          </w:p>
        </w:tc>
        <w:tc>
          <w:tcPr>
            <w:tcW w:w="2797" w:type="dxa"/>
            <w:shd w:val="clear" w:color="auto" w:fill="auto"/>
          </w:tcPr>
          <w:p w14:paraId="65AF6726" w14:textId="77777777" w:rsidR="00655F6A" w:rsidRPr="009052C4" w:rsidRDefault="00655F6A" w:rsidP="00FF46C5">
            <w:pPr>
              <w:spacing w:after="0" w:line="240" w:lineRule="auto"/>
              <w:rPr>
                <w:rFonts w:ascii="Arial" w:hAnsi="Arial" w:cs="Arial"/>
              </w:rPr>
            </w:pPr>
            <w:r w:rsidRPr="009052C4">
              <w:rPr>
                <w:rFonts w:ascii="Arial" w:eastAsia="Calibri" w:hAnsi="Arial" w:cs="Arial"/>
                <w:iCs/>
                <w:lang w:val="en-US"/>
              </w:rPr>
              <w:t xml:space="preserve">Increased risk of </w:t>
            </w:r>
            <w:hyperlink r:id="rId59" w:history="1">
              <w:r w:rsidRPr="009052C4">
                <w:rPr>
                  <w:rStyle w:val="Hyperlink"/>
                  <w:rFonts w:ascii="Arial" w:eastAsia="Calibri" w:hAnsi="Arial" w:cs="Arial"/>
                  <w:iCs/>
                  <w:lang w:val="en-US"/>
                </w:rPr>
                <w:t>hypoglycemia</w:t>
              </w:r>
            </w:hyperlink>
            <w:r w:rsidRPr="009052C4">
              <w:rPr>
                <w:rStyle w:val="Hyperlink"/>
                <w:rFonts w:ascii="Arial" w:eastAsia="Calibri" w:hAnsi="Arial" w:cs="Arial"/>
                <w:iCs/>
                <w:lang w:val="en-US"/>
              </w:rPr>
              <w:t>.</w:t>
            </w:r>
          </w:p>
        </w:tc>
        <w:tc>
          <w:tcPr>
            <w:tcW w:w="5110" w:type="dxa"/>
            <w:shd w:val="clear" w:color="auto" w:fill="auto"/>
          </w:tcPr>
          <w:p w14:paraId="151507BB" w14:textId="02A06BC9" w:rsidR="00655F6A" w:rsidRPr="009052C4"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r w:rsidRPr="009052C4">
              <w:rPr>
                <w:rFonts w:ascii="Arial" w:eastAsia="Calibri" w:hAnsi="Arial" w:cs="Arial"/>
                <w:iCs/>
                <w:lang w:val="en-US"/>
              </w:rPr>
              <w:t xml:space="preserve">Individuals on insulin may be supplied with </w:t>
            </w:r>
            <w:r w:rsidR="001F576F">
              <w:rPr>
                <w:rFonts w:ascii="Arial" w:eastAsia="Calibri" w:hAnsi="Arial" w:cs="Arial"/>
                <w:iCs/>
                <w:lang w:val="en-US"/>
              </w:rPr>
              <w:t xml:space="preserve"> cytisin</w:t>
            </w:r>
            <w:r w:rsidRPr="009052C4">
              <w:rPr>
                <w:rFonts w:ascii="Arial" w:eastAsia="Calibri" w:hAnsi="Arial" w:cs="Arial"/>
                <w:iCs/>
              </w:rPr>
              <w:t>icline</w:t>
            </w:r>
            <w:r w:rsidRPr="009052C4" w:rsidDel="004E00F6">
              <w:rPr>
                <w:rFonts w:ascii="Arial" w:eastAsia="Calibri" w:hAnsi="Arial" w:cs="Arial"/>
                <w:iCs/>
                <w:lang w:val="en-US"/>
              </w:rPr>
              <w:t xml:space="preserve"> </w:t>
            </w:r>
            <w:r w:rsidRPr="009052C4">
              <w:rPr>
                <w:rFonts w:ascii="Arial" w:eastAsia="Calibri" w:hAnsi="Arial" w:cs="Arial"/>
                <w:iCs/>
                <w:lang w:val="en-US"/>
              </w:rPr>
              <w:t xml:space="preserve">but must be advised to monitor their blood glucose levels closely and of the </w:t>
            </w:r>
            <w:hyperlink r:id="rId60" w:history="1">
              <w:r w:rsidRPr="009052C4">
                <w:rPr>
                  <w:rStyle w:val="Hyperlink"/>
                  <w:rFonts w:ascii="Arial" w:eastAsia="Calibri" w:hAnsi="Arial" w:cs="Arial"/>
                  <w:iCs/>
                  <w:lang w:val="en-US"/>
                </w:rPr>
                <w:t>symptoms of hypoglycemia</w:t>
              </w:r>
            </w:hyperlink>
            <w:r w:rsidRPr="009052C4">
              <w:rPr>
                <w:rFonts w:ascii="Arial" w:eastAsia="Calibri" w:hAnsi="Arial" w:cs="Arial"/>
                <w:iCs/>
                <w:lang w:val="en-US"/>
              </w:rPr>
              <w:t xml:space="preserve">. If the PGD user has any doubts around the ability of the individual to monitor their blood glucose levels, </w:t>
            </w:r>
            <w:r w:rsidR="001F576F">
              <w:rPr>
                <w:rFonts w:ascii="Arial" w:eastAsia="Calibri" w:hAnsi="Arial" w:cs="Arial"/>
                <w:iCs/>
                <w:lang w:val="en-US"/>
              </w:rPr>
              <w:t>cytisin</w:t>
            </w:r>
            <w:r w:rsidRPr="009052C4">
              <w:rPr>
                <w:rFonts w:ascii="Arial" w:eastAsia="Calibri" w:hAnsi="Arial" w:cs="Arial"/>
                <w:iCs/>
              </w:rPr>
              <w:t>icline</w:t>
            </w:r>
            <w:r w:rsidRPr="009052C4">
              <w:rPr>
                <w:rFonts w:ascii="Arial" w:eastAsia="Calibri" w:hAnsi="Arial" w:cs="Arial"/>
                <w:iCs/>
                <w:lang w:val="en-US"/>
              </w:rPr>
              <w:t xml:space="preserve"> must not be supplied under this PGD and the individual should be referred to an appropriate care provider.</w:t>
            </w:r>
          </w:p>
        </w:tc>
        <w:tc>
          <w:tcPr>
            <w:tcW w:w="2086" w:type="dxa"/>
            <w:shd w:val="clear" w:color="auto" w:fill="auto"/>
          </w:tcPr>
          <w:p w14:paraId="62D64C20" w14:textId="5B9708E4" w:rsidR="00655F6A" w:rsidRPr="009052C4" w:rsidRDefault="00655F6A" w:rsidP="00FF46C5">
            <w:pPr>
              <w:spacing w:after="0" w:line="240" w:lineRule="auto"/>
              <w:rPr>
                <w:rFonts w:ascii="Arial" w:hAnsi="Arial" w:cs="Arial"/>
              </w:rPr>
            </w:pPr>
            <w:r w:rsidRPr="009052C4">
              <w:rPr>
                <w:rFonts w:ascii="Arial" w:hAnsi="Arial" w:cs="Arial"/>
              </w:rPr>
              <w:t xml:space="preserve">Prior to </w:t>
            </w:r>
            <w:r w:rsidR="001F576F">
              <w:rPr>
                <w:rFonts w:ascii="Arial" w:hAnsi="Arial" w:cs="Arial"/>
              </w:rPr>
              <w:t>cytisin</w:t>
            </w:r>
            <w:r w:rsidRPr="009052C4">
              <w:rPr>
                <w:rFonts w:ascii="Arial" w:hAnsi="Arial" w:cs="Arial"/>
              </w:rPr>
              <w:t>icline supply</w:t>
            </w:r>
          </w:p>
        </w:tc>
      </w:tr>
      <w:tr w:rsidR="00655F6A" w14:paraId="2D65E324" w14:textId="77777777" w:rsidTr="002E4E2E">
        <w:tc>
          <w:tcPr>
            <w:tcW w:w="1950" w:type="dxa"/>
            <w:shd w:val="clear" w:color="auto" w:fill="auto"/>
          </w:tcPr>
          <w:p w14:paraId="163D630E" w14:textId="77777777" w:rsidR="00655F6A" w:rsidRPr="00E20326" w:rsidRDefault="00655F6A" w:rsidP="00FF46C5">
            <w:pPr>
              <w:spacing w:after="0" w:line="240" w:lineRule="auto"/>
              <w:rPr>
                <w:rFonts w:ascii="Arial" w:hAnsi="Arial" w:cs="Arial"/>
              </w:rPr>
            </w:pPr>
            <w:r w:rsidRPr="00E20326">
              <w:rPr>
                <w:rFonts w:ascii="Arial" w:eastAsia="Calibri" w:hAnsi="Arial" w:cs="Arial"/>
                <w:iCs/>
                <w:lang w:val="en-US"/>
              </w:rPr>
              <w:t>Theophylline or aminophylline</w:t>
            </w:r>
          </w:p>
        </w:tc>
        <w:tc>
          <w:tcPr>
            <w:tcW w:w="2086" w:type="dxa"/>
            <w:shd w:val="clear" w:color="auto" w:fill="auto"/>
          </w:tcPr>
          <w:p w14:paraId="4C0DDE89" w14:textId="77777777" w:rsidR="00655F6A" w:rsidRPr="009052C4" w:rsidRDefault="00655F6A" w:rsidP="00FF46C5">
            <w:pPr>
              <w:spacing w:after="0" w:line="240" w:lineRule="auto"/>
              <w:rPr>
                <w:rFonts w:ascii="Arial" w:hAnsi="Arial" w:cs="Arial"/>
                <w:b/>
                <w:bCs/>
              </w:rPr>
            </w:pPr>
            <w:r w:rsidRPr="009052C4">
              <w:rPr>
                <w:rFonts w:ascii="Arial" w:eastAsia="Calibri" w:hAnsi="Arial" w:cs="Arial"/>
                <w:iCs/>
                <w:lang w:val="en-US"/>
              </w:rPr>
              <w:t>Metabolism of theophylline and aminophylline are reduced.</w:t>
            </w:r>
          </w:p>
        </w:tc>
        <w:tc>
          <w:tcPr>
            <w:tcW w:w="2797" w:type="dxa"/>
            <w:shd w:val="clear" w:color="auto" w:fill="auto"/>
          </w:tcPr>
          <w:p w14:paraId="4B1F0E6D" w14:textId="77777777" w:rsidR="00655F6A" w:rsidRPr="009052C4" w:rsidRDefault="00655F6A" w:rsidP="00FF46C5">
            <w:pPr>
              <w:spacing w:after="0" w:line="240" w:lineRule="auto"/>
              <w:rPr>
                <w:rFonts w:ascii="Arial" w:hAnsi="Arial" w:cs="Arial"/>
              </w:rPr>
            </w:pPr>
            <w:r w:rsidRPr="009052C4">
              <w:rPr>
                <w:rFonts w:ascii="Arial" w:eastAsia="Calibri" w:hAnsi="Arial" w:cs="Arial"/>
                <w:iCs/>
                <w:lang w:val="en-US"/>
              </w:rPr>
              <w:t xml:space="preserve">Could cause plasma theophylline levels to rise, possibly to toxic levels if the dose of theophylline/aminophylline is not adjusted. </w:t>
            </w:r>
          </w:p>
        </w:tc>
        <w:tc>
          <w:tcPr>
            <w:tcW w:w="5110" w:type="dxa"/>
            <w:shd w:val="clear" w:color="auto" w:fill="auto"/>
          </w:tcPr>
          <w:p w14:paraId="01795194" w14:textId="10201B83" w:rsidR="00655F6A" w:rsidRPr="009052C4" w:rsidRDefault="00655F6A" w:rsidP="00FF46C5">
            <w:pPr>
              <w:widowControl w:val="0"/>
              <w:overflowPunct w:val="0"/>
              <w:autoSpaceDE w:val="0"/>
              <w:autoSpaceDN w:val="0"/>
              <w:adjustRightInd w:val="0"/>
              <w:spacing w:after="0" w:line="240" w:lineRule="auto"/>
              <w:textAlignment w:val="baseline"/>
              <w:rPr>
                <w:rFonts w:ascii="Arial" w:eastAsia="Calibri" w:hAnsi="Arial" w:cs="Arial"/>
                <w:b/>
                <w:bCs/>
                <w:iCs/>
              </w:rPr>
            </w:pPr>
            <w:r w:rsidRPr="009052C4">
              <w:rPr>
                <w:rFonts w:ascii="Arial" w:eastAsia="Calibri" w:hAnsi="Arial" w:cs="Arial"/>
                <w:iCs/>
                <w:lang w:val="en-US"/>
              </w:rPr>
              <w:t xml:space="preserve">The PGD user must inform the individual’s prescriber of their intention to stop smoking and agree subsequent additional monitoring by the prescriber </w:t>
            </w:r>
            <w:r w:rsidRPr="009052C4">
              <w:rPr>
                <w:rFonts w:ascii="Arial" w:eastAsia="Calibri" w:hAnsi="Arial" w:cs="Arial"/>
                <w:b/>
                <w:iCs/>
                <w:lang w:val="en-US"/>
              </w:rPr>
              <w:t>before</w:t>
            </w:r>
            <w:r w:rsidRPr="009052C4">
              <w:rPr>
                <w:rFonts w:ascii="Arial" w:eastAsia="Calibri" w:hAnsi="Arial" w:cs="Arial"/>
                <w:iCs/>
                <w:lang w:val="en-US"/>
              </w:rPr>
              <w:t xml:space="preserve"> the individual is supplied with </w:t>
            </w:r>
            <w:r w:rsidR="001F576F">
              <w:rPr>
                <w:rFonts w:ascii="Arial" w:eastAsia="Calibri" w:hAnsi="Arial" w:cs="Arial"/>
                <w:iCs/>
                <w:lang w:val="en-US"/>
              </w:rPr>
              <w:t>cytisin</w:t>
            </w:r>
            <w:r w:rsidRPr="009052C4">
              <w:rPr>
                <w:rFonts w:ascii="Arial" w:eastAsia="Calibri" w:hAnsi="Arial" w:cs="Arial"/>
                <w:iCs/>
              </w:rPr>
              <w:t>icline</w:t>
            </w:r>
            <w:r w:rsidRPr="009052C4">
              <w:rPr>
                <w:rFonts w:ascii="Arial" w:eastAsia="Calibri" w:hAnsi="Arial" w:cs="Arial"/>
                <w:iCs/>
                <w:lang w:val="en-US"/>
              </w:rPr>
              <w:t xml:space="preserve">. </w:t>
            </w:r>
          </w:p>
          <w:p w14:paraId="263B5669" w14:textId="77777777" w:rsidR="00655F6A" w:rsidRPr="009052C4"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086" w:type="dxa"/>
            <w:shd w:val="clear" w:color="auto" w:fill="auto"/>
          </w:tcPr>
          <w:p w14:paraId="4D6EC419" w14:textId="2B975942" w:rsidR="00655F6A" w:rsidRPr="009052C4" w:rsidRDefault="00655F6A" w:rsidP="00FF46C5">
            <w:pPr>
              <w:spacing w:after="0" w:line="240" w:lineRule="auto"/>
              <w:rPr>
                <w:rFonts w:ascii="Arial" w:hAnsi="Arial" w:cs="Arial"/>
              </w:rPr>
            </w:pPr>
            <w:r w:rsidRPr="009052C4">
              <w:rPr>
                <w:rFonts w:ascii="Arial" w:hAnsi="Arial" w:cs="Arial"/>
              </w:rPr>
              <w:t xml:space="preserve">Prior to </w:t>
            </w:r>
            <w:r w:rsidR="001F576F">
              <w:rPr>
                <w:rFonts w:ascii="Arial" w:hAnsi="Arial" w:cs="Arial"/>
              </w:rPr>
              <w:t>cytisin</w:t>
            </w:r>
            <w:r w:rsidRPr="009052C4">
              <w:rPr>
                <w:rFonts w:ascii="Arial" w:hAnsi="Arial" w:cs="Arial"/>
              </w:rPr>
              <w:t>icline supply</w:t>
            </w:r>
          </w:p>
        </w:tc>
      </w:tr>
      <w:tr w:rsidR="00655F6A" w14:paraId="31A43864" w14:textId="77777777" w:rsidTr="002E4E2E">
        <w:tc>
          <w:tcPr>
            <w:tcW w:w="1950" w:type="dxa"/>
            <w:shd w:val="clear" w:color="auto" w:fill="auto"/>
          </w:tcPr>
          <w:p w14:paraId="38C79506" w14:textId="77777777" w:rsidR="00655F6A" w:rsidRPr="00E20326" w:rsidRDefault="00655F6A" w:rsidP="00FF46C5">
            <w:pPr>
              <w:spacing w:after="0" w:line="240" w:lineRule="auto"/>
              <w:rPr>
                <w:rFonts w:ascii="Arial" w:hAnsi="Arial" w:cs="Arial"/>
              </w:rPr>
            </w:pPr>
            <w:r w:rsidRPr="00E20326">
              <w:rPr>
                <w:rFonts w:ascii="Arial" w:eastAsia="Calibri" w:hAnsi="Arial" w:cs="Arial"/>
                <w:iCs/>
                <w:lang w:val="en-US"/>
              </w:rPr>
              <w:t>Warfarin</w:t>
            </w:r>
          </w:p>
        </w:tc>
        <w:tc>
          <w:tcPr>
            <w:tcW w:w="2086" w:type="dxa"/>
            <w:shd w:val="clear" w:color="auto" w:fill="auto"/>
          </w:tcPr>
          <w:p w14:paraId="5BACE2D1" w14:textId="77777777" w:rsidR="00655F6A" w:rsidRPr="009052C4" w:rsidRDefault="00655F6A" w:rsidP="00FF46C5">
            <w:pPr>
              <w:spacing w:after="0" w:line="240" w:lineRule="auto"/>
              <w:rPr>
                <w:rFonts w:ascii="Arial" w:hAnsi="Arial" w:cs="Arial"/>
              </w:rPr>
            </w:pPr>
            <w:r w:rsidRPr="009052C4">
              <w:rPr>
                <w:rFonts w:ascii="Arial" w:hAnsi="Arial" w:cs="Arial"/>
              </w:rPr>
              <w:t xml:space="preserve">Metabolism of warfarin is reduced. </w:t>
            </w:r>
          </w:p>
        </w:tc>
        <w:tc>
          <w:tcPr>
            <w:tcW w:w="2797" w:type="dxa"/>
            <w:shd w:val="clear" w:color="auto" w:fill="auto"/>
          </w:tcPr>
          <w:p w14:paraId="12864B63" w14:textId="77777777" w:rsidR="00655F6A" w:rsidRPr="009052C4" w:rsidRDefault="00655F6A" w:rsidP="00FF46C5">
            <w:pPr>
              <w:spacing w:after="0" w:line="240" w:lineRule="auto"/>
              <w:rPr>
                <w:rFonts w:ascii="Arial" w:hAnsi="Arial" w:cs="Arial"/>
              </w:rPr>
            </w:pPr>
            <w:r w:rsidRPr="009052C4">
              <w:rPr>
                <w:rFonts w:ascii="Arial" w:eastAsia="Calibri" w:hAnsi="Arial" w:cs="Arial"/>
                <w:iCs/>
                <w:lang w:val="en-US"/>
              </w:rPr>
              <w:t>Increased risk of adverse effects of warfarin (i.e. bleeding).</w:t>
            </w:r>
          </w:p>
        </w:tc>
        <w:tc>
          <w:tcPr>
            <w:tcW w:w="5110" w:type="dxa"/>
            <w:shd w:val="clear" w:color="auto" w:fill="auto"/>
          </w:tcPr>
          <w:p w14:paraId="4506D82D" w14:textId="31850275" w:rsidR="00655F6A" w:rsidRPr="009052C4"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r w:rsidRPr="009052C4">
              <w:rPr>
                <w:rFonts w:ascii="Arial" w:eastAsia="Calibri" w:hAnsi="Arial" w:cs="Arial"/>
                <w:iCs/>
                <w:lang w:val="en-US"/>
              </w:rPr>
              <w:t xml:space="preserve">Individuals on warfarin may be supplied with </w:t>
            </w:r>
            <w:r w:rsidR="001F576F">
              <w:rPr>
                <w:rFonts w:ascii="Arial" w:eastAsia="Calibri" w:hAnsi="Arial" w:cs="Arial"/>
                <w:iCs/>
                <w:lang w:val="en-US"/>
              </w:rPr>
              <w:t>cytisini</w:t>
            </w:r>
            <w:r w:rsidRPr="009052C4">
              <w:rPr>
                <w:rFonts w:ascii="Arial" w:eastAsia="Calibri" w:hAnsi="Arial" w:cs="Arial"/>
                <w:iCs/>
              </w:rPr>
              <w:t>cline</w:t>
            </w:r>
            <w:r w:rsidRPr="009052C4" w:rsidDel="004E00F6">
              <w:rPr>
                <w:rFonts w:ascii="Arial" w:eastAsia="Calibri" w:hAnsi="Arial" w:cs="Arial"/>
                <w:iCs/>
                <w:lang w:val="en-US"/>
              </w:rPr>
              <w:t xml:space="preserve"> </w:t>
            </w:r>
            <w:r w:rsidRPr="009052C4">
              <w:rPr>
                <w:rFonts w:ascii="Arial" w:eastAsia="Calibri" w:hAnsi="Arial" w:cs="Arial"/>
                <w:iCs/>
                <w:lang w:val="en-US"/>
              </w:rPr>
              <w:t xml:space="preserve">but must advise the INR clinic of their intention to stop smoking using </w:t>
            </w:r>
            <w:r w:rsidR="001F576F">
              <w:rPr>
                <w:rFonts w:ascii="Arial" w:eastAsia="Calibri" w:hAnsi="Arial" w:cs="Arial"/>
                <w:iCs/>
                <w:lang w:val="en-US"/>
              </w:rPr>
              <w:t>cytisin</w:t>
            </w:r>
            <w:r w:rsidRPr="009052C4">
              <w:rPr>
                <w:rFonts w:ascii="Arial" w:eastAsia="Calibri" w:hAnsi="Arial" w:cs="Arial"/>
                <w:iCs/>
              </w:rPr>
              <w:t>icline</w:t>
            </w:r>
            <w:r w:rsidRPr="009052C4" w:rsidDel="004E00F6">
              <w:rPr>
                <w:rFonts w:ascii="Arial" w:eastAsia="Calibri" w:hAnsi="Arial" w:cs="Arial"/>
                <w:iCs/>
                <w:lang w:val="en-US"/>
              </w:rPr>
              <w:t>.</w:t>
            </w:r>
            <w:r w:rsidRPr="009052C4">
              <w:rPr>
                <w:rFonts w:ascii="Arial" w:eastAsia="Calibri" w:hAnsi="Arial" w:cs="Arial"/>
                <w:iCs/>
                <w:lang w:val="en-US"/>
              </w:rPr>
              <w:t xml:space="preserve"> A blood test should be arranged with the clinic as per their instructions. The pharmacist should check the individual’s yellow book on every </w:t>
            </w:r>
            <w:r w:rsidRPr="009052C4">
              <w:rPr>
                <w:rFonts w:ascii="Arial" w:eastAsia="Calibri" w:hAnsi="Arial" w:cs="Arial"/>
                <w:iCs/>
                <w:lang w:val="en-US"/>
              </w:rPr>
              <w:lastRenderedPageBreak/>
              <w:t xml:space="preserve">scheduled consultation ensuring that their INR is being checked regularly, and that it is within the individual’s normal range. If the individual is unwilling to disclose this information, </w:t>
            </w:r>
            <w:r w:rsidR="001F576F">
              <w:rPr>
                <w:rFonts w:ascii="Arial" w:eastAsia="Calibri" w:hAnsi="Arial" w:cs="Arial"/>
                <w:iCs/>
                <w:lang w:val="en-US"/>
              </w:rPr>
              <w:t>cytisin</w:t>
            </w:r>
            <w:r w:rsidRPr="009052C4">
              <w:rPr>
                <w:rFonts w:ascii="Arial" w:eastAsia="Calibri" w:hAnsi="Arial" w:cs="Arial"/>
                <w:iCs/>
              </w:rPr>
              <w:t>icline</w:t>
            </w:r>
            <w:r w:rsidRPr="009052C4">
              <w:rPr>
                <w:rFonts w:ascii="Arial" w:eastAsia="Calibri" w:hAnsi="Arial" w:cs="Arial"/>
                <w:iCs/>
                <w:lang w:val="en-US"/>
              </w:rPr>
              <w:t xml:space="preserve"> must not be supplied under this PGD and the individual should be referred to an appropriate care provider.</w:t>
            </w:r>
          </w:p>
          <w:p w14:paraId="32A00D91" w14:textId="77777777" w:rsidR="00655F6A" w:rsidRPr="009052C4"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086" w:type="dxa"/>
            <w:shd w:val="clear" w:color="auto" w:fill="auto"/>
          </w:tcPr>
          <w:p w14:paraId="413537A3" w14:textId="5DD1338E" w:rsidR="00655F6A" w:rsidRPr="009052C4" w:rsidRDefault="00655F6A" w:rsidP="00FF46C5">
            <w:pPr>
              <w:spacing w:after="0" w:line="240" w:lineRule="auto"/>
              <w:rPr>
                <w:rFonts w:ascii="Arial" w:hAnsi="Arial" w:cs="Arial"/>
              </w:rPr>
            </w:pPr>
            <w:r w:rsidRPr="009052C4">
              <w:rPr>
                <w:rFonts w:ascii="Arial" w:hAnsi="Arial" w:cs="Arial"/>
              </w:rPr>
              <w:lastRenderedPageBreak/>
              <w:t xml:space="preserve">Prior to </w:t>
            </w:r>
            <w:r w:rsidR="001F576F">
              <w:rPr>
                <w:rFonts w:ascii="Arial" w:hAnsi="Arial" w:cs="Arial"/>
              </w:rPr>
              <w:t>cytisin</w:t>
            </w:r>
            <w:r w:rsidRPr="009052C4">
              <w:rPr>
                <w:rFonts w:ascii="Arial" w:hAnsi="Arial" w:cs="Arial"/>
              </w:rPr>
              <w:t>icline supply</w:t>
            </w:r>
          </w:p>
        </w:tc>
      </w:tr>
      <w:tr w:rsidR="00655F6A" w14:paraId="0E6B9D26" w14:textId="77777777" w:rsidTr="002E4E2E">
        <w:tc>
          <w:tcPr>
            <w:tcW w:w="1950" w:type="dxa"/>
            <w:shd w:val="clear" w:color="auto" w:fill="auto"/>
          </w:tcPr>
          <w:p w14:paraId="04141572" w14:textId="77777777" w:rsidR="00655F6A" w:rsidRPr="00E20326" w:rsidRDefault="00655F6A" w:rsidP="00FF46C5">
            <w:pPr>
              <w:spacing w:after="0" w:line="240" w:lineRule="auto"/>
              <w:rPr>
                <w:rFonts w:ascii="Arial" w:hAnsi="Arial" w:cs="Arial"/>
              </w:rPr>
            </w:pPr>
            <w:r w:rsidRPr="00E20326">
              <w:rPr>
                <w:rFonts w:ascii="Arial" w:eastAsia="Calibri" w:hAnsi="Arial" w:cs="Arial"/>
                <w:iCs/>
                <w:lang w:val="en-US"/>
              </w:rPr>
              <w:t>Erlotinib</w:t>
            </w:r>
          </w:p>
        </w:tc>
        <w:tc>
          <w:tcPr>
            <w:tcW w:w="2086" w:type="dxa"/>
            <w:shd w:val="clear" w:color="auto" w:fill="auto"/>
          </w:tcPr>
          <w:p w14:paraId="118763F9" w14:textId="77777777" w:rsidR="00655F6A" w:rsidRPr="009052C4" w:rsidRDefault="00655F6A" w:rsidP="00FF46C5">
            <w:pPr>
              <w:spacing w:after="0" w:line="240" w:lineRule="auto"/>
              <w:rPr>
                <w:rFonts w:ascii="Arial" w:hAnsi="Arial" w:cs="Arial"/>
              </w:rPr>
            </w:pPr>
            <w:r w:rsidRPr="009052C4">
              <w:rPr>
                <w:rFonts w:ascii="Arial" w:eastAsia="Calibri" w:hAnsi="Arial" w:cs="Arial"/>
                <w:iCs/>
                <w:lang w:val="en-US"/>
              </w:rPr>
              <w:t>Metabolism of erlotinib is reduced.</w:t>
            </w:r>
          </w:p>
        </w:tc>
        <w:tc>
          <w:tcPr>
            <w:tcW w:w="2797" w:type="dxa"/>
            <w:shd w:val="clear" w:color="auto" w:fill="auto"/>
          </w:tcPr>
          <w:p w14:paraId="12130BB8" w14:textId="77777777" w:rsidR="00655F6A" w:rsidRPr="009052C4" w:rsidRDefault="00655F6A" w:rsidP="00FF46C5">
            <w:pPr>
              <w:spacing w:after="0" w:line="240" w:lineRule="auto"/>
              <w:rPr>
                <w:rFonts w:ascii="Arial" w:hAnsi="Arial" w:cs="Arial"/>
              </w:rPr>
            </w:pPr>
            <w:r w:rsidRPr="009052C4">
              <w:rPr>
                <w:rFonts w:ascii="Arial" w:hAnsi="Arial" w:cs="Arial"/>
              </w:rPr>
              <w:t xml:space="preserve">Rapid dose reduction required upon smoking cessation. </w:t>
            </w:r>
          </w:p>
          <w:p w14:paraId="7FB55786" w14:textId="77777777" w:rsidR="00655F6A" w:rsidRPr="009052C4" w:rsidRDefault="00655F6A" w:rsidP="00FF46C5">
            <w:pPr>
              <w:spacing w:after="0" w:line="240" w:lineRule="auto"/>
              <w:rPr>
                <w:rFonts w:ascii="Arial" w:hAnsi="Arial" w:cs="Arial"/>
              </w:rPr>
            </w:pPr>
          </w:p>
          <w:p w14:paraId="6AEBAD08" w14:textId="77777777" w:rsidR="00655F6A" w:rsidRPr="009052C4" w:rsidRDefault="00655F6A" w:rsidP="00FF46C5">
            <w:pPr>
              <w:spacing w:after="0" w:line="240" w:lineRule="auto"/>
              <w:rPr>
                <w:rFonts w:ascii="Arial" w:hAnsi="Arial" w:cs="Arial"/>
              </w:rPr>
            </w:pPr>
          </w:p>
        </w:tc>
        <w:tc>
          <w:tcPr>
            <w:tcW w:w="5110" w:type="dxa"/>
            <w:shd w:val="clear" w:color="auto" w:fill="auto"/>
          </w:tcPr>
          <w:p w14:paraId="6E5A07C3" w14:textId="23DE18CE" w:rsidR="00655F6A" w:rsidRPr="009052C4"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r w:rsidRPr="009052C4">
              <w:rPr>
                <w:rFonts w:ascii="Arial" w:eastAsia="Calibri" w:hAnsi="Arial" w:cs="Arial"/>
                <w:iCs/>
                <w:lang w:val="en-US"/>
              </w:rPr>
              <w:t xml:space="preserve">Ensure the service provider who prescribes erlotinib to any individual supplied with </w:t>
            </w:r>
            <w:r w:rsidR="001F576F">
              <w:rPr>
                <w:rFonts w:ascii="Arial" w:eastAsia="Calibri" w:hAnsi="Arial" w:cs="Arial"/>
                <w:iCs/>
                <w:lang w:val="en-US"/>
              </w:rPr>
              <w:t>cytisin</w:t>
            </w:r>
            <w:r w:rsidRPr="009052C4">
              <w:rPr>
                <w:rFonts w:ascii="Arial" w:eastAsia="Calibri" w:hAnsi="Arial" w:cs="Arial"/>
                <w:iCs/>
              </w:rPr>
              <w:t>icline</w:t>
            </w:r>
            <w:r w:rsidRPr="009052C4">
              <w:rPr>
                <w:rFonts w:ascii="Arial" w:eastAsia="Calibri" w:hAnsi="Arial" w:cs="Arial"/>
                <w:iCs/>
                <w:lang w:val="en-US"/>
              </w:rPr>
              <w:t xml:space="preserve"> under this PGD are aware of the individual’s intention to have tobacco dependence treatment and the dose is adjusted accordingly </w:t>
            </w:r>
            <w:r w:rsidRPr="009052C4">
              <w:rPr>
                <w:rFonts w:ascii="Arial" w:eastAsia="Calibri" w:hAnsi="Arial" w:cs="Arial"/>
                <w:b/>
                <w:iCs/>
                <w:lang w:val="en-US"/>
              </w:rPr>
              <w:t>before</w:t>
            </w:r>
            <w:r w:rsidRPr="009052C4">
              <w:rPr>
                <w:rFonts w:ascii="Arial" w:eastAsia="Calibri" w:hAnsi="Arial" w:cs="Arial"/>
                <w:iCs/>
                <w:lang w:val="en-US"/>
              </w:rPr>
              <w:t xml:space="preserve"> </w:t>
            </w:r>
            <w:r w:rsidR="001F576F">
              <w:rPr>
                <w:rFonts w:ascii="Arial" w:eastAsia="Calibri" w:hAnsi="Arial" w:cs="Arial"/>
                <w:iCs/>
                <w:lang w:val="en-US"/>
              </w:rPr>
              <w:t>cytisin</w:t>
            </w:r>
            <w:r w:rsidRPr="009052C4">
              <w:rPr>
                <w:rFonts w:ascii="Arial" w:eastAsia="Calibri" w:hAnsi="Arial" w:cs="Arial"/>
                <w:iCs/>
              </w:rPr>
              <w:t>icline</w:t>
            </w:r>
            <w:r w:rsidRPr="009052C4">
              <w:rPr>
                <w:rFonts w:ascii="Arial" w:eastAsia="Calibri" w:hAnsi="Arial" w:cs="Arial"/>
                <w:iCs/>
                <w:lang w:val="en-US"/>
              </w:rPr>
              <w:t xml:space="preserve"> is supplied.  </w:t>
            </w:r>
          </w:p>
        </w:tc>
        <w:tc>
          <w:tcPr>
            <w:tcW w:w="2086" w:type="dxa"/>
            <w:shd w:val="clear" w:color="auto" w:fill="auto"/>
          </w:tcPr>
          <w:p w14:paraId="0EE8A76C" w14:textId="6E6A7BD6" w:rsidR="00655F6A" w:rsidRPr="009052C4" w:rsidRDefault="00655F6A" w:rsidP="00FF46C5">
            <w:pPr>
              <w:spacing w:after="0" w:line="240" w:lineRule="auto"/>
              <w:rPr>
                <w:rFonts w:ascii="Arial" w:hAnsi="Arial" w:cs="Arial"/>
              </w:rPr>
            </w:pPr>
            <w:r w:rsidRPr="009052C4">
              <w:rPr>
                <w:rFonts w:ascii="Arial" w:hAnsi="Arial" w:cs="Arial"/>
              </w:rPr>
              <w:t xml:space="preserve">Prior to </w:t>
            </w:r>
            <w:r w:rsidR="001F576F">
              <w:rPr>
                <w:rFonts w:ascii="Arial" w:hAnsi="Arial" w:cs="Arial"/>
              </w:rPr>
              <w:t>cytisinicl</w:t>
            </w:r>
            <w:r w:rsidRPr="009052C4">
              <w:rPr>
                <w:rFonts w:ascii="Arial" w:hAnsi="Arial" w:cs="Arial"/>
              </w:rPr>
              <w:t>ine supply</w:t>
            </w:r>
          </w:p>
        </w:tc>
      </w:tr>
      <w:tr w:rsidR="00655F6A" w14:paraId="29B85ED7" w14:textId="77777777" w:rsidTr="002E4E2E">
        <w:tc>
          <w:tcPr>
            <w:tcW w:w="1950" w:type="dxa"/>
            <w:shd w:val="clear" w:color="auto" w:fill="auto"/>
          </w:tcPr>
          <w:p w14:paraId="51787626" w14:textId="77777777" w:rsidR="00655F6A" w:rsidRPr="00E20326" w:rsidRDefault="00655F6A" w:rsidP="00FF46C5">
            <w:pPr>
              <w:spacing w:after="0" w:line="240" w:lineRule="auto"/>
              <w:rPr>
                <w:rFonts w:ascii="Arial" w:hAnsi="Arial" w:cs="Arial"/>
              </w:rPr>
            </w:pPr>
            <w:r w:rsidRPr="00E20326">
              <w:rPr>
                <w:rFonts w:ascii="Arial" w:eastAsia="Calibri" w:hAnsi="Arial" w:cs="Arial"/>
                <w:iCs/>
                <w:lang w:val="en-US"/>
              </w:rPr>
              <w:t>Riociguat</w:t>
            </w:r>
          </w:p>
        </w:tc>
        <w:tc>
          <w:tcPr>
            <w:tcW w:w="2086" w:type="dxa"/>
            <w:shd w:val="clear" w:color="auto" w:fill="auto"/>
          </w:tcPr>
          <w:p w14:paraId="15596440" w14:textId="77777777" w:rsidR="00655F6A" w:rsidRPr="009052C4" w:rsidRDefault="00655F6A" w:rsidP="00FF46C5">
            <w:pPr>
              <w:spacing w:after="0" w:line="240" w:lineRule="auto"/>
              <w:rPr>
                <w:rFonts w:ascii="Arial" w:hAnsi="Arial" w:cs="Arial"/>
              </w:rPr>
            </w:pPr>
            <w:r w:rsidRPr="009052C4">
              <w:rPr>
                <w:rFonts w:ascii="Arial" w:eastAsia="Calibri" w:hAnsi="Arial" w:cs="Arial"/>
                <w:iCs/>
                <w:lang w:val="en-US"/>
              </w:rPr>
              <w:t xml:space="preserve">Metabolism of rioiguat is reduced. </w:t>
            </w:r>
          </w:p>
        </w:tc>
        <w:tc>
          <w:tcPr>
            <w:tcW w:w="2797" w:type="dxa"/>
            <w:shd w:val="clear" w:color="auto" w:fill="auto"/>
          </w:tcPr>
          <w:p w14:paraId="2167B9ED" w14:textId="77777777" w:rsidR="00655F6A" w:rsidRPr="009052C4" w:rsidRDefault="00655F6A" w:rsidP="00FF46C5">
            <w:pPr>
              <w:spacing w:after="0" w:line="240" w:lineRule="auto"/>
              <w:rPr>
                <w:rFonts w:ascii="Arial" w:hAnsi="Arial" w:cs="Arial"/>
              </w:rPr>
            </w:pPr>
            <w:r w:rsidRPr="009052C4">
              <w:rPr>
                <w:rFonts w:ascii="Arial" w:eastAsia="Calibri" w:hAnsi="Arial" w:cs="Arial"/>
                <w:iCs/>
                <w:lang w:val="en-US"/>
              </w:rPr>
              <w:t>Increased risk of adverse effects of riociguat (e.g. dizziness, headache, nausea, diarrhoea).</w:t>
            </w:r>
          </w:p>
        </w:tc>
        <w:tc>
          <w:tcPr>
            <w:tcW w:w="5110" w:type="dxa"/>
            <w:shd w:val="clear" w:color="auto" w:fill="auto"/>
          </w:tcPr>
          <w:p w14:paraId="2354884D" w14:textId="6A15159E" w:rsidR="00655F6A" w:rsidRPr="009052C4" w:rsidRDefault="00655F6A"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r w:rsidRPr="009052C4">
              <w:rPr>
                <w:rFonts w:ascii="Arial" w:eastAsia="Calibri" w:hAnsi="Arial" w:cs="Arial"/>
                <w:iCs/>
                <w:lang w:val="en-US"/>
              </w:rPr>
              <w:t xml:space="preserve">Ensure the service provider who prescribes riociguat to any individual supplied with </w:t>
            </w:r>
            <w:r w:rsidR="001F576F">
              <w:rPr>
                <w:rFonts w:ascii="Arial" w:eastAsia="Calibri" w:hAnsi="Arial" w:cs="Arial"/>
                <w:iCs/>
                <w:lang w:val="en-US"/>
              </w:rPr>
              <w:t>cytisin</w:t>
            </w:r>
            <w:r w:rsidRPr="009052C4">
              <w:rPr>
                <w:rFonts w:ascii="Arial" w:eastAsia="Calibri" w:hAnsi="Arial" w:cs="Arial"/>
                <w:iCs/>
              </w:rPr>
              <w:t>icline</w:t>
            </w:r>
            <w:r w:rsidRPr="009052C4">
              <w:rPr>
                <w:rFonts w:ascii="Arial" w:eastAsia="Calibri" w:hAnsi="Arial" w:cs="Arial"/>
                <w:iCs/>
                <w:lang w:val="en-US"/>
              </w:rPr>
              <w:t xml:space="preserve"> under this PGD are aware of the individual’s intention to stop smoking and the dose is adjusted accordingly </w:t>
            </w:r>
            <w:r w:rsidRPr="009052C4">
              <w:rPr>
                <w:rFonts w:ascii="Arial" w:eastAsia="Calibri" w:hAnsi="Arial" w:cs="Arial"/>
                <w:b/>
                <w:bCs/>
                <w:iCs/>
                <w:lang w:val="en-US"/>
              </w:rPr>
              <w:t>before</w:t>
            </w:r>
            <w:r w:rsidRPr="009052C4">
              <w:rPr>
                <w:rFonts w:ascii="Arial" w:eastAsia="Calibri" w:hAnsi="Arial" w:cs="Arial"/>
                <w:iCs/>
                <w:lang w:val="en-US"/>
              </w:rPr>
              <w:t xml:space="preserve"> </w:t>
            </w:r>
            <w:r w:rsidR="001F576F">
              <w:rPr>
                <w:rFonts w:ascii="Arial" w:eastAsia="Calibri" w:hAnsi="Arial" w:cs="Arial"/>
                <w:iCs/>
                <w:lang w:val="en-US"/>
              </w:rPr>
              <w:t>cytisin</w:t>
            </w:r>
            <w:r w:rsidRPr="009052C4">
              <w:rPr>
                <w:rFonts w:ascii="Arial" w:eastAsia="Calibri" w:hAnsi="Arial" w:cs="Arial"/>
                <w:iCs/>
              </w:rPr>
              <w:t>icline</w:t>
            </w:r>
            <w:r w:rsidRPr="009052C4">
              <w:rPr>
                <w:rFonts w:ascii="Arial" w:eastAsia="Calibri" w:hAnsi="Arial" w:cs="Arial"/>
                <w:iCs/>
                <w:lang w:val="en-US"/>
              </w:rPr>
              <w:t xml:space="preserve"> is supplied.  </w:t>
            </w:r>
          </w:p>
        </w:tc>
        <w:tc>
          <w:tcPr>
            <w:tcW w:w="2086" w:type="dxa"/>
            <w:shd w:val="clear" w:color="auto" w:fill="auto"/>
          </w:tcPr>
          <w:p w14:paraId="7CFDA538" w14:textId="4DA9C053" w:rsidR="00655F6A" w:rsidRPr="009052C4" w:rsidRDefault="00655F6A" w:rsidP="00FF46C5">
            <w:pPr>
              <w:spacing w:after="0" w:line="240" w:lineRule="auto"/>
              <w:rPr>
                <w:rFonts w:ascii="Arial" w:hAnsi="Arial" w:cs="Arial"/>
              </w:rPr>
            </w:pPr>
            <w:r w:rsidRPr="009052C4">
              <w:rPr>
                <w:rFonts w:ascii="Arial" w:hAnsi="Arial" w:cs="Arial"/>
              </w:rPr>
              <w:t xml:space="preserve">Prior to </w:t>
            </w:r>
            <w:r w:rsidR="001F576F">
              <w:rPr>
                <w:rFonts w:ascii="Arial" w:hAnsi="Arial" w:cs="Arial"/>
              </w:rPr>
              <w:t>cytisin</w:t>
            </w:r>
            <w:r w:rsidRPr="009052C4">
              <w:rPr>
                <w:rFonts w:ascii="Arial" w:hAnsi="Arial" w:cs="Arial"/>
              </w:rPr>
              <w:t>icline supply</w:t>
            </w:r>
          </w:p>
        </w:tc>
      </w:tr>
    </w:tbl>
    <w:p w14:paraId="3B6B0CDB" w14:textId="77777777" w:rsidR="00F22041" w:rsidRDefault="00F22041" w:rsidP="00FF46C5">
      <w:pPr>
        <w:spacing w:after="0" w:line="240" w:lineRule="auto"/>
        <w:rPr>
          <w:rFonts w:ascii="Arial" w:hAnsi="Arial" w:cs="Arial"/>
          <w:b/>
          <w:bCs/>
        </w:rPr>
      </w:pPr>
    </w:p>
    <w:p w14:paraId="7AEF10AB" w14:textId="14D903F4" w:rsidR="00F22041" w:rsidRPr="005F6532" w:rsidRDefault="00655F6A" w:rsidP="00FF46C5">
      <w:pPr>
        <w:spacing w:after="0" w:line="240" w:lineRule="auto"/>
        <w:rPr>
          <w:rFonts w:ascii="Arial" w:hAnsi="Arial" w:cs="Arial"/>
          <w:b/>
          <w:bCs/>
        </w:rPr>
      </w:pPr>
      <w:r w:rsidRPr="005F6532">
        <w:rPr>
          <w:rFonts w:ascii="Arial" w:hAnsi="Arial" w:cs="Arial"/>
          <w:b/>
          <w:bCs/>
        </w:rPr>
        <w:t>MODERATE RISK:</w:t>
      </w:r>
    </w:p>
    <w:tbl>
      <w:tblPr>
        <w:tblW w:w="140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0"/>
        <w:gridCol w:w="2126"/>
        <w:gridCol w:w="2806"/>
        <w:gridCol w:w="4990"/>
        <w:gridCol w:w="2127"/>
      </w:tblGrid>
      <w:tr w:rsidR="00655F6A" w:rsidRPr="00716D9C" w14:paraId="7157F06C" w14:textId="77777777" w:rsidTr="002E4E2E">
        <w:tc>
          <w:tcPr>
            <w:tcW w:w="1980" w:type="dxa"/>
            <w:shd w:val="clear" w:color="auto" w:fill="auto"/>
          </w:tcPr>
          <w:p w14:paraId="7745FDEB" w14:textId="77777777" w:rsidR="00655F6A" w:rsidRPr="009052C4" w:rsidRDefault="00655F6A" w:rsidP="00FF46C5">
            <w:pPr>
              <w:spacing w:after="0" w:line="240" w:lineRule="auto"/>
              <w:rPr>
                <w:rFonts w:ascii="Arial" w:hAnsi="Arial" w:cs="Arial"/>
                <w:b/>
                <w:bCs/>
              </w:rPr>
            </w:pPr>
            <w:r w:rsidRPr="009052C4">
              <w:rPr>
                <w:rFonts w:ascii="Arial" w:hAnsi="Arial" w:cs="Arial"/>
                <w:b/>
                <w:bCs/>
              </w:rPr>
              <w:t>Medication</w:t>
            </w:r>
          </w:p>
        </w:tc>
        <w:tc>
          <w:tcPr>
            <w:tcW w:w="2126" w:type="dxa"/>
            <w:shd w:val="clear" w:color="auto" w:fill="auto"/>
          </w:tcPr>
          <w:p w14:paraId="532B11D0" w14:textId="77777777" w:rsidR="00655F6A" w:rsidRPr="009052C4" w:rsidRDefault="00655F6A" w:rsidP="00FF46C5">
            <w:pPr>
              <w:spacing w:after="0" w:line="240" w:lineRule="auto"/>
              <w:rPr>
                <w:rFonts w:ascii="Arial" w:hAnsi="Arial" w:cs="Arial"/>
                <w:b/>
                <w:bCs/>
              </w:rPr>
            </w:pPr>
            <w:r w:rsidRPr="009052C4">
              <w:rPr>
                <w:rFonts w:ascii="Arial" w:hAnsi="Arial" w:cs="Arial"/>
                <w:b/>
                <w:bCs/>
              </w:rPr>
              <w:t>Impact of smoking cessation</w:t>
            </w:r>
          </w:p>
        </w:tc>
        <w:tc>
          <w:tcPr>
            <w:tcW w:w="2806" w:type="dxa"/>
            <w:shd w:val="clear" w:color="auto" w:fill="auto"/>
          </w:tcPr>
          <w:p w14:paraId="365732B4" w14:textId="77777777" w:rsidR="00655F6A" w:rsidRPr="009052C4" w:rsidRDefault="00655F6A" w:rsidP="00FF46C5">
            <w:pPr>
              <w:spacing w:after="0" w:line="240" w:lineRule="auto"/>
              <w:rPr>
                <w:rFonts w:ascii="Arial" w:hAnsi="Arial" w:cs="Arial"/>
                <w:b/>
                <w:bCs/>
              </w:rPr>
            </w:pPr>
            <w:r w:rsidRPr="009052C4">
              <w:rPr>
                <w:rFonts w:ascii="Arial" w:hAnsi="Arial" w:cs="Arial"/>
                <w:b/>
                <w:bCs/>
              </w:rPr>
              <w:t>Possible adverse effects</w:t>
            </w:r>
          </w:p>
        </w:tc>
        <w:tc>
          <w:tcPr>
            <w:tcW w:w="4990" w:type="dxa"/>
            <w:shd w:val="clear" w:color="auto" w:fill="auto"/>
          </w:tcPr>
          <w:p w14:paraId="4A40EA92" w14:textId="77777777" w:rsidR="00655F6A" w:rsidRPr="009052C4" w:rsidRDefault="00655F6A" w:rsidP="00FF46C5">
            <w:pPr>
              <w:spacing w:after="0" w:line="240" w:lineRule="auto"/>
              <w:rPr>
                <w:rFonts w:ascii="Arial" w:hAnsi="Arial" w:cs="Arial"/>
                <w:b/>
                <w:bCs/>
              </w:rPr>
            </w:pPr>
            <w:r w:rsidRPr="009052C4">
              <w:rPr>
                <w:rFonts w:ascii="Arial" w:hAnsi="Arial" w:cs="Arial"/>
                <w:b/>
                <w:bCs/>
              </w:rPr>
              <w:t>Action</w:t>
            </w:r>
          </w:p>
        </w:tc>
        <w:tc>
          <w:tcPr>
            <w:tcW w:w="2127" w:type="dxa"/>
            <w:shd w:val="clear" w:color="auto" w:fill="auto"/>
          </w:tcPr>
          <w:p w14:paraId="3773D24F" w14:textId="77777777" w:rsidR="00655F6A" w:rsidRPr="009052C4" w:rsidRDefault="00655F6A" w:rsidP="00FF46C5">
            <w:pPr>
              <w:spacing w:after="0" w:line="240" w:lineRule="auto"/>
              <w:rPr>
                <w:rFonts w:ascii="Arial" w:hAnsi="Arial" w:cs="Arial"/>
                <w:b/>
                <w:bCs/>
              </w:rPr>
            </w:pPr>
            <w:r w:rsidRPr="009052C4">
              <w:rPr>
                <w:rFonts w:ascii="Arial" w:hAnsi="Arial" w:cs="Arial"/>
                <w:b/>
                <w:bCs/>
              </w:rPr>
              <w:t>When to implement action</w:t>
            </w:r>
          </w:p>
        </w:tc>
      </w:tr>
      <w:tr w:rsidR="00EB3159" w14:paraId="7C407A98" w14:textId="77777777" w:rsidTr="00EB3159">
        <w:trPr>
          <w:trHeight w:val="284"/>
        </w:trPr>
        <w:tc>
          <w:tcPr>
            <w:tcW w:w="1980" w:type="dxa"/>
            <w:shd w:val="clear" w:color="auto" w:fill="auto"/>
          </w:tcPr>
          <w:p w14:paraId="55AF4343" w14:textId="77777777" w:rsidR="00EB3159" w:rsidRPr="002659EC" w:rsidRDefault="00EB3159" w:rsidP="00FF46C5">
            <w:pPr>
              <w:pStyle w:val="ListParagraph"/>
              <w:widowControl w:val="0"/>
              <w:overflowPunct w:val="0"/>
              <w:autoSpaceDE w:val="0"/>
              <w:autoSpaceDN w:val="0"/>
              <w:adjustRightInd w:val="0"/>
              <w:spacing w:after="0" w:line="240" w:lineRule="auto"/>
              <w:ind w:left="0"/>
              <w:textAlignment w:val="baseline"/>
              <w:rPr>
                <w:rFonts w:ascii="Arial" w:hAnsi="Arial" w:cs="Arial"/>
                <w:iCs/>
                <w:lang w:val="en-US"/>
              </w:rPr>
            </w:pPr>
            <w:r w:rsidRPr="002659EC">
              <w:rPr>
                <w:rFonts w:ascii="Arial" w:hAnsi="Arial" w:cs="Arial"/>
                <w:iCs/>
                <w:lang w:val="en-US"/>
              </w:rPr>
              <w:t>Chlorpromazine</w:t>
            </w:r>
          </w:p>
        </w:tc>
        <w:tc>
          <w:tcPr>
            <w:tcW w:w="2126" w:type="dxa"/>
            <w:vMerge w:val="restart"/>
            <w:shd w:val="clear" w:color="auto" w:fill="auto"/>
          </w:tcPr>
          <w:p w14:paraId="3FB44E10" w14:textId="77777777" w:rsidR="00EB3159" w:rsidRDefault="00EB3159" w:rsidP="00FF46C5">
            <w:pPr>
              <w:spacing w:after="0" w:line="240" w:lineRule="auto"/>
              <w:jc w:val="center"/>
              <w:rPr>
                <w:rFonts w:ascii="Arial" w:hAnsi="Arial" w:cs="Arial"/>
              </w:rPr>
            </w:pPr>
          </w:p>
          <w:p w14:paraId="032384CC" w14:textId="77777777" w:rsidR="00EB3159" w:rsidRDefault="00EB3159" w:rsidP="00FF46C5">
            <w:pPr>
              <w:spacing w:after="0" w:line="240" w:lineRule="auto"/>
              <w:rPr>
                <w:rFonts w:ascii="Arial" w:hAnsi="Arial" w:cs="Arial"/>
              </w:rPr>
            </w:pPr>
          </w:p>
          <w:p w14:paraId="04AA3671" w14:textId="77777777" w:rsidR="00EB3159" w:rsidRDefault="00EB3159" w:rsidP="00FF46C5">
            <w:pPr>
              <w:spacing w:after="0" w:line="240" w:lineRule="auto"/>
              <w:jc w:val="center"/>
              <w:rPr>
                <w:rFonts w:ascii="Arial" w:hAnsi="Arial" w:cs="Arial"/>
              </w:rPr>
            </w:pPr>
          </w:p>
          <w:p w14:paraId="3BC276D6" w14:textId="77777777" w:rsidR="00EB3159" w:rsidRDefault="00EB3159" w:rsidP="00FF46C5">
            <w:pPr>
              <w:spacing w:after="0" w:line="240" w:lineRule="auto"/>
              <w:jc w:val="center"/>
              <w:rPr>
                <w:rFonts w:ascii="Arial" w:hAnsi="Arial" w:cs="Arial"/>
              </w:rPr>
            </w:pPr>
          </w:p>
          <w:p w14:paraId="53FCBF45" w14:textId="77777777" w:rsidR="00EB3159" w:rsidRDefault="00EB3159" w:rsidP="00FF46C5">
            <w:pPr>
              <w:spacing w:after="0" w:line="240" w:lineRule="auto"/>
              <w:jc w:val="center"/>
              <w:rPr>
                <w:rFonts w:ascii="Arial" w:hAnsi="Arial" w:cs="Arial"/>
              </w:rPr>
            </w:pPr>
          </w:p>
          <w:p w14:paraId="6B7BFDDE" w14:textId="77777777" w:rsidR="00EB3159" w:rsidRDefault="00EB3159" w:rsidP="00FF46C5">
            <w:pPr>
              <w:spacing w:after="0" w:line="240" w:lineRule="auto"/>
              <w:jc w:val="center"/>
              <w:rPr>
                <w:rFonts w:ascii="Arial" w:hAnsi="Arial" w:cs="Arial"/>
              </w:rPr>
            </w:pPr>
          </w:p>
          <w:p w14:paraId="0BA23F57" w14:textId="77777777" w:rsidR="00EB3159" w:rsidRDefault="00EB3159" w:rsidP="00FF46C5">
            <w:pPr>
              <w:spacing w:after="0" w:line="240" w:lineRule="auto"/>
              <w:jc w:val="center"/>
              <w:rPr>
                <w:rFonts w:ascii="Arial" w:hAnsi="Arial" w:cs="Arial"/>
              </w:rPr>
            </w:pPr>
          </w:p>
          <w:p w14:paraId="10F7469A" w14:textId="0131875B" w:rsidR="00EB3159" w:rsidRPr="009052C4" w:rsidRDefault="00EB3159" w:rsidP="00FF46C5">
            <w:pPr>
              <w:spacing w:after="0" w:line="240" w:lineRule="auto"/>
              <w:rPr>
                <w:rFonts w:ascii="Arial" w:hAnsi="Arial" w:cs="Arial"/>
              </w:rPr>
            </w:pPr>
            <w:r>
              <w:rPr>
                <w:rFonts w:ascii="Arial" w:hAnsi="Arial" w:cs="Arial"/>
              </w:rPr>
              <w:t>Metabolism of medication is reduced</w:t>
            </w:r>
          </w:p>
        </w:tc>
        <w:tc>
          <w:tcPr>
            <w:tcW w:w="2806" w:type="dxa"/>
            <w:vMerge w:val="restart"/>
            <w:shd w:val="clear" w:color="auto" w:fill="auto"/>
          </w:tcPr>
          <w:p w14:paraId="795C393B" w14:textId="77777777" w:rsidR="00EB3159" w:rsidRDefault="00EB3159" w:rsidP="00FF46C5">
            <w:pPr>
              <w:spacing w:after="0" w:line="240" w:lineRule="auto"/>
              <w:rPr>
                <w:rFonts w:ascii="Arial" w:hAnsi="Arial" w:cs="Arial"/>
              </w:rPr>
            </w:pPr>
          </w:p>
          <w:p w14:paraId="620C7F56" w14:textId="77777777" w:rsidR="00EB3159" w:rsidRDefault="00EB3159" w:rsidP="00FF46C5">
            <w:pPr>
              <w:spacing w:after="0" w:line="240" w:lineRule="auto"/>
              <w:rPr>
                <w:rFonts w:ascii="Arial" w:hAnsi="Arial" w:cs="Arial"/>
              </w:rPr>
            </w:pPr>
          </w:p>
          <w:p w14:paraId="34013A6E" w14:textId="77777777" w:rsidR="00EB3159" w:rsidRDefault="00EB3159" w:rsidP="00FF46C5">
            <w:pPr>
              <w:spacing w:after="0" w:line="240" w:lineRule="auto"/>
              <w:rPr>
                <w:rFonts w:ascii="Arial" w:hAnsi="Arial" w:cs="Arial"/>
              </w:rPr>
            </w:pPr>
          </w:p>
          <w:p w14:paraId="14FBE0B4" w14:textId="77777777" w:rsidR="00EB3159" w:rsidRDefault="00EB3159" w:rsidP="00FF46C5">
            <w:pPr>
              <w:spacing w:after="0" w:line="240" w:lineRule="auto"/>
              <w:rPr>
                <w:rFonts w:ascii="Arial" w:hAnsi="Arial" w:cs="Arial"/>
              </w:rPr>
            </w:pPr>
          </w:p>
          <w:p w14:paraId="078A2524" w14:textId="77777777" w:rsidR="00EB3159" w:rsidRDefault="00EB3159" w:rsidP="00FF46C5">
            <w:pPr>
              <w:spacing w:after="0" w:line="240" w:lineRule="auto"/>
              <w:rPr>
                <w:rFonts w:ascii="Arial" w:hAnsi="Arial" w:cs="Arial"/>
              </w:rPr>
            </w:pPr>
          </w:p>
          <w:p w14:paraId="75A54C9A" w14:textId="77777777" w:rsidR="00EB3159" w:rsidRDefault="00EB3159" w:rsidP="00FF46C5">
            <w:pPr>
              <w:spacing w:after="0" w:line="240" w:lineRule="auto"/>
              <w:rPr>
                <w:rFonts w:ascii="Arial" w:hAnsi="Arial" w:cs="Arial"/>
              </w:rPr>
            </w:pPr>
          </w:p>
          <w:p w14:paraId="147DE1E2" w14:textId="77777777" w:rsidR="00EB3159" w:rsidRDefault="00EB3159" w:rsidP="00FF46C5">
            <w:pPr>
              <w:spacing w:after="0" w:line="240" w:lineRule="auto"/>
              <w:rPr>
                <w:rFonts w:ascii="Arial" w:hAnsi="Arial" w:cs="Arial"/>
              </w:rPr>
            </w:pPr>
          </w:p>
          <w:p w14:paraId="3C4F5433" w14:textId="77777777" w:rsidR="00EB3159" w:rsidRDefault="00EB3159" w:rsidP="00FF46C5">
            <w:pPr>
              <w:spacing w:after="0" w:line="240" w:lineRule="auto"/>
              <w:rPr>
                <w:rFonts w:ascii="Arial" w:hAnsi="Arial" w:cs="Arial"/>
              </w:rPr>
            </w:pPr>
            <w:r>
              <w:rPr>
                <w:rFonts w:ascii="Arial" w:hAnsi="Arial" w:cs="Arial"/>
              </w:rPr>
              <w:t>Increased risk of adverse effects (see below for further information)</w:t>
            </w:r>
          </w:p>
          <w:p w14:paraId="4A5DEBBD" w14:textId="77777777" w:rsidR="00EB3159" w:rsidRPr="009052C4" w:rsidRDefault="00EB3159" w:rsidP="00FF46C5">
            <w:pPr>
              <w:spacing w:after="0" w:line="240" w:lineRule="auto"/>
              <w:rPr>
                <w:rFonts w:ascii="Arial" w:hAnsi="Arial" w:cs="Arial"/>
              </w:rPr>
            </w:pPr>
          </w:p>
        </w:tc>
        <w:tc>
          <w:tcPr>
            <w:tcW w:w="4990" w:type="dxa"/>
            <w:vMerge w:val="restart"/>
            <w:shd w:val="clear" w:color="auto" w:fill="auto"/>
          </w:tcPr>
          <w:p w14:paraId="5EF17552" w14:textId="77777777" w:rsidR="00EB3159" w:rsidRDefault="00EB3159"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p w14:paraId="0C5D85A8" w14:textId="77777777" w:rsidR="00EB3159" w:rsidRDefault="00EB3159"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p w14:paraId="696900A5" w14:textId="77777777" w:rsidR="00EB3159" w:rsidRDefault="00EB3159"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p w14:paraId="1827FEA5" w14:textId="77777777" w:rsidR="00EB3159" w:rsidRDefault="00EB3159"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p w14:paraId="2B75A9FE" w14:textId="77777777" w:rsidR="00EB3159" w:rsidRDefault="00EB3159"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p w14:paraId="102988E1" w14:textId="3D87A73F" w:rsidR="00EB3159" w:rsidRDefault="00EB3159"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r>
              <w:rPr>
                <w:rFonts w:ascii="Arial" w:eastAsia="Calibri" w:hAnsi="Arial" w:cs="Arial"/>
                <w:iCs/>
                <w:lang w:val="en-US"/>
              </w:rPr>
              <w:lastRenderedPageBreak/>
              <w:t>I</w:t>
            </w:r>
            <w:r w:rsidRPr="00732D26">
              <w:rPr>
                <w:rFonts w:ascii="Arial" w:eastAsia="Calibri" w:hAnsi="Arial" w:cs="Arial"/>
                <w:iCs/>
                <w:lang w:val="en-US"/>
              </w:rPr>
              <w:t>ndividuals taking any of the following medicines should be informed of the increased risk of adverse effects</w:t>
            </w:r>
            <w:r>
              <w:rPr>
                <w:rFonts w:ascii="Arial" w:eastAsia="Calibri" w:hAnsi="Arial" w:cs="Arial"/>
                <w:iCs/>
                <w:lang w:val="en-US"/>
              </w:rPr>
              <w:t xml:space="preserve"> when stopping smoking</w:t>
            </w:r>
            <w:r w:rsidRPr="00732D26">
              <w:rPr>
                <w:rFonts w:ascii="Arial" w:eastAsia="Calibri" w:hAnsi="Arial" w:cs="Arial"/>
                <w:iCs/>
                <w:lang w:val="en-US"/>
              </w:rPr>
              <w:t xml:space="preserve">. </w:t>
            </w:r>
          </w:p>
          <w:p w14:paraId="2474E3B3" w14:textId="77777777" w:rsidR="00EB3159" w:rsidRDefault="00EB3159"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p w14:paraId="33501A34" w14:textId="043441D9" w:rsidR="00EB3159" w:rsidRPr="009052C4" w:rsidRDefault="00EB3159"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r w:rsidRPr="001E7F39">
              <w:rPr>
                <w:rFonts w:ascii="Arial" w:eastAsia="Calibri" w:hAnsi="Arial" w:cs="Arial"/>
                <w:iCs/>
                <w:lang w:val="en-US"/>
              </w:rPr>
              <w:t xml:space="preserve">Ensure the service provider who prescribes any of these interacting medicines to any individual supplied with </w:t>
            </w:r>
            <w:r>
              <w:rPr>
                <w:rFonts w:ascii="Arial" w:eastAsia="Calibri" w:hAnsi="Arial" w:cs="Arial"/>
                <w:iCs/>
                <w:lang w:val="en-US"/>
              </w:rPr>
              <w:t>cytisin</w:t>
            </w:r>
            <w:r w:rsidRPr="001E7F39">
              <w:rPr>
                <w:rFonts w:ascii="Arial" w:eastAsia="Calibri" w:hAnsi="Arial" w:cs="Arial"/>
                <w:iCs/>
              </w:rPr>
              <w:t>icline</w:t>
            </w:r>
            <w:r w:rsidRPr="001E7F39" w:rsidDel="004E00F6">
              <w:rPr>
                <w:rFonts w:ascii="Arial" w:eastAsia="Calibri" w:hAnsi="Arial" w:cs="Arial"/>
                <w:iCs/>
                <w:lang w:val="en-US"/>
              </w:rPr>
              <w:t xml:space="preserve"> </w:t>
            </w:r>
            <w:r w:rsidRPr="001E7F39">
              <w:rPr>
                <w:rFonts w:ascii="Arial" w:eastAsia="Calibri" w:hAnsi="Arial" w:cs="Arial"/>
                <w:iCs/>
                <w:lang w:val="en-US"/>
              </w:rPr>
              <w:t>under this PGD are aware of the individual’s intention to stop smoking and the dose is adjusted accordingly prior to stopping smoking, (if required).</w:t>
            </w:r>
          </w:p>
        </w:tc>
        <w:tc>
          <w:tcPr>
            <w:tcW w:w="2127" w:type="dxa"/>
            <w:vMerge w:val="restart"/>
            <w:shd w:val="clear" w:color="auto" w:fill="auto"/>
          </w:tcPr>
          <w:p w14:paraId="2309FE01" w14:textId="77777777" w:rsidR="00EB3159" w:rsidRDefault="00EB3159" w:rsidP="00FF46C5">
            <w:pPr>
              <w:spacing w:after="0" w:line="240" w:lineRule="auto"/>
              <w:rPr>
                <w:rFonts w:ascii="Arial" w:hAnsi="Arial" w:cs="Arial"/>
              </w:rPr>
            </w:pPr>
          </w:p>
          <w:p w14:paraId="51624048" w14:textId="77777777" w:rsidR="00EB3159" w:rsidRDefault="00EB3159" w:rsidP="00FF46C5">
            <w:pPr>
              <w:spacing w:after="0" w:line="240" w:lineRule="auto"/>
              <w:rPr>
                <w:rFonts w:ascii="Arial" w:hAnsi="Arial" w:cs="Arial"/>
              </w:rPr>
            </w:pPr>
          </w:p>
          <w:p w14:paraId="3E43B0E0" w14:textId="77777777" w:rsidR="00EB3159" w:rsidRDefault="00EB3159" w:rsidP="00FF46C5">
            <w:pPr>
              <w:spacing w:after="0" w:line="240" w:lineRule="auto"/>
              <w:rPr>
                <w:rFonts w:ascii="Arial" w:hAnsi="Arial" w:cs="Arial"/>
              </w:rPr>
            </w:pPr>
          </w:p>
          <w:p w14:paraId="41007266" w14:textId="77777777" w:rsidR="00EB3159" w:rsidRDefault="00EB3159" w:rsidP="00FF46C5">
            <w:pPr>
              <w:spacing w:after="0" w:line="240" w:lineRule="auto"/>
              <w:rPr>
                <w:rFonts w:ascii="Arial" w:hAnsi="Arial" w:cs="Arial"/>
              </w:rPr>
            </w:pPr>
          </w:p>
          <w:p w14:paraId="5D364EDB" w14:textId="77777777" w:rsidR="00EB3159" w:rsidRDefault="00EB3159" w:rsidP="00FF46C5">
            <w:pPr>
              <w:spacing w:after="0" w:line="240" w:lineRule="auto"/>
              <w:rPr>
                <w:rFonts w:ascii="Arial" w:hAnsi="Arial" w:cs="Arial"/>
              </w:rPr>
            </w:pPr>
          </w:p>
          <w:p w14:paraId="63475766" w14:textId="77777777" w:rsidR="00EB3159" w:rsidRDefault="00EB3159" w:rsidP="00FF46C5">
            <w:pPr>
              <w:spacing w:after="0" w:line="240" w:lineRule="auto"/>
              <w:rPr>
                <w:rFonts w:ascii="Arial" w:hAnsi="Arial" w:cs="Arial"/>
              </w:rPr>
            </w:pPr>
          </w:p>
          <w:p w14:paraId="4148F4C8" w14:textId="77777777" w:rsidR="00EB3159" w:rsidRDefault="00EB3159" w:rsidP="00FF46C5">
            <w:pPr>
              <w:spacing w:after="0" w:line="240" w:lineRule="auto"/>
              <w:rPr>
                <w:rFonts w:ascii="Arial" w:hAnsi="Arial" w:cs="Arial"/>
              </w:rPr>
            </w:pPr>
          </w:p>
          <w:p w14:paraId="26E36257" w14:textId="064FF5BC" w:rsidR="00EB3159" w:rsidRPr="009052C4" w:rsidRDefault="00EB3159" w:rsidP="00FF46C5">
            <w:pPr>
              <w:spacing w:after="0" w:line="240" w:lineRule="auto"/>
              <w:rPr>
                <w:rFonts w:ascii="Arial" w:hAnsi="Arial" w:cs="Arial"/>
              </w:rPr>
            </w:pPr>
            <w:r w:rsidRPr="009052C4">
              <w:rPr>
                <w:rFonts w:ascii="Arial" w:hAnsi="Arial" w:cs="Arial"/>
              </w:rPr>
              <w:t xml:space="preserve">Prior to </w:t>
            </w:r>
            <w:r>
              <w:rPr>
                <w:rFonts w:ascii="Arial" w:hAnsi="Arial" w:cs="Arial"/>
              </w:rPr>
              <w:t>cytisin</w:t>
            </w:r>
            <w:r w:rsidRPr="009052C4">
              <w:rPr>
                <w:rFonts w:ascii="Arial" w:hAnsi="Arial" w:cs="Arial"/>
              </w:rPr>
              <w:t>icline supply</w:t>
            </w:r>
          </w:p>
        </w:tc>
      </w:tr>
      <w:tr w:rsidR="00524303" w14:paraId="2B6811D7" w14:textId="77777777" w:rsidTr="002E4E2E">
        <w:tc>
          <w:tcPr>
            <w:tcW w:w="1980" w:type="dxa"/>
            <w:shd w:val="clear" w:color="auto" w:fill="auto"/>
          </w:tcPr>
          <w:p w14:paraId="4F359B16" w14:textId="7E6CE498" w:rsidR="00524303" w:rsidRPr="002659EC" w:rsidRDefault="00524303" w:rsidP="00FF46C5">
            <w:pPr>
              <w:pStyle w:val="ListParagraph"/>
              <w:widowControl w:val="0"/>
              <w:overflowPunct w:val="0"/>
              <w:autoSpaceDE w:val="0"/>
              <w:autoSpaceDN w:val="0"/>
              <w:adjustRightInd w:val="0"/>
              <w:spacing w:after="0" w:line="240" w:lineRule="auto"/>
              <w:ind w:left="0"/>
              <w:textAlignment w:val="baseline"/>
              <w:rPr>
                <w:rFonts w:ascii="Arial" w:hAnsi="Arial" w:cs="Arial"/>
                <w:iCs/>
                <w:lang w:val="en-US"/>
              </w:rPr>
            </w:pPr>
            <w:r w:rsidRPr="002659EC">
              <w:rPr>
                <w:rFonts w:ascii="Arial" w:hAnsi="Arial" w:cs="Arial"/>
                <w:iCs/>
                <w:lang w:val="en-US"/>
              </w:rPr>
              <w:t>Flecainide</w:t>
            </w:r>
          </w:p>
        </w:tc>
        <w:tc>
          <w:tcPr>
            <w:tcW w:w="2126" w:type="dxa"/>
            <w:vMerge/>
            <w:shd w:val="clear" w:color="auto" w:fill="auto"/>
          </w:tcPr>
          <w:p w14:paraId="568B6B8A" w14:textId="77777777" w:rsidR="00524303" w:rsidRPr="009052C4" w:rsidRDefault="00524303" w:rsidP="00FF46C5">
            <w:pPr>
              <w:spacing w:after="0" w:line="240" w:lineRule="auto"/>
              <w:rPr>
                <w:rFonts w:ascii="Arial" w:hAnsi="Arial" w:cs="Arial"/>
              </w:rPr>
            </w:pPr>
          </w:p>
        </w:tc>
        <w:tc>
          <w:tcPr>
            <w:tcW w:w="2806" w:type="dxa"/>
            <w:vMerge/>
            <w:shd w:val="clear" w:color="auto" w:fill="auto"/>
          </w:tcPr>
          <w:p w14:paraId="3DA97116" w14:textId="77777777" w:rsidR="00524303" w:rsidRPr="009052C4" w:rsidRDefault="00524303" w:rsidP="00FF46C5">
            <w:pPr>
              <w:spacing w:after="0" w:line="240" w:lineRule="auto"/>
              <w:rPr>
                <w:rFonts w:ascii="Arial" w:hAnsi="Arial" w:cs="Arial"/>
              </w:rPr>
            </w:pPr>
          </w:p>
        </w:tc>
        <w:tc>
          <w:tcPr>
            <w:tcW w:w="4990" w:type="dxa"/>
            <w:vMerge/>
            <w:shd w:val="clear" w:color="auto" w:fill="auto"/>
          </w:tcPr>
          <w:p w14:paraId="28643EAC" w14:textId="77777777" w:rsidR="00524303" w:rsidRPr="009052C4" w:rsidRDefault="00524303"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127" w:type="dxa"/>
            <w:vMerge/>
            <w:shd w:val="clear" w:color="auto" w:fill="auto"/>
          </w:tcPr>
          <w:p w14:paraId="28C5129E" w14:textId="77777777" w:rsidR="00524303" w:rsidRPr="009052C4" w:rsidRDefault="00524303" w:rsidP="00FF46C5">
            <w:pPr>
              <w:spacing w:after="0" w:line="240" w:lineRule="auto"/>
              <w:rPr>
                <w:rFonts w:ascii="Arial" w:hAnsi="Arial" w:cs="Arial"/>
              </w:rPr>
            </w:pPr>
          </w:p>
        </w:tc>
      </w:tr>
      <w:tr w:rsidR="00524303" w14:paraId="60554870" w14:textId="77777777" w:rsidTr="002E4E2E">
        <w:tc>
          <w:tcPr>
            <w:tcW w:w="1980" w:type="dxa"/>
            <w:shd w:val="clear" w:color="auto" w:fill="auto"/>
          </w:tcPr>
          <w:p w14:paraId="528121CC" w14:textId="09B8B893" w:rsidR="00524303" w:rsidRPr="002659EC" w:rsidRDefault="00524303" w:rsidP="00FF46C5">
            <w:pPr>
              <w:pStyle w:val="ListParagraph"/>
              <w:widowControl w:val="0"/>
              <w:overflowPunct w:val="0"/>
              <w:autoSpaceDE w:val="0"/>
              <w:autoSpaceDN w:val="0"/>
              <w:adjustRightInd w:val="0"/>
              <w:spacing w:after="0" w:line="240" w:lineRule="auto"/>
              <w:ind w:left="0"/>
              <w:textAlignment w:val="baseline"/>
              <w:rPr>
                <w:rFonts w:ascii="Arial" w:hAnsi="Arial" w:cs="Arial"/>
                <w:iCs/>
                <w:lang w:val="en-US"/>
              </w:rPr>
            </w:pPr>
            <w:r w:rsidRPr="002659EC">
              <w:rPr>
                <w:rFonts w:ascii="Arial" w:hAnsi="Arial" w:cs="Arial"/>
                <w:iCs/>
                <w:lang w:val="en-US"/>
              </w:rPr>
              <w:t>Fluvoxamine</w:t>
            </w:r>
          </w:p>
        </w:tc>
        <w:tc>
          <w:tcPr>
            <w:tcW w:w="2126" w:type="dxa"/>
            <w:vMerge/>
            <w:shd w:val="clear" w:color="auto" w:fill="auto"/>
          </w:tcPr>
          <w:p w14:paraId="3EFA6DE5" w14:textId="77777777" w:rsidR="00524303" w:rsidRPr="009052C4" w:rsidRDefault="00524303" w:rsidP="00FF46C5">
            <w:pPr>
              <w:spacing w:after="0" w:line="240" w:lineRule="auto"/>
              <w:rPr>
                <w:rFonts w:ascii="Arial" w:hAnsi="Arial" w:cs="Arial"/>
              </w:rPr>
            </w:pPr>
          </w:p>
        </w:tc>
        <w:tc>
          <w:tcPr>
            <w:tcW w:w="2806" w:type="dxa"/>
            <w:vMerge/>
            <w:shd w:val="clear" w:color="auto" w:fill="auto"/>
          </w:tcPr>
          <w:p w14:paraId="2856BB6A" w14:textId="77777777" w:rsidR="00524303" w:rsidRPr="009052C4" w:rsidRDefault="00524303" w:rsidP="00FF46C5">
            <w:pPr>
              <w:spacing w:after="0" w:line="240" w:lineRule="auto"/>
              <w:rPr>
                <w:rFonts w:ascii="Arial" w:hAnsi="Arial" w:cs="Arial"/>
              </w:rPr>
            </w:pPr>
          </w:p>
        </w:tc>
        <w:tc>
          <w:tcPr>
            <w:tcW w:w="4990" w:type="dxa"/>
            <w:vMerge/>
            <w:shd w:val="clear" w:color="auto" w:fill="auto"/>
          </w:tcPr>
          <w:p w14:paraId="2260A774" w14:textId="77777777" w:rsidR="00524303" w:rsidRPr="009052C4" w:rsidRDefault="00524303"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127" w:type="dxa"/>
            <w:vMerge/>
            <w:shd w:val="clear" w:color="auto" w:fill="auto"/>
          </w:tcPr>
          <w:p w14:paraId="7104CDBA" w14:textId="77777777" w:rsidR="00524303" w:rsidRPr="009052C4" w:rsidRDefault="00524303" w:rsidP="00FF46C5">
            <w:pPr>
              <w:spacing w:after="0" w:line="240" w:lineRule="auto"/>
              <w:rPr>
                <w:rFonts w:ascii="Arial" w:hAnsi="Arial" w:cs="Arial"/>
              </w:rPr>
            </w:pPr>
          </w:p>
        </w:tc>
      </w:tr>
      <w:tr w:rsidR="00EB3159" w14:paraId="4BE7F48F" w14:textId="77777777" w:rsidTr="00EB3159">
        <w:trPr>
          <w:trHeight w:val="309"/>
        </w:trPr>
        <w:tc>
          <w:tcPr>
            <w:tcW w:w="1980" w:type="dxa"/>
            <w:shd w:val="clear" w:color="auto" w:fill="auto"/>
          </w:tcPr>
          <w:p w14:paraId="42C8D1DF" w14:textId="6959A71F" w:rsidR="00EB3159" w:rsidRPr="002659EC" w:rsidRDefault="00EB3159" w:rsidP="00FF46C5">
            <w:pPr>
              <w:pStyle w:val="ListParagraph"/>
              <w:widowControl w:val="0"/>
              <w:overflowPunct w:val="0"/>
              <w:autoSpaceDE w:val="0"/>
              <w:autoSpaceDN w:val="0"/>
              <w:adjustRightInd w:val="0"/>
              <w:spacing w:after="0" w:line="240" w:lineRule="auto"/>
              <w:ind w:left="0"/>
              <w:textAlignment w:val="baseline"/>
              <w:rPr>
                <w:rFonts w:ascii="Arial" w:hAnsi="Arial" w:cs="Arial"/>
                <w:iCs/>
                <w:lang w:val="en-US"/>
              </w:rPr>
            </w:pPr>
            <w:r w:rsidRPr="002659EC">
              <w:rPr>
                <w:rFonts w:ascii="Arial" w:hAnsi="Arial" w:cs="Arial"/>
                <w:iCs/>
                <w:lang w:val="en-US"/>
              </w:rPr>
              <w:t>Haloperidol</w:t>
            </w:r>
          </w:p>
        </w:tc>
        <w:tc>
          <w:tcPr>
            <w:tcW w:w="2126" w:type="dxa"/>
            <w:vMerge/>
            <w:shd w:val="clear" w:color="auto" w:fill="auto"/>
          </w:tcPr>
          <w:p w14:paraId="2D28220B" w14:textId="77777777" w:rsidR="00EB3159" w:rsidRPr="009052C4" w:rsidRDefault="00EB3159" w:rsidP="00FF46C5">
            <w:pPr>
              <w:spacing w:after="0" w:line="240" w:lineRule="auto"/>
              <w:rPr>
                <w:rFonts w:ascii="Arial" w:hAnsi="Arial" w:cs="Arial"/>
              </w:rPr>
            </w:pPr>
          </w:p>
        </w:tc>
        <w:tc>
          <w:tcPr>
            <w:tcW w:w="2806" w:type="dxa"/>
            <w:vMerge/>
            <w:shd w:val="clear" w:color="auto" w:fill="auto"/>
          </w:tcPr>
          <w:p w14:paraId="77AEC527" w14:textId="77777777" w:rsidR="00EB3159" w:rsidRPr="009052C4" w:rsidRDefault="00EB3159" w:rsidP="00FF46C5">
            <w:pPr>
              <w:spacing w:after="0" w:line="240" w:lineRule="auto"/>
              <w:rPr>
                <w:rFonts w:ascii="Arial" w:hAnsi="Arial" w:cs="Arial"/>
              </w:rPr>
            </w:pPr>
          </w:p>
        </w:tc>
        <w:tc>
          <w:tcPr>
            <w:tcW w:w="4990" w:type="dxa"/>
            <w:vMerge/>
            <w:shd w:val="clear" w:color="auto" w:fill="auto"/>
          </w:tcPr>
          <w:p w14:paraId="06CE5C1D" w14:textId="77777777" w:rsidR="00EB3159" w:rsidRPr="009052C4" w:rsidRDefault="00EB3159"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127" w:type="dxa"/>
            <w:vMerge/>
            <w:shd w:val="clear" w:color="auto" w:fill="auto"/>
          </w:tcPr>
          <w:p w14:paraId="35B06A3A" w14:textId="77777777" w:rsidR="00EB3159" w:rsidRPr="009052C4" w:rsidRDefault="00EB3159" w:rsidP="00FF46C5">
            <w:pPr>
              <w:spacing w:after="0" w:line="240" w:lineRule="auto"/>
              <w:rPr>
                <w:rFonts w:ascii="Arial" w:hAnsi="Arial" w:cs="Arial"/>
              </w:rPr>
            </w:pPr>
          </w:p>
        </w:tc>
      </w:tr>
      <w:tr w:rsidR="00524303" w14:paraId="13FBF252" w14:textId="77777777" w:rsidTr="002E4E2E">
        <w:tc>
          <w:tcPr>
            <w:tcW w:w="1980" w:type="dxa"/>
            <w:shd w:val="clear" w:color="auto" w:fill="auto"/>
          </w:tcPr>
          <w:p w14:paraId="1C24357A" w14:textId="0C7EE255" w:rsidR="00524303" w:rsidRPr="002659EC" w:rsidRDefault="00524303" w:rsidP="00FF46C5">
            <w:pPr>
              <w:pStyle w:val="ListParagraph"/>
              <w:widowControl w:val="0"/>
              <w:overflowPunct w:val="0"/>
              <w:autoSpaceDE w:val="0"/>
              <w:autoSpaceDN w:val="0"/>
              <w:adjustRightInd w:val="0"/>
              <w:spacing w:after="0" w:line="240" w:lineRule="auto"/>
              <w:ind w:left="0"/>
              <w:textAlignment w:val="baseline"/>
              <w:rPr>
                <w:rFonts w:ascii="Arial" w:hAnsi="Arial" w:cs="Arial"/>
                <w:iCs/>
                <w:lang w:val="en-US"/>
              </w:rPr>
            </w:pPr>
            <w:r w:rsidRPr="002659EC">
              <w:rPr>
                <w:rFonts w:ascii="Arial" w:hAnsi="Arial" w:cs="Arial"/>
                <w:iCs/>
                <w:lang w:val="en-US"/>
              </w:rPr>
              <w:t>Methadone</w:t>
            </w:r>
          </w:p>
        </w:tc>
        <w:tc>
          <w:tcPr>
            <w:tcW w:w="2126" w:type="dxa"/>
            <w:vMerge/>
            <w:shd w:val="clear" w:color="auto" w:fill="auto"/>
          </w:tcPr>
          <w:p w14:paraId="34245021" w14:textId="77777777" w:rsidR="00524303" w:rsidRPr="009052C4" w:rsidRDefault="00524303" w:rsidP="00FF46C5">
            <w:pPr>
              <w:spacing w:after="0" w:line="240" w:lineRule="auto"/>
              <w:rPr>
                <w:rFonts w:ascii="Arial" w:hAnsi="Arial" w:cs="Arial"/>
              </w:rPr>
            </w:pPr>
          </w:p>
        </w:tc>
        <w:tc>
          <w:tcPr>
            <w:tcW w:w="2806" w:type="dxa"/>
            <w:vMerge/>
            <w:shd w:val="clear" w:color="auto" w:fill="auto"/>
          </w:tcPr>
          <w:p w14:paraId="7022CE6A" w14:textId="77777777" w:rsidR="00524303" w:rsidRPr="009052C4" w:rsidRDefault="00524303" w:rsidP="00FF46C5">
            <w:pPr>
              <w:spacing w:after="0" w:line="240" w:lineRule="auto"/>
              <w:rPr>
                <w:rFonts w:ascii="Arial" w:hAnsi="Arial" w:cs="Arial"/>
              </w:rPr>
            </w:pPr>
          </w:p>
        </w:tc>
        <w:tc>
          <w:tcPr>
            <w:tcW w:w="4990" w:type="dxa"/>
            <w:vMerge/>
            <w:shd w:val="clear" w:color="auto" w:fill="auto"/>
          </w:tcPr>
          <w:p w14:paraId="02559CD7" w14:textId="77777777" w:rsidR="00524303" w:rsidRPr="009052C4" w:rsidRDefault="00524303"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127" w:type="dxa"/>
            <w:vMerge/>
            <w:shd w:val="clear" w:color="auto" w:fill="auto"/>
          </w:tcPr>
          <w:p w14:paraId="296E9FFA" w14:textId="77777777" w:rsidR="00524303" w:rsidRPr="009052C4" w:rsidRDefault="00524303" w:rsidP="00FF46C5">
            <w:pPr>
              <w:spacing w:after="0" w:line="240" w:lineRule="auto"/>
              <w:rPr>
                <w:rFonts w:ascii="Arial" w:hAnsi="Arial" w:cs="Arial"/>
              </w:rPr>
            </w:pPr>
          </w:p>
        </w:tc>
      </w:tr>
      <w:tr w:rsidR="00524303" w14:paraId="0E544F3A" w14:textId="77777777" w:rsidTr="002E4E2E">
        <w:tc>
          <w:tcPr>
            <w:tcW w:w="1980" w:type="dxa"/>
            <w:shd w:val="clear" w:color="auto" w:fill="auto"/>
          </w:tcPr>
          <w:p w14:paraId="438BFC9F" w14:textId="55ED05A9" w:rsidR="00524303" w:rsidRPr="002659EC" w:rsidRDefault="00524303" w:rsidP="00FF46C5">
            <w:pPr>
              <w:pStyle w:val="ListParagraph"/>
              <w:widowControl w:val="0"/>
              <w:overflowPunct w:val="0"/>
              <w:autoSpaceDE w:val="0"/>
              <w:autoSpaceDN w:val="0"/>
              <w:adjustRightInd w:val="0"/>
              <w:spacing w:after="0" w:line="240" w:lineRule="auto"/>
              <w:ind w:left="0"/>
              <w:textAlignment w:val="baseline"/>
              <w:rPr>
                <w:rFonts w:ascii="Arial" w:hAnsi="Arial" w:cs="Arial"/>
                <w:iCs/>
                <w:lang w:val="en-US"/>
              </w:rPr>
            </w:pPr>
            <w:r w:rsidRPr="002659EC">
              <w:rPr>
                <w:rFonts w:ascii="Arial" w:hAnsi="Arial" w:cs="Arial"/>
                <w:iCs/>
                <w:lang w:val="en-US"/>
              </w:rPr>
              <w:lastRenderedPageBreak/>
              <w:t>Mexiletine</w:t>
            </w:r>
          </w:p>
        </w:tc>
        <w:tc>
          <w:tcPr>
            <w:tcW w:w="2126" w:type="dxa"/>
            <w:vMerge/>
            <w:shd w:val="clear" w:color="auto" w:fill="auto"/>
          </w:tcPr>
          <w:p w14:paraId="6C672884" w14:textId="77777777" w:rsidR="00524303" w:rsidRPr="009052C4" w:rsidRDefault="00524303" w:rsidP="00FF46C5">
            <w:pPr>
              <w:spacing w:after="0" w:line="240" w:lineRule="auto"/>
              <w:rPr>
                <w:rFonts w:ascii="Arial" w:hAnsi="Arial" w:cs="Arial"/>
              </w:rPr>
            </w:pPr>
          </w:p>
        </w:tc>
        <w:tc>
          <w:tcPr>
            <w:tcW w:w="2806" w:type="dxa"/>
            <w:vMerge/>
            <w:shd w:val="clear" w:color="auto" w:fill="auto"/>
          </w:tcPr>
          <w:p w14:paraId="4C8A381A" w14:textId="77777777" w:rsidR="00524303" w:rsidRPr="009052C4" w:rsidRDefault="00524303" w:rsidP="00FF46C5">
            <w:pPr>
              <w:spacing w:after="0" w:line="240" w:lineRule="auto"/>
              <w:rPr>
                <w:rFonts w:ascii="Arial" w:hAnsi="Arial" w:cs="Arial"/>
              </w:rPr>
            </w:pPr>
          </w:p>
        </w:tc>
        <w:tc>
          <w:tcPr>
            <w:tcW w:w="4990" w:type="dxa"/>
            <w:vMerge/>
            <w:shd w:val="clear" w:color="auto" w:fill="auto"/>
          </w:tcPr>
          <w:p w14:paraId="6D9729DD" w14:textId="77777777" w:rsidR="00524303" w:rsidRPr="009052C4" w:rsidRDefault="00524303"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127" w:type="dxa"/>
            <w:vMerge/>
            <w:shd w:val="clear" w:color="auto" w:fill="auto"/>
          </w:tcPr>
          <w:p w14:paraId="5B2DFD1E" w14:textId="77777777" w:rsidR="00524303" w:rsidRPr="009052C4" w:rsidRDefault="00524303" w:rsidP="00FF46C5">
            <w:pPr>
              <w:spacing w:after="0" w:line="240" w:lineRule="auto"/>
              <w:rPr>
                <w:rFonts w:ascii="Arial" w:hAnsi="Arial" w:cs="Arial"/>
              </w:rPr>
            </w:pPr>
          </w:p>
        </w:tc>
      </w:tr>
      <w:tr w:rsidR="00EB3159" w14:paraId="553F1F81" w14:textId="77777777" w:rsidTr="00EB3159">
        <w:trPr>
          <w:trHeight w:val="297"/>
        </w:trPr>
        <w:tc>
          <w:tcPr>
            <w:tcW w:w="1980" w:type="dxa"/>
            <w:shd w:val="clear" w:color="auto" w:fill="auto"/>
          </w:tcPr>
          <w:p w14:paraId="53702A0D" w14:textId="505821E2" w:rsidR="00EB3159" w:rsidRPr="002659EC" w:rsidRDefault="00EB3159" w:rsidP="00FF46C5">
            <w:pPr>
              <w:pStyle w:val="ListParagraph"/>
              <w:widowControl w:val="0"/>
              <w:overflowPunct w:val="0"/>
              <w:autoSpaceDE w:val="0"/>
              <w:autoSpaceDN w:val="0"/>
              <w:adjustRightInd w:val="0"/>
              <w:spacing w:after="0" w:line="240" w:lineRule="auto"/>
              <w:ind w:left="0"/>
              <w:textAlignment w:val="baseline"/>
              <w:rPr>
                <w:rFonts w:ascii="Arial" w:hAnsi="Arial" w:cs="Arial"/>
                <w:iCs/>
                <w:lang w:val="en-US"/>
              </w:rPr>
            </w:pPr>
            <w:r w:rsidRPr="002659EC">
              <w:rPr>
                <w:rFonts w:ascii="Arial" w:hAnsi="Arial" w:cs="Arial"/>
                <w:iCs/>
                <w:lang w:val="en-US"/>
              </w:rPr>
              <w:t>Melatonin</w:t>
            </w:r>
          </w:p>
        </w:tc>
        <w:tc>
          <w:tcPr>
            <w:tcW w:w="2126" w:type="dxa"/>
            <w:vMerge/>
            <w:shd w:val="clear" w:color="auto" w:fill="auto"/>
          </w:tcPr>
          <w:p w14:paraId="110A2797" w14:textId="77777777" w:rsidR="00EB3159" w:rsidRPr="009052C4" w:rsidRDefault="00EB3159" w:rsidP="00FF46C5">
            <w:pPr>
              <w:spacing w:after="0" w:line="240" w:lineRule="auto"/>
              <w:rPr>
                <w:rFonts w:ascii="Arial" w:hAnsi="Arial" w:cs="Arial"/>
              </w:rPr>
            </w:pPr>
          </w:p>
        </w:tc>
        <w:tc>
          <w:tcPr>
            <w:tcW w:w="2806" w:type="dxa"/>
            <w:vMerge/>
            <w:shd w:val="clear" w:color="auto" w:fill="auto"/>
          </w:tcPr>
          <w:p w14:paraId="4D9D90CA" w14:textId="77777777" w:rsidR="00EB3159" w:rsidRPr="009052C4" w:rsidRDefault="00EB3159" w:rsidP="00FF46C5">
            <w:pPr>
              <w:spacing w:after="0" w:line="240" w:lineRule="auto"/>
              <w:rPr>
                <w:rFonts w:ascii="Arial" w:hAnsi="Arial" w:cs="Arial"/>
              </w:rPr>
            </w:pPr>
          </w:p>
        </w:tc>
        <w:tc>
          <w:tcPr>
            <w:tcW w:w="4990" w:type="dxa"/>
            <w:vMerge/>
            <w:shd w:val="clear" w:color="auto" w:fill="auto"/>
          </w:tcPr>
          <w:p w14:paraId="30C8736B" w14:textId="77777777" w:rsidR="00EB3159" w:rsidRPr="009052C4" w:rsidRDefault="00EB3159"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127" w:type="dxa"/>
            <w:vMerge/>
            <w:shd w:val="clear" w:color="auto" w:fill="auto"/>
          </w:tcPr>
          <w:p w14:paraId="1500A824" w14:textId="77777777" w:rsidR="00EB3159" w:rsidRPr="009052C4" w:rsidRDefault="00EB3159" w:rsidP="00FF46C5">
            <w:pPr>
              <w:spacing w:after="0" w:line="240" w:lineRule="auto"/>
              <w:rPr>
                <w:rFonts w:ascii="Arial" w:hAnsi="Arial" w:cs="Arial"/>
              </w:rPr>
            </w:pPr>
          </w:p>
        </w:tc>
      </w:tr>
      <w:tr w:rsidR="00524303" w14:paraId="6D476693" w14:textId="77777777" w:rsidTr="002E4E2E">
        <w:tc>
          <w:tcPr>
            <w:tcW w:w="1980" w:type="dxa"/>
            <w:shd w:val="clear" w:color="auto" w:fill="auto"/>
          </w:tcPr>
          <w:p w14:paraId="4C2A18AD" w14:textId="33912C29" w:rsidR="00524303" w:rsidRPr="002659EC" w:rsidRDefault="00524303" w:rsidP="00FF46C5">
            <w:pPr>
              <w:pStyle w:val="ListParagraph"/>
              <w:widowControl w:val="0"/>
              <w:overflowPunct w:val="0"/>
              <w:autoSpaceDE w:val="0"/>
              <w:autoSpaceDN w:val="0"/>
              <w:adjustRightInd w:val="0"/>
              <w:spacing w:after="0" w:line="240" w:lineRule="auto"/>
              <w:ind w:left="0"/>
              <w:textAlignment w:val="baseline"/>
              <w:rPr>
                <w:rFonts w:ascii="Arial" w:hAnsi="Arial" w:cs="Arial"/>
                <w:iCs/>
                <w:lang w:val="en-US"/>
              </w:rPr>
            </w:pPr>
            <w:r w:rsidRPr="002659EC">
              <w:rPr>
                <w:rFonts w:ascii="Arial" w:hAnsi="Arial" w:cs="Arial"/>
                <w:iCs/>
                <w:lang w:val="en-US"/>
              </w:rPr>
              <w:t>Riluzole</w:t>
            </w:r>
          </w:p>
        </w:tc>
        <w:tc>
          <w:tcPr>
            <w:tcW w:w="2126" w:type="dxa"/>
            <w:vMerge/>
            <w:shd w:val="clear" w:color="auto" w:fill="auto"/>
          </w:tcPr>
          <w:p w14:paraId="06017374" w14:textId="77777777" w:rsidR="00524303" w:rsidRPr="009052C4" w:rsidRDefault="00524303" w:rsidP="00FF46C5">
            <w:pPr>
              <w:spacing w:after="0" w:line="240" w:lineRule="auto"/>
              <w:rPr>
                <w:rFonts w:ascii="Arial" w:hAnsi="Arial" w:cs="Arial"/>
              </w:rPr>
            </w:pPr>
          </w:p>
        </w:tc>
        <w:tc>
          <w:tcPr>
            <w:tcW w:w="2806" w:type="dxa"/>
            <w:vMerge/>
            <w:shd w:val="clear" w:color="auto" w:fill="auto"/>
          </w:tcPr>
          <w:p w14:paraId="00B6CB03" w14:textId="77777777" w:rsidR="00524303" w:rsidRPr="009052C4" w:rsidRDefault="00524303" w:rsidP="00FF46C5">
            <w:pPr>
              <w:spacing w:after="0" w:line="240" w:lineRule="auto"/>
              <w:rPr>
                <w:rFonts w:ascii="Arial" w:hAnsi="Arial" w:cs="Arial"/>
              </w:rPr>
            </w:pPr>
          </w:p>
        </w:tc>
        <w:tc>
          <w:tcPr>
            <w:tcW w:w="4990" w:type="dxa"/>
            <w:vMerge/>
            <w:shd w:val="clear" w:color="auto" w:fill="auto"/>
          </w:tcPr>
          <w:p w14:paraId="7F96E975" w14:textId="77777777" w:rsidR="00524303" w:rsidRPr="009052C4" w:rsidRDefault="00524303"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127" w:type="dxa"/>
            <w:vMerge/>
            <w:shd w:val="clear" w:color="auto" w:fill="auto"/>
          </w:tcPr>
          <w:p w14:paraId="5B87369F" w14:textId="77777777" w:rsidR="00524303" w:rsidRPr="009052C4" w:rsidRDefault="00524303" w:rsidP="00FF46C5">
            <w:pPr>
              <w:spacing w:after="0" w:line="240" w:lineRule="auto"/>
              <w:rPr>
                <w:rFonts w:ascii="Arial" w:hAnsi="Arial" w:cs="Arial"/>
              </w:rPr>
            </w:pPr>
          </w:p>
        </w:tc>
      </w:tr>
      <w:tr w:rsidR="00524303" w14:paraId="2B7FEA04" w14:textId="77777777" w:rsidTr="002E4E2E">
        <w:tc>
          <w:tcPr>
            <w:tcW w:w="1980" w:type="dxa"/>
            <w:shd w:val="clear" w:color="auto" w:fill="auto"/>
          </w:tcPr>
          <w:p w14:paraId="463781B9" w14:textId="6357EC58" w:rsidR="00524303" w:rsidRPr="002659EC" w:rsidRDefault="00524303" w:rsidP="00FF46C5">
            <w:pPr>
              <w:pStyle w:val="ListParagraph"/>
              <w:widowControl w:val="0"/>
              <w:overflowPunct w:val="0"/>
              <w:autoSpaceDE w:val="0"/>
              <w:autoSpaceDN w:val="0"/>
              <w:adjustRightInd w:val="0"/>
              <w:spacing w:after="0" w:line="240" w:lineRule="auto"/>
              <w:ind w:left="0"/>
              <w:textAlignment w:val="baseline"/>
              <w:rPr>
                <w:rFonts w:ascii="Arial" w:hAnsi="Arial" w:cs="Arial"/>
                <w:iCs/>
                <w:lang w:val="en-US"/>
              </w:rPr>
            </w:pPr>
            <w:r w:rsidRPr="002659EC">
              <w:rPr>
                <w:rFonts w:ascii="Arial" w:hAnsi="Arial" w:cs="Arial"/>
                <w:iCs/>
                <w:lang w:val="en-US"/>
              </w:rPr>
              <w:t>Ropinirole</w:t>
            </w:r>
          </w:p>
        </w:tc>
        <w:tc>
          <w:tcPr>
            <w:tcW w:w="2126" w:type="dxa"/>
            <w:vMerge/>
            <w:shd w:val="clear" w:color="auto" w:fill="auto"/>
          </w:tcPr>
          <w:p w14:paraId="5A78760A" w14:textId="77777777" w:rsidR="00524303" w:rsidRPr="009052C4" w:rsidRDefault="00524303" w:rsidP="00FF46C5">
            <w:pPr>
              <w:spacing w:after="0" w:line="240" w:lineRule="auto"/>
              <w:rPr>
                <w:rFonts w:ascii="Arial" w:hAnsi="Arial" w:cs="Arial"/>
              </w:rPr>
            </w:pPr>
          </w:p>
        </w:tc>
        <w:tc>
          <w:tcPr>
            <w:tcW w:w="2806" w:type="dxa"/>
            <w:vMerge/>
            <w:shd w:val="clear" w:color="auto" w:fill="auto"/>
          </w:tcPr>
          <w:p w14:paraId="5A5543AF" w14:textId="77777777" w:rsidR="00524303" w:rsidRPr="009052C4" w:rsidRDefault="00524303" w:rsidP="00FF46C5">
            <w:pPr>
              <w:spacing w:after="0" w:line="240" w:lineRule="auto"/>
              <w:rPr>
                <w:rFonts w:ascii="Arial" w:hAnsi="Arial" w:cs="Arial"/>
              </w:rPr>
            </w:pPr>
          </w:p>
        </w:tc>
        <w:tc>
          <w:tcPr>
            <w:tcW w:w="4990" w:type="dxa"/>
            <w:vMerge/>
            <w:shd w:val="clear" w:color="auto" w:fill="auto"/>
          </w:tcPr>
          <w:p w14:paraId="1412798D" w14:textId="77777777" w:rsidR="00524303" w:rsidRPr="009052C4" w:rsidRDefault="00524303"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127" w:type="dxa"/>
            <w:vMerge/>
            <w:shd w:val="clear" w:color="auto" w:fill="auto"/>
          </w:tcPr>
          <w:p w14:paraId="23CDDC0F" w14:textId="77777777" w:rsidR="00524303" w:rsidRPr="009052C4" w:rsidRDefault="00524303" w:rsidP="00FF46C5">
            <w:pPr>
              <w:spacing w:after="0" w:line="240" w:lineRule="auto"/>
              <w:rPr>
                <w:rFonts w:ascii="Arial" w:hAnsi="Arial" w:cs="Arial"/>
              </w:rPr>
            </w:pPr>
          </w:p>
        </w:tc>
      </w:tr>
      <w:tr w:rsidR="00524303" w14:paraId="114EB809" w14:textId="77777777" w:rsidTr="002E4E2E">
        <w:tc>
          <w:tcPr>
            <w:tcW w:w="1980" w:type="dxa"/>
            <w:shd w:val="clear" w:color="auto" w:fill="auto"/>
          </w:tcPr>
          <w:p w14:paraId="5D41B38D" w14:textId="4096A17C" w:rsidR="00524303" w:rsidRPr="002659EC" w:rsidRDefault="00524303" w:rsidP="00FF46C5">
            <w:pPr>
              <w:pStyle w:val="ListParagraph"/>
              <w:widowControl w:val="0"/>
              <w:overflowPunct w:val="0"/>
              <w:autoSpaceDE w:val="0"/>
              <w:autoSpaceDN w:val="0"/>
              <w:adjustRightInd w:val="0"/>
              <w:spacing w:after="0" w:line="240" w:lineRule="auto"/>
              <w:ind w:left="0"/>
              <w:textAlignment w:val="baseline"/>
              <w:rPr>
                <w:rFonts w:ascii="Arial" w:hAnsi="Arial" w:cs="Arial"/>
                <w:iCs/>
                <w:lang w:val="en-US"/>
              </w:rPr>
            </w:pPr>
            <w:r>
              <w:rPr>
                <w:rFonts w:ascii="Arial" w:hAnsi="Arial" w:cs="Arial"/>
                <w:iCs/>
                <w:lang w:val="en-US"/>
              </w:rPr>
              <w:t>Tacrine</w:t>
            </w:r>
            <w:r w:rsidRPr="00B77464">
              <w:rPr>
                <w:rFonts w:ascii="Arial" w:hAnsi="Arial" w:cs="Arial"/>
                <w:iCs/>
                <w:vertAlign w:val="superscript"/>
                <w:lang w:val="en-US"/>
              </w:rPr>
              <w:t>†</w:t>
            </w:r>
            <w:r>
              <w:rPr>
                <w:rFonts w:ascii="Arial" w:hAnsi="Arial" w:cs="Arial"/>
                <w:iCs/>
                <w:lang w:val="en-US"/>
              </w:rPr>
              <w:t xml:space="preserve"> (may not be commercially available in the UK)</w:t>
            </w:r>
          </w:p>
        </w:tc>
        <w:tc>
          <w:tcPr>
            <w:tcW w:w="2126" w:type="dxa"/>
            <w:vMerge/>
            <w:shd w:val="clear" w:color="auto" w:fill="auto"/>
          </w:tcPr>
          <w:p w14:paraId="3C9217A4" w14:textId="77777777" w:rsidR="00524303" w:rsidRPr="009052C4" w:rsidRDefault="00524303" w:rsidP="00FF46C5">
            <w:pPr>
              <w:spacing w:after="0" w:line="240" w:lineRule="auto"/>
              <w:rPr>
                <w:rFonts w:ascii="Arial" w:hAnsi="Arial" w:cs="Arial"/>
              </w:rPr>
            </w:pPr>
          </w:p>
        </w:tc>
        <w:tc>
          <w:tcPr>
            <w:tcW w:w="2806" w:type="dxa"/>
            <w:vMerge/>
            <w:shd w:val="clear" w:color="auto" w:fill="auto"/>
          </w:tcPr>
          <w:p w14:paraId="4BA1CC3D" w14:textId="77777777" w:rsidR="00524303" w:rsidRPr="009052C4" w:rsidRDefault="00524303" w:rsidP="00FF46C5">
            <w:pPr>
              <w:spacing w:after="0" w:line="240" w:lineRule="auto"/>
              <w:rPr>
                <w:rFonts w:ascii="Arial" w:hAnsi="Arial" w:cs="Arial"/>
              </w:rPr>
            </w:pPr>
          </w:p>
        </w:tc>
        <w:tc>
          <w:tcPr>
            <w:tcW w:w="4990" w:type="dxa"/>
            <w:vMerge/>
            <w:shd w:val="clear" w:color="auto" w:fill="auto"/>
          </w:tcPr>
          <w:p w14:paraId="19251BF3" w14:textId="77777777" w:rsidR="00524303" w:rsidRPr="009052C4" w:rsidRDefault="00524303" w:rsidP="00FF46C5">
            <w:pPr>
              <w:widowControl w:val="0"/>
              <w:overflowPunct w:val="0"/>
              <w:autoSpaceDE w:val="0"/>
              <w:autoSpaceDN w:val="0"/>
              <w:adjustRightInd w:val="0"/>
              <w:spacing w:after="0" w:line="240" w:lineRule="auto"/>
              <w:textAlignment w:val="baseline"/>
              <w:rPr>
                <w:rFonts w:ascii="Arial" w:eastAsia="Calibri" w:hAnsi="Arial" w:cs="Arial"/>
                <w:iCs/>
                <w:lang w:val="en-US"/>
              </w:rPr>
            </w:pPr>
          </w:p>
        </w:tc>
        <w:tc>
          <w:tcPr>
            <w:tcW w:w="2127" w:type="dxa"/>
            <w:vMerge/>
            <w:shd w:val="clear" w:color="auto" w:fill="auto"/>
          </w:tcPr>
          <w:p w14:paraId="3FAE004F" w14:textId="77777777" w:rsidR="00524303" w:rsidRPr="009052C4" w:rsidRDefault="00524303" w:rsidP="00FF46C5">
            <w:pPr>
              <w:spacing w:after="0" w:line="240" w:lineRule="auto"/>
              <w:rPr>
                <w:rFonts w:ascii="Arial" w:hAnsi="Arial" w:cs="Arial"/>
              </w:rPr>
            </w:pPr>
          </w:p>
        </w:tc>
      </w:tr>
    </w:tbl>
    <w:p w14:paraId="2B2A3EE7" w14:textId="64909FFC" w:rsidR="00524303" w:rsidRPr="00EB3159" w:rsidRDefault="00AA2AE3" w:rsidP="00FF46C5">
      <w:pPr>
        <w:spacing w:after="0" w:line="240" w:lineRule="auto"/>
        <w:rPr>
          <w:rFonts w:ascii="Arial" w:hAnsi="Arial" w:cs="Arial"/>
          <w:iCs/>
          <w:lang w:val="en-US"/>
        </w:rPr>
      </w:pPr>
      <w:r w:rsidRPr="00B77464">
        <w:rPr>
          <w:rFonts w:ascii="Arial" w:hAnsi="Arial" w:cs="Arial"/>
          <w:iCs/>
          <w:vertAlign w:val="superscript"/>
          <w:lang w:val="en-US"/>
        </w:rPr>
        <w:t xml:space="preserve">† </w:t>
      </w:r>
      <w:r w:rsidR="00524303" w:rsidRPr="00B77464">
        <w:rPr>
          <w:rFonts w:ascii="Arial" w:hAnsi="Arial" w:cs="Arial"/>
          <w:iCs/>
        </w:rPr>
        <w:t>Data to support th</w:t>
      </w:r>
      <w:r w:rsidR="00EB3159">
        <w:rPr>
          <w:rFonts w:ascii="Arial" w:hAnsi="Arial" w:cs="Arial"/>
          <w:iCs/>
        </w:rPr>
        <w:t xml:space="preserve">is </w:t>
      </w:r>
      <w:r w:rsidR="00524303" w:rsidRPr="00B77464">
        <w:rPr>
          <w:rFonts w:ascii="Arial" w:hAnsi="Arial" w:cs="Arial"/>
          <w:iCs/>
        </w:rPr>
        <w:t xml:space="preserve">interaction </w:t>
      </w:r>
      <w:r w:rsidR="00EB3159">
        <w:rPr>
          <w:rFonts w:ascii="Arial" w:hAnsi="Arial" w:cs="Arial"/>
          <w:iCs/>
        </w:rPr>
        <w:t>is</w:t>
      </w:r>
      <w:r w:rsidR="00524303" w:rsidRPr="00B77464">
        <w:rPr>
          <w:rFonts w:ascii="Arial" w:hAnsi="Arial" w:cs="Arial"/>
          <w:iCs/>
        </w:rPr>
        <w:t xml:space="preserve"> lacking and the possible clinical significance of this effect for th</w:t>
      </w:r>
      <w:r w:rsidR="00B67BC4">
        <w:rPr>
          <w:rFonts w:ascii="Arial" w:hAnsi="Arial" w:cs="Arial"/>
          <w:iCs/>
        </w:rPr>
        <w:t>is</w:t>
      </w:r>
      <w:r w:rsidR="00524303" w:rsidRPr="00B77464">
        <w:rPr>
          <w:rFonts w:ascii="Arial" w:hAnsi="Arial" w:cs="Arial"/>
          <w:iCs/>
        </w:rPr>
        <w:t xml:space="preserve"> medicine is unknown.</w:t>
      </w:r>
    </w:p>
    <w:p w14:paraId="5246A451" w14:textId="77777777" w:rsidR="00F22041" w:rsidRDefault="00F22041" w:rsidP="00FF46C5">
      <w:pPr>
        <w:spacing w:after="0" w:line="240" w:lineRule="auto"/>
        <w:rPr>
          <w:rFonts w:ascii="Arial" w:hAnsi="Arial" w:cs="Arial"/>
          <w:b/>
          <w:bCs/>
          <w:iCs/>
          <w:lang w:val="en-US"/>
        </w:rPr>
      </w:pPr>
    </w:p>
    <w:p w14:paraId="71A87B11" w14:textId="78042685" w:rsidR="00655F6A" w:rsidRDefault="00655F6A" w:rsidP="00FF46C5">
      <w:pPr>
        <w:spacing w:after="0" w:line="240" w:lineRule="auto"/>
        <w:rPr>
          <w:rFonts w:ascii="Arial" w:hAnsi="Arial" w:cs="Arial"/>
          <w:b/>
          <w:bCs/>
          <w:iCs/>
          <w:lang w:val="en-US"/>
        </w:rPr>
      </w:pPr>
      <w:r>
        <w:rPr>
          <w:rFonts w:ascii="Arial" w:hAnsi="Arial" w:cs="Arial"/>
          <w:b/>
          <w:bCs/>
          <w:iCs/>
          <w:lang w:val="en-US"/>
        </w:rPr>
        <w:t>Useful information:</w:t>
      </w:r>
    </w:p>
    <w:p w14:paraId="678627E5" w14:textId="77777777" w:rsidR="00655F6A" w:rsidRDefault="00655F6A" w:rsidP="00FF46C5">
      <w:pPr>
        <w:pStyle w:val="ListParagraph"/>
        <w:numPr>
          <w:ilvl w:val="0"/>
          <w:numId w:val="47"/>
        </w:numPr>
        <w:spacing w:after="0" w:line="240" w:lineRule="auto"/>
        <w:rPr>
          <w:rStyle w:val="Hyperlink"/>
          <w:rFonts w:ascii="Arial" w:hAnsi="Arial" w:cs="Arial"/>
          <w:iCs/>
        </w:rPr>
      </w:pPr>
      <w:hyperlink r:id="rId61" w:history="1">
        <w:r w:rsidRPr="00732D26">
          <w:rPr>
            <w:rStyle w:val="Hyperlink"/>
            <w:rFonts w:ascii="Arial" w:hAnsi="Arial" w:cs="Arial"/>
            <w:iCs/>
          </w:rPr>
          <w:t>Managing specific interactions with smoking</w:t>
        </w:r>
      </w:hyperlink>
    </w:p>
    <w:p w14:paraId="20B56B9D" w14:textId="77777777" w:rsidR="00655F6A" w:rsidRPr="001E7F39" w:rsidRDefault="00655F6A" w:rsidP="00FF46C5">
      <w:pPr>
        <w:pStyle w:val="ListParagraph"/>
        <w:numPr>
          <w:ilvl w:val="0"/>
          <w:numId w:val="47"/>
        </w:numPr>
        <w:spacing w:after="0" w:line="240" w:lineRule="auto"/>
        <w:rPr>
          <w:rStyle w:val="Hyperlink"/>
          <w:rFonts w:ascii="Arial" w:hAnsi="Arial" w:cs="Arial"/>
          <w:iCs/>
          <w:color w:val="auto"/>
          <w:u w:val="none"/>
        </w:rPr>
      </w:pPr>
      <w:r w:rsidRPr="001E7F39">
        <w:rPr>
          <w:rStyle w:val="Hyperlink"/>
          <w:rFonts w:ascii="Arial" w:hAnsi="Arial" w:cs="Arial"/>
          <w:iCs/>
          <w:color w:val="auto"/>
          <w:u w:val="none"/>
        </w:rPr>
        <w:t>Individual drug Summary of Product Characteristics (SPC): accessible via:</w:t>
      </w:r>
    </w:p>
    <w:p w14:paraId="6AEE1D54" w14:textId="77777777" w:rsidR="00655F6A" w:rsidRPr="00732D26" w:rsidRDefault="00655F6A" w:rsidP="00FF46C5">
      <w:pPr>
        <w:pStyle w:val="ListParagraph"/>
        <w:numPr>
          <w:ilvl w:val="1"/>
          <w:numId w:val="45"/>
        </w:numPr>
        <w:spacing w:after="0" w:line="240" w:lineRule="auto"/>
        <w:rPr>
          <w:rStyle w:val="Hyperlink"/>
          <w:rFonts w:ascii="Arial" w:hAnsi="Arial" w:cs="Arial"/>
          <w:iCs/>
        </w:rPr>
      </w:pPr>
      <w:hyperlink r:id="rId62" w:history="1">
        <w:r w:rsidRPr="00732D26">
          <w:rPr>
            <w:rStyle w:val="Hyperlink"/>
            <w:rFonts w:ascii="Arial" w:hAnsi="Arial" w:cs="Arial"/>
            <w:iCs/>
          </w:rPr>
          <w:t>Electronic medicines compendium</w:t>
        </w:r>
      </w:hyperlink>
    </w:p>
    <w:p w14:paraId="4BE821AA" w14:textId="77777777" w:rsidR="00655F6A" w:rsidRPr="00732D26" w:rsidRDefault="00655F6A" w:rsidP="00FF46C5">
      <w:pPr>
        <w:pStyle w:val="ListParagraph"/>
        <w:numPr>
          <w:ilvl w:val="1"/>
          <w:numId w:val="45"/>
        </w:numPr>
        <w:spacing w:after="0" w:line="240" w:lineRule="auto"/>
        <w:rPr>
          <w:rStyle w:val="Hyperlink"/>
          <w:rFonts w:ascii="Arial" w:hAnsi="Arial" w:cs="Arial"/>
          <w:iCs/>
        </w:rPr>
      </w:pPr>
      <w:hyperlink r:id="rId63" w:history="1">
        <w:r w:rsidRPr="00732D26">
          <w:rPr>
            <w:rStyle w:val="Hyperlink"/>
            <w:rFonts w:ascii="Arial" w:hAnsi="Arial" w:cs="Arial"/>
            <w:iCs/>
          </w:rPr>
          <w:t>MHRA</w:t>
        </w:r>
      </w:hyperlink>
      <w:r w:rsidRPr="00732D26">
        <w:rPr>
          <w:rStyle w:val="Hyperlink"/>
          <w:rFonts w:ascii="Arial" w:hAnsi="Arial" w:cs="Arial"/>
          <w:iCs/>
        </w:rPr>
        <w:t xml:space="preserve"> </w:t>
      </w:r>
    </w:p>
    <w:p w14:paraId="2360643B" w14:textId="77777777" w:rsidR="00655F6A" w:rsidRDefault="00655F6A" w:rsidP="00FF46C5">
      <w:pPr>
        <w:spacing w:after="0" w:line="240" w:lineRule="auto"/>
      </w:pPr>
    </w:p>
    <w:p w14:paraId="1C496B0D" w14:textId="77777777" w:rsidR="00655F6A" w:rsidRDefault="00655F6A" w:rsidP="00FF46C5">
      <w:pPr>
        <w:spacing w:after="0" w:line="240" w:lineRule="auto"/>
        <w:rPr>
          <w:rFonts w:ascii="Arial" w:hAnsi="Arial"/>
        </w:rPr>
      </w:pPr>
    </w:p>
    <w:sectPr w:rsidR="00655F6A" w:rsidSect="007904EC">
      <w:pgSz w:w="16840" w:h="11907" w:orient="landscape" w:code="9"/>
      <w:pgMar w:top="1701" w:right="1134" w:bottom="1701" w:left="1559" w:header="709" w:footer="709" w:gutter="0"/>
      <w:cols w:space="708"/>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D58370" w14:textId="77777777" w:rsidR="005E181A" w:rsidRDefault="005E181A">
      <w:r>
        <w:separator/>
      </w:r>
    </w:p>
  </w:endnote>
  <w:endnote w:type="continuationSeparator" w:id="0">
    <w:p w14:paraId="102B751A" w14:textId="77777777" w:rsidR="005E181A" w:rsidRDefault="005E18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ZapfDingbats">
    <w:altName w:val="Wingdings"/>
    <w:panose1 w:val="00000000000000000000"/>
    <w:charset w:val="02"/>
    <w:family w:val="decorative"/>
    <w:notTrueType/>
    <w:pitch w:val="variable"/>
    <w:sig w:usb0="00000000" w:usb1="10000000" w:usb2="00000000" w:usb3="00000000" w:csb0="80000000" w:csb1="00000000"/>
  </w:font>
  <w:font w:name="Frutiger 45 Light">
    <w:altName w:val="Times New Roman"/>
    <w:panose1 w:val="00000000000000000000"/>
    <w:charset w:val="00"/>
    <w:family w:val="swiss"/>
    <w:notTrueType/>
    <w:pitch w:val="default"/>
    <w:sig w:usb0="00000003" w:usb1="00000000" w:usb2="00000000" w:usb3="00000000" w:csb0="00000001" w:csb1="00000000"/>
  </w:font>
  <w:font w:name="Frutiger 55 Roman">
    <w:altName w:val="Times New Roman"/>
    <w:charset w:val="00"/>
    <w:family w:val="auto"/>
    <w:pitch w:val="default"/>
  </w:font>
  <w:font w:name="Helvetica Light">
    <w:altName w:val="Arial Nova Light"/>
    <w:charset w:val="00"/>
    <w:family w:val="swiss"/>
    <w:pitch w:val="variable"/>
    <w:sig w:usb0="800000AF" w:usb1="4000204A" w:usb2="00000000" w:usb3="00000000" w:csb0="00000001" w:csb1="00000000"/>
  </w:font>
  <w:font w:name="Arial Bold">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D7A8B9" w14:textId="7BDF7070" w:rsidR="00A17B75" w:rsidRPr="0044281C" w:rsidRDefault="00A17B75" w:rsidP="00834B44">
    <w:pPr>
      <w:pStyle w:val="Footer"/>
      <w:spacing w:after="0" w:line="240" w:lineRule="auto"/>
      <w:rPr>
        <w:sz w:val="22"/>
        <w:highlight w:val="cyan"/>
      </w:rPr>
    </w:pPr>
    <w:r w:rsidRPr="0044281C">
      <w:rPr>
        <w:sz w:val="22"/>
        <w:highlight w:val="cyan"/>
      </w:rPr>
      <w:t>Reference Number:</w:t>
    </w:r>
  </w:p>
  <w:p w14:paraId="477077D4" w14:textId="77777777" w:rsidR="00A17B75" w:rsidRPr="0044281C" w:rsidRDefault="00A17B75" w:rsidP="00834B44">
    <w:pPr>
      <w:pStyle w:val="Footer"/>
      <w:spacing w:after="0" w:line="240" w:lineRule="auto"/>
      <w:rPr>
        <w:sz w:val="22"/>
        <w:highlight w:val="cyan"/>
      </w:rPr>
    </w:pPr>
    <w:r w:rsidRPr="0044281C">
      <w:rPr>
        <w:sz w:val="22"/>
        <w:highlight w:val="cyan"/>
      </w:rPr>
      <w:t>Valid from:</w:t>
    </w:r>
  </w:p>
  <w:p w14:paraId="40B1E9D1" w14:textId="77777777" w:rsidR="00A17B75" w:rsidRPr="0044281C" w:rsidRDefault="00A17B75" w:rsidP="00834B44">
    <w:pPr>
      <w:pStyle w:val="Footer"/>
      <w:spacing w:after="0" w:line="240" w:lineRule="auto"/>
      <w:rPr>
        <w:sz w:val="22"/>
        <w:highlight w:val="cyan"/>
      </w:rPr>
    </w:pPr>
    <w:r w:rsidRPr="0044281C">
      <w:rPr>
        <w:sz w:val="22"/>
        <w:highlight w:val="cyan"/>
      </w:rPr>
      <w:t>Review date:</w:t>
    </w:r>
  </w:p>
  <w:p w14:paraId="76A3A084" w14:textId="32B599F1" w:rsidR="00A17B75" w:rsidRDefault="00A17B75" w:rsidP="00834B44">
    <w:pPr>
      <w:pStyle w:val="Footer"/>
      <w:spacing w:after="0" w:line="240" w:lineRule="auto"/>
    </w:pPr>
    <w:r w:rsidRPr="0044281C">
      <w:rPr>
        <w:sz w:val="22"/>
        <w:highlight w:val="cyan"/>
      </w:rPr>
      <w:t>Expiry date:</w:t>
    </w:r>
  </w:p>
  <w:p w14:paraId="4BE6B239" w14:textId="41C9D2AA" w:rsidR="005E181A" w:rsidRDefault="005E181A" w:rsidP="0012254C">
    <w:pPr>
      <w:pStyle w:val="NoSpacing"/>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AF3483" w14:textId="77777777" w:rsidR="005E181A" w:rsidRDefault="005E181A">
      <w:r>
        <w:separator/>
      </w:r>
    </w:p>
  </w:footnote>
  <w:footnote w:type="continuationSeparator" w:id="0">
    <w:p w14:paraId="6BA7A40E" w14:textId="77777777" w:rsidR="005E181A" w:rsidRDefault="005E18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CE930" w14:textId="77777777" w:rsidR="005E181A" w:rsidRPr="00E60C36" w:rsidRDefault="005E181A"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B215E"/>
    <w:multiLevelType w:val="hybridMultilevel"/>
    <w:tmpl w:val="761ED7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start w:val="1"/>
      <w:numFmt w:val="bullet"/>
      <w:lvlText w:val=""/>
      <w:lvlJc w:val="left"/>
      <w:pPr>
        <w:ind w:left="283"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1280A5D"/>
    <w:multiLevelType w:val="hybridMultilevel"/>
    <w:tmpl w:val="BAE8FEEE"/>
    <w:lvl w:ilvl="0" w:tplc="08090003">
      <w:start w:val="1"/>
      <w:numFmt w:val="bullet"/>
      <w:lvlText w:val="o"/>
      <w:lvlJc w:val="left"/>
      <w:pPr>
        <w:ind w:left="-116" w:hanging="360"/>
      </w:pPr>
      <w:rPr>
        <w:rFonts w:ascii="Courier New" w:hAnsi="Courier New" w:cs="Courier New" w:hint="default"/>
        <w:b w:val="0"/>
        <w:bCs w:val="0"/>
      </w:rPr>
    </w:lvl>
    <w:lvl w:ilvl="1" w:tplc="08090003" w:tentative="1">
      <w:start w:val="1"/>
      <w:numFmt w:val="bullet"/>
      <w:lvlText w:val="o"/>
      <w:lvlJc w:val="left"/>
      <w:pPr>
        <w:ind w:left="604" w:hanging="360"/>
      </w:pPr>
      <w:rPr>
        <w:rFonts w:ascii="Courier New" w:hAnsi="Courier New" w:cs="Courier New" w:hint="default"/>
      </w:rPr>
    </w:lvl>
    <w:lvl w:ilvl="2" w:tplc="08090005" w:tentative="1">
      <w:start w:val="1"/>
      <w:numFmt w:val="bullet"/>
      <w:lvlText w:val=""/>
      <w:lvlJc w:val="left"/>
      <w:pPr>
        <w:ind w:left="1324" w:hanging="360"/>
      </w:pPr>
      <w:rPr>
        <w:rFonts w:ascii="Wingdings" w:hAnsi="Wingdings" w:hint="default"/>
      </w:rPr>
    </w:lvl>
    <w:lvl w:ilvl="3" w:tplc="08090001" w:tentative="1">
      <w:start w:val="1"/>
      <w:numFmt w:val="bullet"/>
      <w:lvlText w:val=""/>
      <w:lvlJc w:val="left"/>
      <w:pPr>
        <w:ind w:left="2044" w:hanging="360"/>
      </w:pPr>
      <w:rPr>
        <w:rFonts w:ascii="Symbol" w:hAnsi="Symbol" w:hint="default"/>
      </w:rPr>
    </w:lvl>
    <w:lvl w:ilvl="4" w:tplc="08090003" w:tentative="1">
      <w:start w:val="1"/>
      <w:numFmt w:val="bullet"/>
      <w:lvlText w:val="o"/>
      <w:lvlJc w:val="left"/>
      <w:pPr>
        <w:ind w:left="2764" w:hanging="360"/>
      </w:pPr>
      <w:rPr>
        <w:rFonts w:ascii="Courier New" w:hAnsi="Courier New" w:cs="Courier New" w:hint="default"/>
      </w:rPr>
    </w:lvl>
    <w:lvl w:ilvl="5" w:tplc="08090005" w:tentative="1">
      <w:start w:val="1"/>
      <w:numFmt w:val="bullet"/>
      <w:lvlText w:val=""/>
      <w:lvlJc w:val="left"/>
      <w:pPr>
        <w:ind w:left="3484" w:hanging="360"/>
      </w:pPr>
      <w:rPr>
        <w:rFonts w:ascii="Wingdings" w:hAnsi="Wingdings" w:hint="default"/>
      </w:rPr>
    </w:lvl>
    <w:lvl w:ilvl="6" w:tplc="08090001" w:tentative="1">
      <w:start w:val="1"/>
      <w:numFmt w:val="bullet"/>
      <w:lvlText w:val=""/>
      <w:lvlJc w:val="left"/>
      <w:pPr>
        <w:ind w:left="4204" w:hanging="360"/>
      </w:pPr>
      <w:rPr>
        <w:rFonts w:ascii="Symbol" w:hAnsi="Symbol" w:hint="default"/>
      </w:rPr>
    </w:lvl>
    <w:lvl w:ilvl="7" w:tplc="08090003" w:tentative="1">
      <w:start w:val="1"/>
      <w:numFmt w:val="bullet"/>
      <w:lvlText w:val="o"/>
      <w:lvlJc w:val="left"/>
      <w:pPr>
        <w:ind w:left="4924" w:hanging="360"/>
      </w:pPr>
      <w:rPr>
        <w:rFonts w:ascii="Courier New" w:hAnsi="Courier New" w:cs="Courier New" w:hint="default"/>
      </w:rPr>
    </w:lvl>
    <w:lvl w:ilvl="8" w:tplc="08090005" w:tentative="1">
      <w:start w:val="1"/>
      <w:numFmt w:val="bullet"/>
      <w:lvlText w:val=""/>
      <w:lvlJc w:val="left"/>
      <w:pPr>
        <w:ind w:left="5644" w:hanging="360"/>
      </w:pPr>
      <w:rPr>
        <w:rFonts w:ascii="Wingdings" w:hAnsi="Wingdings" w:hint="default"/>
      </w:rPr>
    </w:lvl>
  </w:abstractNum>
  <w:abstractNum w:abstractNumId="2"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28A1ECE"/>
    <w:multiLevelType w:val="hybridMultilevel"/>
    <w:tmpl w:val="D6D8C354"/>
    <w:lvl w:ilvl="0" w:tplc="047A2D6C">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8B136A"/>
    <w:multiLevelType w:val="hybridMultilevel"/>
    <w:tmpl w:val="F5F09FE4"/>
    <w:lvl w:ilvl="0" w:tplc="08090003">
      <w:start w:val="1"/>
      <w:numFmt w:val="bullet"/>
      <w:lvlText w:val="o"/>
      <w:lvlJc w:val="left"/>
      <w:pPr>
        <w:ind w:left="1041" w:hanging="360"/>
      </w:pPr>
      <w:rPr>
        <w:rFonts w:ascii="Courier New" w:hAnsi="Courier New" w:cs="Courier New" w:hint="default"/>
      </w:rPr>
    </w:lvl>
    <w:lvl w:ilvl="1" w:tplc="08090003" w:tentative="1">
      <w:start w:val="1"/>
      <w:numFmt w:val="bullet"/>
      <w:lvlText w:val="o"/>
      <w:lvlJc w:val="left"/>
      <w:pPr>
        <w:ind w:left="1761" w:hanging="360"/>
      </w:pPr>
      <w:rPr>
        <w:rFonts w:ascii="Courier New" w:hAnsi="Courier New" w:cs="Courier New" w:hint="default"/>
      </w:rPr>
    </w:lvl>
    <w:lvl w:ilvl="2" w:tplc="08090005" w:tentative="1">
      <w:start w:val="1"/>
      <w:numFmt w:val="bullet"/>
      <w:lvlText w:val=""/>
      <w:lvlJc w:val="left"/>
      <w:pPr>
        <w:ind w:left="2481" w:hanging="360"/>
      </w:pPr>
      <w:rPr>
        <w:rFonts w:ascii="Wingdings" w:hAnsi="Wingdings" w:hint="default"/>
      </w:rPr>
    </w:lvl>
    <w:lvl w:ilvl="3" w:tplc="08090001" w:tentative="1">
      <w:start w:val="1"/>
      <w:numFmt w:val="bullet"/>
      <w:lvlText w:val=""/>
      <w:lvlJc w:val="left"/>
      <w:pPr>
        <w:ind w:left="3201" w:hanging="360"/>
      </w:pPr>
      <w:rPr>
        <w:rFonts w:ascii="Symbol" w:hAnsi="Symbol" w:hint="default"/>
      </w:rPr>
    </w:lvl>
    <w:lvl w:ilvl="4" w:tplc="08090003" w:tentative="1">
      <w:start w:val="1"/>
      <w:numFmt w:val="bullet"/>
      <w:lvlText w:val="o"/>
      <w:lvlJc w:val="left"/>
      <w:pPr>
        <w:ind w:left="3921" w:hanging="360"/>
      </w:pPr>
      <w:rPr>
        <w:rFonts w:ascii="Courier New" w:hAnsi="Courier New" w:cs="Courier New" w:hint="default"/>
      </w:rPr>
    </w:lvl>
    <w:lvl w:ilvl="5" w:tplc="08090005" w:tentative="1">
      <w:start w:val="1"/>
      <w:numFmt w:val="bullet"/>
      <w:lvlText w:val=""/>
      <w:lvlJc w:val="left"/>
      <w:pPr>
        <w:ind w:left="4641" w:hanging="360"/>
      </w:pPr>
      <w:rPr>
        <w:rFonts w:ascii="Wingdings" w:hAnsi="Wingdings" w:hint="default"/>
      </w:rPr>
    </w:lvl>
    <w:lvl w:ilvl="6" w:tplc="08090001" w:tentative="1">
      <w:start w:val="1"/>
      <w:numFmt w:val="bullet"/>
      <w:lvlText w:val=""/>
      <w:lvlJc w:val="left"/>
      <w:pPr>
        <w:ind w:left="5361" w:hanging="360"/>
      </w:pPr>
      <w:rPr>
        <w:rFonts w:ascii="Symbol" w:hAnsi="Symbol" w:hint="default"/>
      </w:rPr>
    </w:lvl>
    <w:lvl w:ilvl="7" w:tplc="08090003" w:tentative="1">
      <w:start w:val="1"/>
      <w:numFmt w:val="bullet"/>
      <w:lvlText w:val="o"/>
      <w:lvlJc w:val="left"/>
      <w:pPr>
        <w:ind w:left="6081" w:hanging="360"/>
      </w:pPr>
      <w:rPr>
        <w:rFonts w:ascii="Courier New" w:hAnsi="Courier New" w:cs="Courier New" w:hint="default"/>
      </w:rPr>
    </w:lvl>
    <w:lvl w:ilvl="8" w:tplc="08090005" w:tentative="1">
      <w:start w:val="1"/>
      <w:numFmt w:val="bullet"/>
      <w:lvlText w:val=""/>
      <w:lvlJc w:val="left"/>
      <w:pPr>
        <w:ind w:left="6801" w:hanging="360"/>
      </w:pPr>
      <w:rPr>
        <w:rFonts w:ascii="Wingdings" w:hAnsi="Wingdings" w:hint="default"/>
      </w:rPr>
    </w:lvl>
  </w:abstractNum>
  <w:abstractNum w:abstractNumId="5" w15:restartNumberingAfterBreak="0">
    <w:nsid w:val="0AB91406"/>
    <w:multiLevelType w:val="hybridMultilevel"/>
    <w:tmpl w:val="AC968D5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2A30B0"/>
    <w:multiLevelType w:val="hybridMultilevel"/>
    <w:tmpl w:val="2D94F024"/>
    <w:lvl w:ilvl="0" w:tplc="08090001">
      <w:start w:val="1"/>
      <w:numFmt w:val="bullet"/>
      <w:lvlText w:val=""/>
      <w:lvlJc w:val="left"/>
      <w:pPr>
        <w:ind w:left="403" w:hanging="360"/>
      </w:pPr>
      <w:rPr>
        <w:rFonts w:ascii="Symbol" w:hAnsi="Symbol" w:hint="default"/>
      </w:rPr>
    </w:lvl>
    <w:lvl w:ilvl="1" w:tplc="08090003" w:tentative="1">
      <w:start w:val="1"/>
      <w:numFmt w:val="bullet"/>
      <w:lvlText w:val="o"/>
      <w:lvlJc w:val="left"/>
      <w:pPr>
        <w:ind w:left="1123" w:hanging="360"/>
      </w:pPr>
      <w:rPr>
        <w:rFonts w:ascii="Courier New" w:hAnsi="Courier New" w:cs="Courier New" w:hint="default"/>
      </w:rPr>
    </w:lvl>
    <w:lvl w:ilvl="2" w:tplc="08090005" w:tentative="1">
      <w:start w:val="1"/>
      <w:numFmt w:val="bullet"/>
      <w:lvlText w:val=""/>
      <w:lvlJc w:val="left"/>
      <w:pPr>
        <w:ind w:left="1843" w:hanging="360"/>
      </w:pPr>
      <w:rPr>
        <w:rFonts w:ascii="Wingdings" w:hAnsi="Wingdings" w:hint="default"/>
      </w:rPr>
    </w:lvl>
    <w:lvl w:ilvl="3" w:tplc="08090001" w:tentative="1">
      <w:start w:val="1"/>
      <w:numFmt w:val="bullet"/>
      <w:lvlText w:val=""/>
      <w:lvlJc w:val="left"/>
      <w:pPr>
        <w:ind w:left="2563" w:hanging="360"/>
      </w:pPr>
      <w:rPr>
        <w:rFonts w:ascii="Symbol" w:hAnsi="Symbol" w:hint="default"/>
      </w:rPr>
    </w:lvl>
    <w:lvl w:ilvl="4" w:tplc="08090003" w:tentative="1">
      <w:start w:val="1"/>
      <w:numFmt w:val="bullet"/>
      <w:lvlText w:val="o"/>
      <w:lvlJc w:val="left"/>
      <w:pPr>
        <w:ind w:left="3283" w:hanging="360"/>
      </w:pPr>
      <w:rPr>
        <w:rFonts w:ascii="Courier New" w:hAnsi="Courier New" w:cs="Courier New" w:hint="default"/>
      </w:rPr>
    </w:lvl>
    <w:lvl w:ilvl="5" w:tplc="08090005" w:tentative="1">
      <w:start w:val="1"/>
      <w:numFmt w:val="bullet"/>
      <w:lvlText w:val=""/>
      <w:lvlJc w:val="left"/>
      <w:pPr>
        <w:ind w:left="4003" w:hanging="360"/>
      </w:pPr>
      <w:rPr>
        <w:rFonts w:ascii="Wingdings" w:hAnsi="Wingdings" w:hint="default"/>
      </w:rPr>
    </w:lvl>
    <w:lvl w:ilvl="6" w:tplc="08090001" w:tentative="1">
      <w:start w:val="1"/>
      <w:numFmt w:val="bullet"/>
      <w:lvlText w:val=""/>
      <w:lvlJc w:val="left"/>
      <w:pPr>
        <w:ind w:left="4723" w:hanging="360"/>
      </w:pPr>
      <w:rPr>
        <w:rFonts w:ascii="Symbol" w:hAnsi="Symbol" w:hint="default"/>
      </w:rPr>
    </w:lvl>
    <w:lvl w:ilvl="7" w:tplc="08090003" w:tentative="1">
      <w:start w:val="1"/>
      <w:numFmt w:val="bullet"/>
      <w:lvlText w:val="o"/>
      <w:lvlJc w:val="left"/>
      <w:pPr>
        <w:ind w:left="5443" w:hanging="360"/>
      </w:pPr>
      <w:rPr>
        <w:rFonts w:ascii="Courier New" w:hAnsi="Courier New" w:cs="Courier New" w:hint="default"/>
      </w:rPr>
    </w:lvl>
    <w:lvl w:ilvl="8" w:tplc="08090005" w:tentative="1">
      <w:start w:val="1"/>
      <w:numFmt w:val="bullet"/>
      <w:lvlText w:val=""/>
      <w:lvlJc w:val="left"/>
      <w:pPr>
        <w:ind w:left="6163" w:hanging="360"/>
      </w:pPr>
      <w:rPr>
        <w:rFonts w:ascii="Wingdings" w:hAnsi="Wingdings" w:hint="default"/>
      </w:rPr>
    </w:lvl>
  </w:abstractNum>
  <w:abstractNum w:abstractNumId="7" w15:restartNumberingAfterBreak="0">
    <w:nsid w:val="0EB6061D"/>
    <w:multiLevelType w:val="hybridMultilevel"/>
    <w:tmpl w:val="703043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49B33FC"/>
    <w:multiLevelType w:val="hybridMultilevel"/>
    <w:tmpl w:val="F0CC60EE"/>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774774D"/>
    <w:multiLevelType w:val="hybridMultilevel"/>
    <w:tmpl w:val="2C18F9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B484ECA"/>
    <w:multiLevelType w:val="hybridMultilevel"/>
    <w:tmpl w:val="E2BE1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C051365"/>
    <w:multiLevelType w:val="hybridMultilevel"/>
    <w:tmpl w:val="F5AE99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34417FE"/>
    <w:multiLevelType w:val="hybridMultilevel"/>
    <w:tmpl w:val="5ED440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4103E5A"/>
    <w:multiLevelType w:val="hybridMultilevel"/>
    <w:tmpl w:val="A2BED272"/>
    <w:lvl w:ilvl="0" w:tplc="4CE2FA86">
      <w:numFmt w:val="bullet"/>
      <w:lvlText w:val="-"/>
      <w:lvlJc w:val="left"/>
      <w:pPr>
        <w:ind w:left="720" w:hanging="360"/>
      </w:pPr>
      <w:rPr>
        <w:rFonts w:ascii="Arial" w:eastAsia="Aptos" w:hAnsi="Arial" w:cs="Aria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62055D9"/>
    <w:multiLevelType w:val="hybridMultilevel"/>
    <w:tmpl w:val="70DE5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8" w15:restartNumberingAfterBreak="0">
    <w:nsid w:val="2A147243"/>
    <w:multiLevelType w:val="hybridMultilevel"/>
    <w:tmpl w:val="ADC62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C9C06BE"/>
    <w:multiLevelType w:val="hybridMultilevel"/>
    <w:tmpl w:val="A0D44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30D3BF2"/>
    <w:multiLevelType w:val="hybridMultilevel"/>
    <w:tmpl w:val="EC36752E"/>
    <w:lvl w:ilvl="0" w:tplc="33324D16">
      <w:start w:val="1"/>
      <w:numFmt w:val="bullet"/>
      <w:lvlText w:val=""/>
      <w:lvlJc w:val="left"/>
      <w:pPr>
        <w:ind w:left="398" w:hanging="360"/>
      </w:pPr>
      <w:rPr>
        <w:rFonts w:ascii="Symbol" w:hAnsi="Symbol" w:hint="default"/>
        <w:b/>
        <w:bCs/>
      </w:rPr>
    </w:lvl>
    <w:lvl w:ilvl="1" w:tplc="08090003" w:tentative="1">
      <w:start w:val="1"/>
      <w:numFmt w:val="bullet"/>
      <w:lvlText w:val="o"/>
      <w:lvlJc w:val="left"/>
      <w:pPr>
        <w:ind w:left="-1042" w:hanging="360"/>
      </w:pPr>
      <w:rPr>
        <w:rFonts w:ascii="Courier New" w:hAnsi="Courier New" w:cs="Courier New" w:hint="default"/>
      </w:rPr>
    </w:lvl>
    <w:lvl w:ilvl="2" w:tplc="08090005" w:tentative="1">
      <w:start w:val="1"/>
      <w:numFmt w:val="bullet"/>
      <w:lvlText w:val=""/>
      <w:lvlJc w:val="left"/>
      <w:pPr>
        <w:ind w:left="-322" w:hanging="360"/>
      </w:pPr>
      <w:rPr>
        <w:rFonts w:ascii="Wingdings" w:hAnsi="Wingdings" w:hint="default"/>
      </w:rPr>
    </w:lvl>
    <w:lvl w:ilvl="3" w:tplc="08090001" w:tentative="1">
      <w:start w:val="1"/>
      <w:numFmt w:val="bullet"/>
      <w:lvlText w:val=""/>
      <w:lvlJc w:val="left"/>
      <w:pPr>
        <w:ind w:left="398" w:hanging="360"/>
      </w:pPr>
      <w:rPr>
        <w:rFonts w:ascii="Symbol" w:hAnsi="Symbol" w:hint="default"/>
      </w:rPr>
    </w:lvl>
    <w:lvl w:ilvl="4" w:tplc="08090003" w:tentative="1">
      <w:start w:val="1"/>
      <w:numFmt w:val="bullet"/>
      <w:lvlText w:val="o"/>
      <w:lvlJc w:val="left"/>
      <w:pPr>
        <w:ind w:left="1118" w:hanging="360"/>
      </w:pPr>
      <w:rPr>
        <w:rFonts w:ascii="Courier New" w:hAnsi="Courier New" w:cs="Courier New" w:hint="default"/>
      </w:rPr>
    </w:lvl>
    <w:lvl w:ilvl="5" w:tplc="08090005" w:tentative="1">
      <w:start w:val="1"/>
      <w:numFmt w:val="bullet"/>
      <w:lvlText w:val=""/>
      <w:lvlJc w:val="left"/>
      <w:pPr>
        <w:ind w:left="1838" w:hanging="360"/>
      </w:pPr>
      <w:rPr>
        <w:rFonts w:ascii="Wingdings" w:hAnsi="Wingdings" w:hint="default"/>
      </w:rPr>
    </w:lvl>
    <w:lvl w:ilvl="6" w:tplc="08090001" w:tentative="1">
      <w:start w:val="1"/>
      <w:numFmt w:val="bullet"/>
      <w:lvlText w:val=""/>
      <w:lvlJc w:val="left"/>
      <w:pPr>
        <w:ind w:left="2558" w:hanging="360"/>
      </w:pPr>
      <w:rPr>
        <w:rFonts w:ascii="Symbol" w:hAnsi="Symbol" w:hint="default"/>
      </w:rPr>
    </w:lvl>
    <w:lvl w:ilvl="7" w:tplc="08090003" w:tentative="1">
      <w:start w:val="1"/>
      <w:numFmt w:val="bullet"/>
      <w:lvlText w:val="o"/>
      <w:lvlJc w:val="left"/>
      <w:pPr>
        <w:ind w:left="3278" w:hanging="360"/>
      </w:pPr>
      <w:rPr>
        <w:rFonts w:ascii="Courier New" w:hAnsi="Courier New" w:cs="Courier New" w:hint="default"/>
      </w:rPr>
    </w:lvl>
    <w:lvl w:ilvl="8" w:tplc="08090005" w:tentative="1">
      <w:start w:val="1"/>
      <w:numFmt w:val="bullet"/>
      <w:lvlText w:val=""/>
      <w:lvlJc w:val="left"/>
      <w:pPr>
        <w:ind w:left="3998" w:hanging="360"/>
      </w:pPr>
      <w:rPr>
        <w:rFonts w:ascii="Wingdings" w:hAnsi="Wingdings" w:hint="default"/>
      </w:rPr>
    </w:lvl>
  </w:abstractNum>
  <w:abstractNum w:abstractNumId="22" w15:restartNumberingAfterBreak="0">
    <w:nsid w:val="33371296"/>
    <w:multiLevelType w:val="multilevel"/>
    <w:tmpl w:val="3724ADF8"/>
    <w:numStyleLink w:val="NiceNumbering"/>
  </w:abstractNum>
  <w:abstractNum w:abstractNumId="23"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8FE2A08"/>
    <w:multiLevelType w:val="hybridMultilevel"/>
    <w:tmpl w:val="0658CF0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33324D16">
      <w:start w:val="1"/>
      <w:numFmt w:val="bullet"/>
      <w:lvlText w:val=""/>
      <w:lvlJc w:val="left"/>
      <w:pPr>
        <w:ind w:left="992" w:hanging="360"/>
      </w:pPr>
      <w:rPr>
        <w:rFonts w:ascii="Symbol" w:hAnsi="Symbol" w:hint="default"/>
        <w:b/>
        <w:bCs/>
      </w:rPr>
    </w:lvl>
    <w:lvl w:ilvl="4" w:tplc="08090003">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F626522"/>
    <w:multiLevelType w:val="hybridMultilevel"/>
    <w:tmpl w:val="EB1E6FC2"/>
    <w:lvl w:ilvl="0" w:tplc="8500F170">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2EE6AC9"/>
    <w:multiLevelType w:val="hybridMultilevel"/>
    <w:tmpl w:val="F4A27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AF96671"/>
    <w:multiLevelType w:val="hybridMultilevel"/>
    <w:tmpl w:val="B424568A"/>
    <w:lvl w:ilvl="0" w:tplc="8DBAA998">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CA17452"/>
    <w:multiLevelType w:val="hybridMultilevel"/>
    <w:tmpl w:val="653E7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30" w15:restartNumberingAfterBreak="0">
    <w:nsid w:val="4F037090"/>
    <w:multiLevelType w:val="hybridMultilevel"/>
    <w:tmpl w:val="13A4E9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2670520"/>
    <w:multiLevelType w:val="hybridMultilevel"/>
    <w:tmpl w:val="6CCE87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59D16292"/>
    <w:multiLevelType w:val="hybridMultilevel"/>
    <w:tmpl w:val="FD08CB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9DA4E56"/>
    <w:multiLevelType w:val="hybridMultilevel"/>
    <w:tmpl w:val="10AAA496"/>
    <w:lvl w:ilvl="0" w:tplc="08090001">
      <w:start w:val="1"/>
      <w:numFmt w:val="bullet"/>
      <w:lvlText w:val=""/>
      <w:lvlJc w:val="left"/>
      <w:pPr>
        <w:ind w:left="398" w:hanging="360"/>
      </w:pPr>
      <w:rPr>
        <w:rFonts w:ascii="Symbol" w:hAnsi="Symbol" w:hint="default"/>
      </w:rPr>
    </w:lvl>
    <w:lvl w:ilvl="1" w:tplc="08090003">
      <w:start w:val="1"/>
      <w:numFmt w:val="bullet"/>
      <w:lvlText w:val="o"/>
      <w:lvlJc w:val="left"/>
      <w:pPr>
        <w:ind w:left="1118" w:hanging="360"/>
      </w:pPr>
      <w:rPr>
        <w:rFonts w:ascii="Courier New" w:hAnsi="Courier New" w:cs="Courier New" w:hint="default"/>
      </w:rPr>
    </w:lvl>
    <w:lvl w:ilvl="2" w:tplc="08090005" w:tentative="1">
      <w:start w:val="1"/>
      <w:numFmt w:val="bullet"/>
      <w:lvlText w:val=""/>
      <w:lvlJc w:val="left"/>
      <w:pPr>
        <w:ind w:left="1838" w:hanging="360"/>
      </w:pPr>
      <w:rPr>
        <w:rFonts w:ascii="Wingdings" w:hAnsi="Wingdings" w:hint="default"/>
      </w:rPr>
    </w:lvl>
    <w:lvl w:ilvl="3" w:tplc="08090001" w:tentative="1">
      <w:start w:val="1"/>
      <w:numFmt w:val="bullet"/>
      <w:lvlText w:val=""/>
      <w:lvlJc w:val="left"/>
      <w:pPr>
        <w:ind w:left="2558" w:hanging="360"/>
      </w:pPr>
      <w:rPr>
        <w:rFonts w:ascii="Symbol" w:hAnsi="Symbol" w:hint="default"/>
      </w:rPr>
    </w:lvl>
    <w:lvl w:ilvl="4" w:tplc="08090003" w:tentative="1">
      <w:start w:val="1"/>
      <w:numFmt w:val="bullet"/>
      <w:lvlText w:val="o"/>
      <w:lvlJc w:val="left"/>
      <w:pPr>
        <w:ind w:left="3278" w:hanging="360"/>
      </w:pPr>
      <w:rPr>
        <w:rFonts w:ascii="Courier New" w:hAnsi="Courier New" w:cs="Courier New" w:hint="default"/>
      </w:rPr>
    </w:lvl>
    <w:lvl w:ilvl="5" w:tplc="08090005" w:tentative="1">
      <w:start w:val="1"/>
      <w:numFmt w:val="bullet"/>
      <w:lvlText w:val=""/>
      <w:lvlJc w:val="left"/>
      <w:pPr>
        <w:ind w:left="3998" w:hanging="360"/>
      </w:pPr>
      <w:rPr>
        <w:rFonts w:ascii="Wingdings" w:hAnsi="Wingdings" w:hint="default"/>
      </w:rPr>
    </w:lvl>
    <w:lvl w:ilvl="6" w:tplc="08090001" w:tentative="1">
      <w:start w:val="1"/>
      <w:numFmt w:val="bullet"/>
      <w:lvlText w:val=""/>
      <w:lvlJc w:val="left"/>
      <w:pPr>
        <w:ind w:left="4718" w:hanging="360"/>
      </w:pPr>
      <w:rPr>
        <w:rFonts w:ascii="Symbol" w:hAnsi="Symbol" w:hint="default"/>
      </w:rPr>
    </w:lvl>
    <w:lvl w:ilvl="7" w:tplc="08090003" w:tentative="1">
      <w:start w:val="1"/>
      <w:numFmt w:val="bullet"/>
      <w:lvlText w:val="o"/>
      <w:lvlJc w:val="left"/>
      <w:pPr>
        <w:ind w:left="5438" w:hanging="360"/>
      </w:pPr>
      <w:rPr>
        <w:rFonts w:ascii="Courier New" w:hAnsi="Courier New" w:cs="Courier New" w:hint="default"/>
      </w:rPr>
    </w:lvl>
    <w:lvl w:ilvl="8" w:tplc="08090005" w:tentative="1">
      <w:start w:val="1"/>
      <w:numFmt w:val="bullet"/>
      <w:lvlText w:val=""/>
      <w:lvlJc w:val="left"/>
      <w:pPr>
        <w:ind w:left="6158" w:hanging="360"/>
      </w:pPr>
      <w:rPr>
        <w:rFonts w:ascii="Wingdings" w:hAnsi="Wingdings" w:hint="default"/>
      </w:rPr>
    </w:lvl>
  </w:abstractNum>
  <w:abstractNum w:abstractNumId="35"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6" w15:restartNumberingAfterBreak="0">
    <w:nsid w:val="67881BB9"/>
    <w:multiLevelType w:val="hybridMultilevel"/>
    <w:tmpl w:val="80D4D0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D4C4F0F"/>
    <w:multiLevelType w:val="hybridMultilevel"/>
    <w:tmpl w:val="5972D6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40" w15:restartNumberingAfterBreak="0">
    <w:nsid w:val="71192D80"/>
    <w:multiLevelType w:val="hybridMultilevel"/>
    <w:tmpl w:val="6232B80C"/>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4221977"/>
    <w:multiLevelType w:val="hybridMultilevel"/>
    <w:tmpl w:val="5748E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70133B3"/>
    <w:multiLevelType w:val="hybridMultilevel"/>
    <w:tmpl w:val="1122C63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7A95DAF"/>
    <w:multiLevelType w:val="hybridMultilevel"/>
    <w:tmpl w:val="7BAE4A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45"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46" w15:restartNumberingAfterBreak="0">
    <w:nsid w:val="78BE70D9"/>
    <w:multiLevelType w:val="hybridMultilevel"/>
    <w:tmpl w:val="F1F0092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7CBD234D"/>
    <w:multiLevelType w:val="hybridMultilevel"/>
    <w:tmpl w:val="775222E0"/>
    <w:lvl w:ilvl="0" w:tplc="848C934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D4773BA"/>
    <w:multiLevelType w:val="hybridMultilevel"/>
    <w:tmpl w:val="429E032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num w:numId="1" w16cid:durableId="398409192">
    <w:abstractNumId w:val="35"/>
  </w:num>
  <w:num w:numId="2" w16cid:durableId="1943613004">
    <w:abstractNumId w:val="37"/>
    <w:lvlOverride w:ilvl="0">
      <w:startOverride w:val="1"/>
    </w:lvlOverride>
  </w:num>
  <w:num w:numId="3" w16cid:durableId="1704281138">
    <w:abstractNumId w:val="13"/>
    <w:lvlOverride w:ilvl="0">
      <w:startOverride w:val="1"/>
    </w:lvlOverride>
  </w:num>
  <w:num w:numId="4" w16cid:durableId="1868634717">
    <w:abstractNumId w:val="23"/>
  </w:num>
  <w:num w:numId="5" w16cid:durableId="1180897947">
    <w:abstractNumId w:val="44"/>
  </w:num>
  <w:num w:numId="6" w16cid:durableId="1802452351">
    <w:abstractNumId w:val="45"/>
  </w:num>
  <w:num w:numId="7" w16cid:durableId="1756824696">
    <w:abstractNumId w:val="29"/>
  </w:num>
  <w:num w:numId="8" w16cid:durableId="999970145">
    <w:abstractNumId w:val="20"/>
  </w:num>
  <w:num w:numId="9" w16cid:durableId="310641121">
    <w:abstractNumId w:val="39"/>
  </w:num>
  <w:num w:numId="10" w16cid:durableId="2073431433">
    <w:abstractNumId w:val="22"/>
  </w:num>
  <w:num w:numId="11" w16cid:durableId="1732800424">
    <w:abstractNumId w:val="49"/>
  </w:num>
  <w:num w:numId="12" w16cid:durableId="265769512">
    <w:abstractNumId w:val="8"/>
  </w:num>
  <w:num w:numId="13" w16cid:durableId="632177056">
    <w:abstractNumId w:val="2"/>
  </w:num>
  <w:num w:numId="14" w16cid:durableId="2032799163">
    <w:abstractNumId w:val="46"/>
  </w:num>
  <w:num w:numId="15" w16cid:durableId="1941133375">
    <w:abstractNumId w:val="38"/>
  </w:num>
  <w:num w:numId="16" w16cid:durableId="1261262126">
    <w:abstractNumId w:val="31"/>
  </w:num>
  <w:num w:numId="17" w16cid:durableId="1784887548">
    <w:abstractNumId w:val="7"/>
  </w:num>
  <w:num w:numId="18" w16cid:durableId="1770465134">
    <w:abstractNumId w:val="30"/>
  </w:num>
  <w:num w:numId="19" w16cid:durableId="2125536698">
    <w:abstractNumId w:val="34"/>
  </w:num>
  <w:num w:numId="20" w16cid:durableId="504519483">
    <w:abstractNumId w:val="6"/>
  </w:num>
  <w:num w:numId="21" w16cid:durableId="1830291346">
    <w:abstractNumId w:val="24"/>
  </w:num>
  <w:num w:numId="22" w16cid:durableId="357314846">
    <w:abstractNumId w:val="42"/>
  </w:num>
  <w:num w:numId="23" w16cid:durableId="1098326575">
    <w:abstractNumId w:val="26"/>
  </w:num>
  <w:num w:numId="24" w16cid:durableId="527720558">
    <w:abstractNumId w:val="19"/>
  </w:num>
  <w:num w:numId="25" w16cid:durableId="1415664851">
    <w:abstractNumId w:val="27"/>
  </w:num>
  <w:num w:numId="26" w16cid:durableId="2094277409">
    <w:abstractNumId w:val="18"/>
  </w:num>
  <w:num w:numId="27" w16cid:durableId="1956131466">
    <w:abstractNumId w:val="10"/>
  </w:num>
  <w:num w:numId="28" w16cid:durableId="1237281606">
    <w:abstractNumId w:val="1"/>
  </w:num>
  <w:num w:numId="29" w16cid:durableId="331958759">
    <w:abstractNumId w:val="12"/>
  </w:num>
  <w:num w:numId="30" w16cid:durableId="1614169291">
    <w:abstractNumId w:val="9"/>
  </w:num>
  <w:num w:numId="31" w16cid:durableId="1385519310">
    <w:abstractNumId w:val="21"/>
  </w:num>
  <w:num w:numId="32" w16cid:durableId="691340597">
    <w:abstractNumId w:val="40"/>
  </w:num>
  <w:num w:numId="33" w16cid:durableId="1046219636">
    <w:abstractNumId w:val="16"/>
  </w:num>
  <w:num w:numId="34" w16cid:durableId="2144732755">
    <w:abstractNumId w:val="14"/>
  </w:num>
  <w:num w:numId="35" w16cid:durableId="1466384705">
    <w:abstractNumId w:val="33"/>
  </w:num>
  <w:num w:numId="36" w16cid:durableId="811874760">
    <w:abstractNumId w:val="5"/>
  </w:num>
  <w:num w:numId="37" w16cid:durableId="5326405">
    <w:abstractNumId w:val="28"/>
  </w:num>
  <w:num w:numId="38" w16cid:durableId="1259799222">
    <w:abstractNumId w:val="47"/>
  </w:num>
  <w:num w:numId="39" w16cid:durableId="498666053">
    <w:abstractNumId w:val="43"/>
  </w:num>
  <w:num w:numId="40" w16cid:durableId="1409572947">
    <w:abstractNumId w:val="11"/>
  </w:num>
  <w:num w:numId="41" w16cid:durableId="1285505851">
    <w:abstractNumId w:val="0"/>
  </w:num>
  <w:num w:numId="42" w16cid:durableId="939409863">
    <w:abstractNumId w:val="3"/>
  </w:num>
  <w:num w:numId="43" w16cid:durableId="1266811777">
    <w:abstractNumId w:val="48"/>
  </w:num>
  <w:num w:numId="44" w16cid:durableId="1068456189">
    <w:abstractNumId w:val="25"/>
  </w:num>
  <w:num w:numId="45" w16cid:durableId="2086025019">
    <w:abstractNumId w:val="15"/>
  </w:num>
  <w:num w:numId="46" w16cid:durableId="139619261">
    <w:abstractNumId w:val="36"/>
  </w:num>
  <w:num w:numId="47" w16cid:durableId="30696055">
    <w:abstractNumId w:val="41"/>
  </w:num>
  <w:num w:numId="48" w16cid:durableId="1858494609">
    <w:abstractNumId w:val="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1013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599F"/>
    <w:rsid w:val="000001AF"/>
    <w:rsid w:val="00002A1B"/>
    <w:rsid w:val="000065D4"/>
    <w:rsid w:val="00006DFA"/>
    <w:rsid w:val="00007DAE"/>
    <w:rsid w:val="000101E1"/>
    <w:rsid w:val="000102A3"/>
    <w:rsid w:val="000106C1"/>
    <w:rsid w:val="000111BB"/>
    <w:rsid w:val="00016BFD"/>
    <w:rsid w:val="00016E5D"/>
    <w:rsid w:val="00017F41"/>
    <w:rsid w:val="000204DC"/>
    <w:rsid w:val="00022601"/>
    <w:rsid w:val="0002298F"/>
    <w:rsid w:val="00023D28"/>
    <w:rsid w:val="000248BF"/>
    <w:rsid w:val="00024FDE"/>
    <w:rsid w:val="00025267"/>
    <w:rsid w:val="00031DE4"/>
    <w:rsid w:val="0003249A"/>
    <w:rsid w:val="0003439C"/>
    <w:rsid w:val="00034A29"/>
    <w:rsid w:val="00034E09"/>
    <w:rsid w:val="00036708"/>
    <w:rsid w:val="0003748F"/>
    <w:rsid w:val="00037F07"/>
    <w:rsid w:val="0004083A"/>
    <w:rsid w:val="00042832"/>
    <w:rsid w:val="0004289C"/>
    <w:rsid w:val="00042FFC"/>
    <w:rsid w:val="00043DD4"/>
    <w:rsid w:val="00046060"/>
    <w:rsid w:val="00047F9B"/>
    <w:rsid w:val="00051AAD"/>
    <w:rsid w:val="000524CF"/>
    <w:rsid w:val="00054187"/>
    <w:rsid w:val="00055657"/>
    <w:rsid w:val="00060360"/>
    <w:rsid w:val="000609E1"/>
    <w:rsid w:val="0006306E"/>
    <w:rsid w:val="00072490"/>
    <w:rsid w:val="0007357B"/>
    <w:rsid w:val="00073B6D"/>
    <w:rsid w:val="0007473C"/>
    <w:rsid w:val="00074B93"/>
    <w:rsid w:val="000758A2"/>
    <w:rsid w:val="00076494"/>
    <w:rsid w:val="00081AA6"/>
    <w:rsid w:val="00081B91"/>
    <w:rsid w:val="00084645"/>
    <w:rsid w:val="00085505"/>
    <w:rsid w:val="000856ED"/>
    <w:rsid w:val="00086238"/>
    <w:rsid w:val="000879C3"/>
    <w:rsid w:val="00090D10"/>
    <w:rsid w:val="00090D45"/>
    <w:rsid w:val="00091032"/>
    <w:rsid w:val="000912CD"/>
    <w:rsid w:val="00091E6A"/>
    <w:rsid w:val="00094814"/>
    <w:rsid w:val="00096257"/>
    <w:rsid w:val="0009730C"/>
    <w:rsid w:val="000A0DC0"/>
    <w:rsid w:val="000A4424"/>
    <w:rsid w:val="000A4616"/>
    <w:rsid w:val="000A50EF"/>
    <w:rsid w:val="000A7F4E"/>
    <w:rsid w:val="000B11F9"/>
    <w:rsid w:val="000B2864"/>
    <w:rsid w:val="000B2929"/>
    <w:rsid w:val="000B2B38"/>
    <w:rsid w:val="000B34E6"/>
    <w:rsid w:val="000C0B45"/>
    <w:rsid w:val="000C32F8"/>
    <w:rsid w:val="000D364F"/>
    <w:rsid w:val="000D7528"/>
    <w:rsid w:val="000D7704"/>
    <w:rsid w:val="000E03EA"/>
    <w:rsid w:val="000E1F39"/>
    <w:rsid w:val="000E2D84"/>
    <w:rsid w:val="000E2E30"/>
    <w:rsid w:val="000E5D31"/>
    <w:rsid w:val="000E6EC0"/>
    <w:rsid w:val="000E71C7"/>
    <w:rsid w:val="000F1CAB"/>
    <w:rsid w:val="000F2350"/>
    <w:rsid w:val="000F2CB0"/>
    <w:rsid w:val="000F2D7D"/>
    <w:rsid w:val="000F4B18"/>
    <w:rsid w:val="000F4FC5"/>
    <w:rsid w:val="000F555A"/>
    <w:rsid w:val="000F6DF5"/>
    <w:rsid w:val="00100442"/>
    <w:rsid w:val="001016BC"/>
    <w:rsid w:val="00104F7D"/>
    <w:rsid w:val="00105B83"/>
    <w:rsid w:val="00106056"/>
    <w:rsid w:val="001063CB"/>
    <w:rsid w:val="00110308"/>
    <w:rsid w:val="00110E70"/>
    <w:rsid w:val="00112BE0"/>
    <w:rsid w:val="00114E94"/>
    <w:rsid w:val="00114F02"/>
    <w:rsid w:val="0011562D"/>
    <w:rsid w:val="00120033"/>
    <w:rsid w:val="00120C76"/>
    <w:rsid w:val="00121D6C"/>
    <w:rsid w:val="0012254C"/>
    <w:rsid w:val="00123FF1"/>
    <w:rsid w:val="001260CA"/>
    <w:rsid w:val="001309D6"/>
    <w:rsid w:val="00130C0D"/>
    <w:rsid w:val="00130F07"/>
    <w:rsid w:val="0013106F"/>
    <w:rsid w:val="00136476"/>
    <w:rsid w:val="001369B6"/>
    <w:rsid w:val="001407C6"/>
    <w:rsid w:val="00142D2D"/>
    <w:rsid w:val="001438F2"/>
    <w:rsid w:val="001450CF"/>
    <w:rsid w:val="001452AF"/>
    <w:rsid w:val="00145408"/>
    <w:rsid w:val="001469F2"/>
    <w:rsid w:val="001513A0"/>
    <w:rsid w:val="00151812"/>
    <w:rsid w:val="001521AF"/>
    <w:rsid w:val="00154712"/>
    <w:rsid w:val="0015531A"/>
    <w:rsid w:val="00155C66"/>
    <w:rsid w:val="00156F48"/>
    <w:rsid w:val="00160703"/>
    <w:rsid w:val="00163BBB"/>
    <w:rsid w:val="00163CE8"/>
    <w:rsid w:val="00165A0E"/>
    <w:rsid w:val="00170722"/>
    <w:rsid w:val="001708B5"/>
    <w:rsid w:val="001717F4"/>
    <w:rsid w:val="0017281B"/>
    <w:rsid w:val="00173124"/>
    <w:rsid w:val="00174419"/>
    <w:rsid w:val="00176D3E"/>
    <w:rsid w:val="00177874"/>
    <w:rsid w:val="00183F1C"/>
    <w:rsid w:val="00184E40"/>
    <w:rsid w:val="0018568F"/>
    <w:rsid w:val="00185D9C"/>
    <w:rsid w:val="00191DF2"/>
    <w:rsid w:val="0019584B"/>
    <w:rsid w:val="00195BE6"/>
    <w:rsid w:val="0019616B"/>
    <w:rsid w:val="0019622E"/>
    <w:rsid w:val="00197EBE"/>
    <w:rsid w:val="001A0A45"/>
    <w:rsid w:val="001A2597"/>
    <w:rsid w:val="001A535D"/>
    <w:rsid w:val="001A6CC5"/>
    <w:rsid w:val="001A779A"/>
    <w:rsid w:val="001B0585"/>
    <w:rsid w:val="001B06ED"/>
    <w:rsid w:val="001B19DB"/>
    <w:rsid w:val="001B1C21"/>
    <w:rsid w:val="001B3087"/>
    <w:rsid w:val="001B3685"/>
    <w:rsid w:val="001B5C09"/>
    <w:rsid w:val="001B63A5"/>
    <w:rsid w:val="001B7FDB"/>
    <w:rsid w:val="001C02E3"/>
    <w:rsid w:val="001C246F"/>
    <w:rsid w:val="001C3B2C"/>
    <w:rsid w:val="001C507A"/>
    <w:rsid w:val="001D1C8C"/>
    <w:rsid w:val="001D2295"/>
    <w:rsid w:val="001D249F"/>
    <w:rsid w:val="001D3033"/>
    <w:rsid w:val="001D36E7"/>
    <w:rsid w:val="001D563D"/>
    <w:rsid w:val="001D6963"/>
    <w:rsid w:val="001D7D3D"/>
    <w:rsid w:val="001E006A"/>
    <w:rsid w:val="001E0A29"/>
    <w:rsid w:val="001E17A4"/>
    <w:rsid w:val="001E1D2B"/>
    <w:rsid w:val="001E3238"/>
    <w:rsid w:val="001E3B29"/>
    <w:rsid w:val="001E7E43"/>
    <w:rsid w:val="001F0DB2"/>
    <w:rsid w:val="001F32F9"/>
    <w:rsid w:val="001F4F02"/>
    <w:rsid w:val="001F576F"/>
    <w:rsid w:val="001F6143"/>
    <w:rsid w:val="001F6668"/>
    <w:rsid w:val="0020163B"/>
    <w:rsid w:val="00202FA4"/>
    <w:rsid w:val="00211AED"/>
    <w:rsid w:val="002146E5"/>
    <w:rsid w:val="00215F6D"/>
    <w:rsid w:val="0021613B"/>
    <w:rsid w:val="00216D31"/>
    <w:rsid w:val="00220FE1"/>
    <w:rsid w:val="00221439"/>
    <w:rsid w:val="00222100"/>
    <w:rsid w:val="002230F3"/>
    <w:rsid w:val="0023171F"/>
    <w:rsid w:val="00233EBB"/>
    <w:rsid w:val="00234A16"/>
    <w:rsid w:val="00243191"/>
    <w:rsid w:val="00245F7B"/>
    <w:rsid w:val="00246BD0"/>
    <w:rsid w:val="002477CA"/>
    <w:rsid w:val="00247BFD"/>
    <w:rsid w:val="0025085E"/>
    <w:rsid w:val="002529F3"/>
    <w:rsid w:val="00255CB7"/>
    <w:rsid w:val="00257E60"/>
    <w:rsid w:val="00261917"/>
    <w:rsid w:val="0026236B"/>
    <w:rsid w:val="00262B94"/>
    <w:rsid w:val="002651BA"/>
    <w:rsid w:val="002731D3"/>
    <w:rsid w:val="00273358"/>
    <w:rsid w:val="00273898"/>
    <w:rsid w:val="00273D4F"/>
    <w:rsid w:val="002740D9"/>
    <w:rsid w:val="00274956"/>
    <w:rsid w:val="002759EC"/>
    <w:rsid w:val="00277827"/>
    <w:rsid w:val="00277A25"/>
    <w:rsid w:val="00280D7F"/>
    <w:rsid w:val="00285B42"/>
    <w:rsid w:val="00290FAB"/>
    <w:rsid w:val="00292C92"/>
    <w:rsid w:val="00292C94"/>
    <w:rsid w:val="00295323"/>
    <w:rsid w:val="00296701"/>
    <w:rsid w:val="0029769E"/>
    <w:rsid w:val="002A0464"/>
    <w:rsid w:val="002A7611"/>
    <w:rsid w:val="002A7D61"/>
    <w:rsid w:val="002B2988"/>
    <w:rsid w:val="002B3C84"/>
    <w:rsid w:val="002B5751"/>
    <w:rsid w:val="002B5BAC"/>
    <w:rsid w:val="002B5E5D"/>
    <w:rsid w:val="002B6527"/>
    <w:rsid w:val="002B7C13"/>
    <w:rsid w:val="002C1733"/>
    <w:rsid w:val="002C19DC"/>
    <w:rsid w:val="002C24CE"/>
    <w:rsid w:val="002C5560"/>
    <w:rsid w:val="002C67DA"/>
    <w:rsid w:val="002C6F7B"/>
    <w:rsid w:val="002D0D41"/>
    <w:rsid w:val="002D406B"/>
    <w:rsid w:val="002D4185"/>
    <w:rsid w:val="002D42A3"/>
    <w:rsid w:val="002D7DF2"/>
    <w:rsid w:val="002E2037"/>
    <w:rsid w:val="002F010F"/>
    <w:rsid w:val="002F070D"/>
    <w:rsid w:val="002F134E"/>
    <w:rsid w:val="002F29FD"/>
    <w:rsid w:val="002F6710"/>
    <w:rsid w:val="00300142"/>
    <w:rsid w:val="00300EEA"/>
    <w:rsid w:val="00301008"/>
    <w:rsid w:val="00302939"/>
    <w:rsid w:val="00302D89"/>
    <w:rsid w:val="003047F6"/>
    <w:rsid w:val="003111B2"/>
    <w:rsid w:val="003111CC"/>
    <w:rsid w:val="00312725"/>
    <w:rsid w:val="00313283"/>
    <w:rsid w:val="00315465"/>
    <w:rsid w:val="003156DC"/>
    <w:rsid w:val="00317C16"/>
    <w:rsid w:val="003225C3"/>
    <w:rsid w:val="00323120"/>
    <w:rsid w:val="00323184"/>
    <w:rsid w:val="0032559E"/>
    <w:rsid w:val="0032598F"/>
    <w:rsid w:val="00326093"/>
    <w:rsid w:val="00326380"/>
    <w:rsid w:val="00327889"/>
    <w:rsid w:val="00330081"/>
    <w:rsid w:val="003317CA"/>
    <w:rsid w:val="0033548C"/>
    <w:rsid w:val="0033582E"/>
    <w:rsid w:val="00336614"/>
    <w:rsid w:val="00340605"/>
    <w:rsid w:val="0035096D"/>
    <w:rsid w:val="00351D1C"/>
    <w:rsid w:val="00356EE1"/>
    <w:rsid w:val="00361290"/>
    <w:rsid w:val="00361532"/>
    <w:rsid w:val="00362EFF"/>
    <w:rsid w:val="00363BBF"/>
    <w:rsid w:val="00364655"/>
    <w:rsid w:val="0036591D"/>
    <w:rsid w:val="00365CE3"/>
    <w:rsid w:val="0037111A"/>
    <w:rsid w:val="0037637C"/>
    <w:rsid w:val="003775A4"/>
    <w:rsid w:val="00381FB5"/>
    <w:rsid w:val="00384C86"/>
    <w:rsid w:val="00386B19"/>
    <w:rsid w:val="00390939"/>
    <w:rsid w:val="003919B5"/>
    <w:rsid w:val="0039272E"/>
    <w:rsid w:val="00393D8B"/>
    <w:rsid w:val="003955BB"/>
    <w:rsid w:val="00395DA3"/>
    <w:rsid w:val="003969FE"/>
    <w:rsid w:val="00397F41"/>
    <w:rsid w:val="003A0AC1"/>
    <w:rsid w:val="003A0E76"/>
    <w:rsid w:val="003A30B2"/>
    <w:rsid w:val="003A3958"/>
    <w:rsid w:val="003B2322"/>
    <w:rsid w:val="003B3492"/>
    <w:rsid w:val="003B3958"/>
    <w:rsid w:val="003B3EB7"/>
    <w:rsid w:val="003B5534"/>
    <w:rsid w:val="003B61FD"/>
    <w:rsid w:val="003B6A30"/>
    <w:rsid w:val="003C0722"/>
    <w:rsid w:val="003C266B"/>
    <w:rsid w:val="003C2B8D"/>
    <w:rsid w:val="003C7A84"/>
    <w:rsid w:val="003D0B25"/>
    <w:rsid w:val="003D2411"/>
    <w:rsid w:val="003D3F0C"/>
    <w:rsid w:val="003D4875"/>
    <w:rsid w:val="003D4E8F"/>
    <w:rsid w:val="003D5556"/>
    <w:rsid w:val="003D5921"/>
    <w:rsid w:val="003E114F"/>
    <w:rsid w:val="003E20CE"/>
    <w:rsid w:val="003E2F12"/>
    <w:rsid w:val="003E369F"/>
    <w:rsid w:val="003E4DF4"/>
    <w:rsid w:val="003E6FFF"/>
    <w:rsid w:val="003E739F"/>
    <w:rsid w:val="003F0ED4"/>
    <w:rsid w:val="003F13F7"/>
    <w:rsid w:val="003F2663"/>
    <w:rsid w:val="003F2B2E"/>
    <w:rsid w:val="003F3DC3"/>
    <w:rsid w:val="003F4BC7"/>
    <w:rsid w:val="003F5626"/>
    <w:rsid w:val="003F5CAB"/>
    <w:rsid w:val="003F6784"/>
    <w:rsid w:val="003F69C5"/>
    <w:rsid w:val="003F77E3"/>
    <w:rsid w:val="003F7836"/>
    <w:rsid w:val="00401E5B"/>
    <w:rsid w:val="00402028"/>
    <w:rsid w:val="00402800"/>
    <w:rsid w:val="00403105"/>
    <w:rsid w:val="00404955"/>
    <w:rsid w:val="00404E02"/>
    <w:rsid w:val="004058C1"/>
    <w:rsid w:val="00405B4B"/>
    <w:rsid w:val="0040649F"/>
    <w:rsid w:val="00411089"/>
    <w:rsid w:val="00411D32"/>
    <w:rsid w:val="004135E8"/>
    <w:rsid w:val="00417611"/>
    <w:rsid w:val="00421D74"/>
    <w:rsid w:val="00433897"/>
    <w:rsid w:val="004416E1"/>
    <w:rsid w:val="00441D65"/>
    <w:rsid w:val="0044276D"/>
    <w:rsid w:val="0044281C"/>
    <w:rsid w:val="00442C07"/>
    <w:rsid w:val="004472A5"/>
    <w:rsid w:val="00447D88"/>
    <w:rsid w:val="00447D9C"/>
    <w:rsid w:val="00456995"/>
    <w:rsid w:val="0045723E"/>
    <w:rsid w:val="004602A8"/>
    <w:rsid w:val="00464AD9"/>
    <w:rsid w:val="00466AA9"/>
    <w:rsid w:val="00467940"/>
    <w:rsid w:val="00472849"/>
    <w:rsid w:val="00472EA6"/>
    <w:rsid w:val="00473E4D"/>
    <w:rsid w:val="00476876"/>
    <w:rsid w:val="0048006E"/>
    <w:rsid w:val="00480581"/>
    <w:rsid w:val="00481A10"/>
    <w:rsid w:val="004870F8"/>
    <w:rsid w:val="004877A8"/>
    <w:rsid w:val="00490B13"/>
    <w:rsid w:val="0049161E"/>
    <w:rsid w:val="00492064"/>
    <w:rsid w:val="004921B6"/>
    <w:rsid w:val="00492391"/>
    <w:rsid w:val="00495EA0"/>
    <w:rsid w:val="004A2CFE"/>
    <w:rsid w:val="004A2DF2"/>
    <w:rsid w:val="004A2F90"/>
    <w:rsid w:val="004A547D"/>
    <w:rsid w:val="004A6A5B"/>
    <w:rsid w:val="004A7E93"/>
    <w:rsid w:val="004B17CE"/>
    <w:rsid w:val="004B2C19"/>
    <w:rsid w:val="004B55C6"/>
    <w:rsid w:val="004B5926"/>
    <w:rsid w:val="004B610E"/>
    <w:rsid w:val="004B6C8C"/>
    <w:rsid w:val="004C0BD9"/>
    <w:rsid w:val="004C0E69"/>
    <w:rsid w:val="004C18D1"/>
    <w:rsid w:val="004C74E5"/>
    <w:rsid w:val="004D11DE"/>
    <w:rsid w:val="004D1C74"/>
    <w:rsid w:val="004D30C0"/>
    <w:rsid w:val="004E00F6"/>
    <w:rsid w:val="004E08C6"/>
    <w:rsid w:val="004E48B7"/>
    <w:rsid w:val="004E4EB6"/>
    <w:rsid w:val="004E52E7"/>
    <w:rsid w:val="004E59D9"/>
    <w:rsid w:val="004F55B1"/>
    <w:rsid w:val="004F5E18"/>
    <w:rsid w:val="004F6169"/>
    <w:rsid w:val="005001FC"/>
    <w:rsid w:val="00501FBD"/>
    <w:rsid w:val="00502626"/>
    <w:rsid w:val="00502F31"/>
    <w:rsid w:val="00506318"/>
    <w:rsid w:val="00506A0A"/>
    <w:rsid w:val="0050700E"/>
    <w:rsid w:val="00510803"/>
    <w:rsid w:val="00510BA7"/>
    <w:rsid w:val="00513181"/>
    <w:rsid w:val="005132F6"/>
    <w:rsid w:val="00514858"/>
    <w:rsid w:val="00514D46"/>
    <w:rsid w:val="00520D02"/>
    <w:rsid w:val="005232EE"/>
    <w:rsid w:val="005238A2"/>
    <w:rsid w:val="00523D51"/>
    <w:rsid w:val="00524295"/>
    <w:rsid w:val="00524303"/>
    <w:rsid w:val="005250BD"/>
    <w:rsid w:val="00527391"/>
    <w:rsid w:val="005347B6"/>
    <w:rsid w:val="0053580C"/>
    <w:rsid w:val="00535820"/>
    <w:rsid w:val="00535F6A"/>
    <w:rsid w:val="00537E57"/>
    <w:rsid w:val="0054441F"/>
    <w:rsid w:val="00544E14"/>
    <w:rsid w:val="005455FB"/>
    <w:rsid w:val="00546F14"/>
    <w:rsid w:val="005472C7"/>
    <w:rsid w:val="00547D7B"/>
    <w:rsid w:val="00550CC1"/>
    <w:rsid w:val="00552483"/>
    <w:rsid w:val="00553921"/>
    <w:rsid w:val="00553AB8"/>
    <w:rsid w:val="00554531"/>
    <w:rsid w:val="00556985"/>
    <w:rsid w:val="00557DB1"/>
    <w:rsid w:val="00561CE9"/>
    <w:rsid w:val="00564E29"/>
    <w:rsid w:val="00564E4F"/>
    <w:rsid w:val="005662A5"/>
    <w:rsid w:val="005663A9"/>
    <w:rsid w:val="0056643E"/>
    <w:rsid w:val="00567220"/>
    <w:rsid w:val="005673C1"/>
    <w:rsid w:val="005677ED"/>
    <w:rsid w:val="00567847"/>
    <w:rsid w:val="00567BB6"/>
    <w:rsid w:val="00570E3D"/>
    <w:rsid w:val="005718CD"/>
    <w:rsid w:val="005773B5"/>
    <w:rsid w:val="005806DB"/>
    <w:rsid w:val="005818EC"/>
    <w:rsid w:val="00583011"/>
    <w:rsid w:val="0058738D"/>
    <w:rsid w:val="005939AD"/>
    <w:rsid w:val="005949EA"/>
    <w:rsid w:val="00594E8D"/>
    <w:rsid w:val="005A2FAD"/>
    <w:rsid w:val="005A5897"/>
    <w:rsid w:val="005A6EFE"/>
    <w:rsid w:val="005A7D8A"/>
    <w:rsid w:val="005B1087"/>
    <w:rsid w:val="005B1705"/>
    <w:rsid w:val="005B171F"/>
    <w:rsid w:val="005B3841"/>
    <w:rsid w:val="005B5BD8"/>
    <w:rsid w:val="005B728D"/>
    <w:rsid w:val="005B74CA"/>
    <w:rsid w:val="005B768E"/>
    <w:rsid w:val="005C020A"/>
    <w:rsid w:val="005C2326"/>
    <w:rsid w:val="005C2E72"/>
    <w:rsid w:val="005C41FC"/>
    <w:rsid w:val="005C62A1"/>
    <w:rsid w:val="005C6771"/>
    <w:rsid w:val="005D1B78"/>
    <w:rsid w:val="005D3148"/>
    <w:rsid w:val="005D4154"/>
    <w:rsid w:val="005D461E"/>
    <w:rsid w:val="005D5304"/>
    <w:rsid w:val="005D6BE4"/>
    <w:rsid w:val="005D7A63"/>
    <w:rsid w:val="005E059F"/>
    <w:rsid w:val="005E181A"/>
    <w:rsid w:val="005E1B2D"/>
    <w:rsid w:val="005E2F40"/>
    <w:rsid w:val="005E35DA"/>
    <w:rsid w:val="005E6566"/>
    <w:rsid w:val="005E76E4"/>
    <w:rsid w:val="005E7F10"/>
    <w:rsid w:val="005F1603"/>
    <w:rsid w:val="005F19A7"/>
    <w:rsid w:val="005F25A9"/>
    <w:rsid w:val="005F3623"/>
    <w:rsid w:val="005F4864"/>
    <w:rsid w:val="005F4940"/>
    <w:rsid w:val="00601D76"/>
    <w:rsid w:val="00602043"/>
    <w:rsid w:val="0060210A"/>
    <w:rsid w:val="00602717"/>
    <w:rsid w:val="00602CB0"/>
    <w:rsid w:val="0060325C"/>
    <w:rsid w:val="00605363"/>
    <w:rsid w:val="006125EC"/>
    <w:rsid w:val="006165DF"/>
    <w:rsid w:val="00616818"/>
    <w:rsid w:val="006168C5"/>
    <w:rsid w:val="006208D3"/>
    <w:rsid w:val="0062242D"/>
    <w:rsid w:val="00623945"/>
    <w:rsid w:val="00625390"/>
    <w:rsid w:val="00626181"/>
    <w:rsid w:val="0062633A"/>
    <w:rsid w:val="006315FC"/>
    <w:rsid w:val="00633A98"/>
    <w:rsid w:val="00634008"/>
    <w:rsid w:val="0063779A"/>
    <w:rsid w:val="00641A62"/>
    <w:rsid w:val="006434ED"/>
    <w:rsid w:val="00645B2B"/>
    <w:rsid w:val="006513C4"/>
    <w:rsid w:val="0065215A"/>
    <w:rsid w:val="00652A1F"/>
    <w:rsid w:val="00654491"/>
    <w:rsid w:val="00655F6A"/>
    <w:rsid w:val="006565AD"/>
    <w:rsid w:val="006604BA"/>
    <w:rsid w:val="00661042"/>
    <w:rsid w:val="00661190"/>
    <w:rsid w:val="00661790"/>
    <w:rsid w:val="00661E55"/>
    <w:rsid w:val="00665687"/>
    <w:rsid w:val="0067000A"/>
    <w:rsid w:val="00677AED"/>
    <w:rsid w:val="00677C74"/>
    <w:rsid w:val="006830D0"/>
    <w:rsid w:val="006833EE"/>
    <w:rsid w:val="00683532"/>
    <w:rsid w:val="00683799"/>
    <w:rsid w:val="00683E92"/>
    <w:rsid w:val="006843FA"/>
    <w:rsid w:val="006851F4"/>
    <w:rsid w:val="00685DE2"/>
    <w:rsid w:val="00687988"/>
    <w:rsid w:val="00690B21"/>
    <w:rsid w:val="00695EF1"/>
    <w:rsid w:val="006A1A0A"/>
    <w:rsid w:val="006A2629"/>
    <w:rsid w:val="006A298D"/>
    <w:rsid w:val="006A3BF7"/>
    <w:rsid w:val="006A4706"/>
    <w:rsid w:val="006A5DD3"/>
    <w:rsid w:val="006B1E0D"/>
    <w:rsid w:val="006B2D85"/>
    <w:rsid w:val="006B39B2"/>
    <w:rsid w:val="006B4B51"/>
    <w:rsid w:val="006B4D46"/>
    <w:rsid w:val="006B75BA"/>
    <w:rsid w:val="006C005F"/>
    <w:rsid w:val="006C0B7C"/>
    <w:rsid w:val="006C162E"/>
    <w:rsid w:val="006C225D"/>
    <w:rsid w:val="006C22A9"/>
    <w:rsid w:val="006C40A5"/>
    <w:rsid w:val="006C658F"/>
    <w:rsid w:val="006C7399"/>
    <w:rsid w:val="006C78C7"/>
    <w:rsid w:val="006D077C"/>
    <w:rsid w:val="006D25B5"/>
    <w:rsid w:val="006D3EFE"/>
    <w:rsid w:val="006D6254"/>
    <w:rsid w:val="006D7219"/>
    <w:rsid w:val="006D73BC"/>
    <w:rsid w:val="006D7677"/>
    <w:rsid w:val="006D7E7C"/>
    <w:rsid w:val="006E1A15"/>
    <w:rsid w:val="006E2CE7"/>
    <w:rsid w:val="006F08DD"/>
    <w:rsid w:val="006F0AE1"/>
    <w:rsid w:val="006F1BA4"/>
    <w:rsid w:val="006F1D02"/>
    <w:rsid w:val="006F2F53"/>
    <w:rsid w:val="006F4FA7"/>
    <w:rsid w:val="006F555A"/>
    <w:rsid w:val="006F69F1"/>
    <w:rsid w:val="006F79A6"/>
    <w:rsid w:val="00700944"/>
    <w:rsid w:val="0070211B"/>
    <w:rsid w:val="00706034"/>
    <w:rsid w:val="00710FF8"/>
    <w:rsid w:val="00711452"/>
    <w:rsid w:val="0071151B"/>
    <w:rsid w:val="007137FB"/>
    <w:rsid w:val="00713AB2"/>
    <w:rsid w:val="0071562D"/>
    <w:rsid w:val="007206F4"/>
    <w:rsid w:val="00722BE5"/>
    <w:rsid w:val="00724859"/>
    <w:rsid w:val="00724E15"/>
    <w:rsid w:val="00725927"/>
    <w:rsid w:val="007267EE"/>
    <w:rsid w:val="007303C1"/>
    <w:rsid w:val="00735292"/>
    <w:rsid w:val="00736A71"/>
    <w:rsid w:val="00737FD6"/>
    <w:rsid w:val="0074149F"/>
    <w:rsid w:val="00742849"/>
    <w:rsid w:val="0074695F"/>
    <w:rsid w:val="00753CAA"/>
    <w:rsid w:val="00754053"/>
    <w:rsid w:val="0075421A"/>
    <w:rsid w:val="0075472D"/>
    <w:rsid w:val="00756048"/>
    <w:rsid w:val="00761AF7"/>
    <w:rsid w:val="00761AF8"/>
    <w:rsid w:val="00762BF1"/>
    <w:rsid w:val="007635D1"/>
    <w:rsid w:val="00764189"/>
    <w:rsid w:val="00764247"/>
    <w:rsid w:val="007644BC"/>
    <w:rsid w:val="00773971"/>
    <w:rsid w:val="007759AE"/>
    <w:rsid w:val="00775FC3"/>
    <w:rsid w:val="00780889"/>
    <w:rsid w:val="007808E4"/>
    <w:rsid w:val="0078141A"/>
    <w:rsid w:val="007831BD"/>
    <w:rsid w:val="00783A65"/>
    <w:rsid w:val="007858A7"/>
    <w:rsid w:val="0078597F"/>
    <w:rsid w:val="00787175"/>
    <w:rsid w:val="00787216"/>
    <w:rsid w:val="00790074"/>
    <w:rsid w:val="007904EC"/>
    <w:rsid w:val="007917C2"/>
    <w:rsid w:val="00792B66"/>
    <w:rsid w:val="00792BF7"/>
    <w:rsid w:val="00792F1C"/>
    <w:rsid w:val="00792F90"/>
    <w:rsid w:val="00794857"/>
    <w:rsid w:val="00797E2F"/>
    <w:rsid w:val="007A04E2"/>
    <w:rsid w:val="007A06E9"/>
    <w:rsid w:val="007A126A"/>
    <w:rsid w:val="007A1448"/>
    <w:rsid w:val="007A1579"/>
    <w:rsid w:val="007A1D46"/>
    <w:rsid w:val="007A2AD1"/>
    <w:rsid w:val="007A4914"/>
    <w:rsid w:val="007B32FA"/>
    <w:rsid w:val="007B35EC"/>
    <w:rsid w:val="007B4395"/>
    <w:rsid w:val="007C1FDB"/>
    <w:rsid w:val="007C2505"/>
    <w:rsid w:val="007C287F"/>
    <w:rsid w:val="007C4871"/>
    <w:rsid w:val="007C5B07"/>
    <w:rsid w:val="007C5DB1"/>
    <w:rsid w:val="007C7DC9"/>
    <w:rsid w:val="007D3AE2"/>
    <w:rsid w:val="007D49D7"/>
    <w:rsid w:val="007D5B8A"/>
    <w:rsid w:val="007D60A9"/>
    <w:rsid w:val="007D6643"/>
    <w:rsid w:val="007D6C6B"/>
    <w:rsid w:val="007E1262"/>
    <w:rsid w:val="007E1C8D"/>
    <w:rsid w:val="007E1E27"/>
    <w:rsid w:val="007E377F"/>
    <w:rsid w:val="007E6D04"/>
    <w:rsid w:val="007E7CC9"/>
    <w:rsid w:val="007F0048"/>
    <w:rsid w:val="007F114A"/>
    <w:rsid w:val="007F245E"/>
    <w:rsid w:val="007F4C22"/>
    <w:rsid w:val="007F4CDA"/>
    <w:rsid w:val="007F60E4"/>
    <w:rsid w:val="007F7213"/>
    <w:rsid w:val="00800595"/>
    <w:rsid w:val="0080206D"/>
    <w:rsid w:val="008031D8"/>
    <w:rsid w:val="00804CA2"/>
    <w:rsid w:val="00805465"/>
    <w:rsid w:val="008078D7"/>
    <w:rsid w:val="00810480"/>
    <w:rsid w:val="008115AE"/>
    <w:rsid w:val="00811BDE"/>
    <w:rsid w:val="008138B4"/>
    <w:rsid w:val="00813B72"/>
    <w:rsid w:val="008151FD"/>
    <w:rsid w:val="00820593"/>
    <w:rsid w:val="0082108C"/>
    <w:rsid w:val="00821380"/>
    <w:rsid w:val="00822034"/>
    <w:rsid w:val="00823EE9"/>
    <w:rsid w:val="00827185"/>
    <w:rsid w:val="0083041B"/>
    <w:rsid w:val="008305D7"/>
    <w:rsid w:val="00830B45"/>
    <w:rsid w:val="00830DBA"/>
    <w:rsid w:val="008313BF"/>
    <w:rsid w:val="008320E2"/>
    <w:rsid w:val="00833089"/>
    <w:rsid w:val="008333BF"/>
    <w:rsid w:val="0083364B"/>
    <w:rsid w:val="008339A7"/>
    <w:rsid w:val="00834B44"/>
    <w:rsid w:val="00834F0F"/>
    <w:rsid w:val="008351F6"/>
    <w:rsid w:val="00837B25"/>
    <w:rsid w:val="0084099A"/>
    <w:rsid w:val="0084110B"/>
    <w:rsid w:val="00841783"/>
    <w:rsid w:val="00842A2C"/>
    <w:rsid w:val="0084596E"/>
    <w:rsid w:val="00846603"/>
    <w:rsid w:val="008479C0"/>
    <w:rsid w:val="00852D06"/>
    <w:rsid w:val="008543A8"/>
    <w:rsid w:val="008548CB"/>
    <w:rsid w:val="00856887"/>
    <w:rsid w:val="0085752D"/>
    <w:rsid w:val="0086304F"/>
    <w:rsid w:val="00863441"/>
    <w:rsid w:val="008676A6"/>
    <w:rsid w:val="00872D11"/>
    <w:rsid w:val="008748F2"/>
    <w:rsid w:val="008767C5"/>
    <w:rsid w:val="008801CA"/>
    <w:rsid w:val="008803A3"/>
    <w:rsid w:val="0088074C"/>
    <w:rsid w:val="0088380B"/>
    <w:rsid w:val="00883AD3"/>
    <w:rsid w:val="00883B91"/>
    <w:rsid w:val="00883EDC"/>
    <w:rsid w:val="00884970"/>
    <w:rsid w:val="00886F43"/>
    <w:rsid w:val="00886FD6"/>
    <w:rsid w:val="008956F5"/>
    <w:rsid w:val="00895961"/>
    <w:rsid w:val="008A1EE5"/>
    <w:rsid w:val="008A24EB"/>
    <w:rsid w:val="008A5671"/>
    <w:rsid w:val="008B0A86"/>
    <w:rsid w:val="008B30AB"/>
    <w:rsid w:val="008B6258"/>
    <w:rsid w:val="008B77E8"/>
    <w:rsid w:val="008C121C"/>
    <w:rsid w:val="008C17C0"/>
    <w:rsid w:val="008C1F7B"/>
    <w:rsid w:val="008C22AA"/>
    <w:rsid w:val="008C2B76"/>
    <w:rsid w:val="008C3A28"/>
    <w:rsid w:val="008C3DAE"/>
    <w:rsid w:val="008C524A"/>
    <w:rsid w:val="008C5745"/>
    <w:rsid w:val="008D18BD"/>
    <w:rsid w:val="008D5E28"/>
    <w:rsid w:val="008D6F65"/>
    <w:rsid w:val="008D7606"/>
    <w:rsid w:val="008E1EAD"/>
    <w:rsid w:val="008E24A7"/>
    <w:rsid w:val="008E42BC"/>
    <w:rsid w:val="008E511A"/>
    <w:rsid w:val="008E6E89"/>
    <w:rsid w:val="008F09E1"/>
    <w:rsid w:val="008F30A1"/>
    <w:rsid w:val="008F60FE"/>
    <w:rsid w:val="008F6FF7"/>
    <w:rsid w:val="0090474B"/>
    <w:rsid w:val="00907A4B"/>
    <w:rsid w:val="00911B80"/>
    <w:rsid w:val="00913748"/>
    <w:rsid w:val="0091387A"/>
    <w:rsid w:val="0091388B"/>
    <w:rsid w:val="00914E14"/>
    <w:rsid w:val="009153B6"/>
    <w:rsid w:val="0091559C"/>
    <w:rsid w:val="00915F6F"/>
    <w:rsid w:val="00917DF8"/>
    <w:rsid w:val="00921943"/>
    <w:rsid w:val="00923907"/>
    <w:rsid w:val="00924597"/>
    <w:rsid w:val="00930E68"/>
    <w:rsid w:val="00934183"/>
    <w:rsid w:val="00934257"/>
    <w:rsid w:val="00934518"/>
    <w:rsid w:val="00936F82"/>
    <w:rsid w:val="009415A1"/>
    <w:rsid w:val="00942008"/>
    <w:rsid w:val="0094341B"/>
    <w:rsid w:val="0094341C"/>
    <w:rsid w:val="0094394E"/>
    <w:rsid w:val="00943A04"/>
    <w:rsid w:val="00944FCD"/>
    <w:rsid w:val="00946B66"/>
    <w:rsid w:val="0095271C"/>
    <w:rsid w:val="00952F5D"/>
    <w:rsid w:val="00953D3A"/>
    <w:rsid w:val="009577BE"/>
    <w:rsid w:val="00961B98"/>
    <w:rsid w:val="0096634A"/>
    <w:rsid w:val="00966C70"/>
    <w:rsid w:val="00967BC2"/>
    <w:rsid w:val="00967DC6"/>
    <w:rsid w:val="00970400"/>
    <w:rsid w:val="00970EA1"/>
    <w:rsid w:val="00973131"/>
    <w:rsid w:val="00973686"/>
    <w:rsid w:val="0097383B"/>
    <w:rsid w:val="00973CBB"/>
    <w:rsid w:val="00974477"/>
    <w:rsid w:val="0097481D"/>
    <w:rsid w:val="00976054"/>
    <w:rsid w:val="009765F8"/>
    <w:rsid w:val="00980479"/>
    <w:rsid w:val="009826DD"/>
    <w:rsid w:val="00983EB8"/>
    <w:rsid w:val="00985C7C"/>
    <w:rsid w:val="009876F3"/>
    <w:rsid w:val="00990BEC"/>
    <w:rsid w:val="00991A23"/>
    <w:rsid w:val="00991E5C"/>
    <w:rsid w:val="0099241D"/>
    <w:rsid w:val="0099377E"/>
    <w:rsid w:val="0099386B"/>
    <w:rsid w:val="009955B9"/>
    <w:rsid w:val="00996AFB"/>
    <w:rsid w:val="00997A82"/>
    <w:rsid w:val="009A1173"/>
    <w:rsid w:val="009A68D8"/>
    <w:rsid w:val="009B0179"/>
    <w:rsid w:val="009B195D"/>
    <w:rsid w:val="009B20F4"/>
    <w:rsid w:val="009B444E"/>
    <w:rsid w:val="009B4905"/>
    <w:rsid w:val="009B4E98"/>
    <w:rsid w:val="009B5878"/>
    <w:rsid w:val="009B6239"/>
    <w:rsid w:val="009B6561"/>
    <w:rsid w:val="009B6FA5"/>
    <w:rsid w:val="009B7A66"/>
    <w:rsid w:val="009C1CED"/>
    <w:rsid w:val="009C3ADD"/>
    <w:rsid w:val="009C3EC8"/>
    <w:rsid w:val="009C4E0F"/>
    <w:rsid w:val="009C6906"/>
    <w:rsid w:val="009C75E9"/>
    <w:rsid w:val="009D0ECD"/>
    <w:rsid w:val="009E3F3B"/>
    <w:rsid w:val="009E426D"/>
    <w:rsid w:val="009E4A1E"/>
    <w:rsid w:val="009E51A1"/>
    <w:rsid w:val="009E734E"/>
    <w:rsid w:val="009F0A26"/>
    <w:rsid w:val="009F19BA"/>
    <w:rsid w:val="009F1A8D"/>
    <w:rsid w:val="009F1F2A"/>
    <w:rsid w:val="009F7A64"/>
    <w:rsid w:val="00A02C46"/>
    <w:rsid w:val="00A03890"/>
    <w:rsid w:val="00A04874"/>
    <w:rsid w:val="00A05CFA"/>
    <w:rsid w:val="00A05D0F"/>
    <w:rsid w:val="00A07093"/>
    <w:rsid w:val="00A125D4"/>
    <w:rsid w:val="00A14981"/>
    <w:rsid w:val="00A154A4"/>
    <w:rsid w:val="00A17B75"/>
    <w:rsid w:val="00A20FBD"/>
    <w:rsid w:val="00A2119C"/>
    <w:rsid w:val="00A213AA"/>
    <w:rsid w:val="00A22A44"/>
    <w:rsid w:val="00A22F2C"/>
    <w:rsid w:val="00A2599A"/>
    <w:rsid w:val="00A25B14"/>
    <w:rsid w:val="00A27A56"/>
    <w:rsid w:val="00A27EB3"/>
    <w:rsid w:val="00A301BC"/>
    <w:rsid w:val="00A3052A"/>
    <w:rsid w:val="00A30EAB"/>
    <w:rsid w:val="00A31113"/>
    <w:rsid w:val="00A31450"/>
    <w:rsid w:val="00A33E5A"/>
    <w:rsid w:val="00A34B57"/>
    <w:rsid w:val="00A36C2E"/>
    <w:rsid w:val="00A420AE"/>
    <w:rsid w:val="00A45923"/>
    <w:rsid w:val="00A45CE9"/>
    <w:rsid w:val="00A5060A"/>
    <w:rsid w:val="00A50DD9"/>
    <w:rsid w:val="00A51727"/>
    <w:rsid w:val="00A5193B"/>
    <w:rsid w:val="00A548D5"/>
    <w:rsid w:val="00A5605D"/>
    <w:rsid w:val="00A6013E"/>
    <w:rsid w:val="00A6143E"/>
    <w:rsid w:val="00A61604"/>
    <w:rsid w:val="00A61D8A"/>
    <w:rsid w:val="00A641E9"/>
    <w:rsid w:val="00A64257"/>
    <w:rsid w:val="00A64DF1"/>
    <w:rsid w:val="00A67873"/>
    <w:rsid w:val="00A718BB"/>
    <w:rsid w:val="00A71E0D"/>
    <w:rsid w:val="00A74377"/>
    <w:rsid w:val="00A749D3"/>
    <w:rsid w:val="00A77574"/>
    <w:rsid w:val="00A80532"/>
    <w:rsid w:val="00A813B9"/>
    <w:rsid w:val="00A84C37"/>
    <w:rsid w:val="00A869C8"/>
    <w:rsid w:val="00A86B62"/>
    <w:rsid w:val="00A912C7"/>
    <w:rsid w:val="00A9433C"/>
    <w:rsid w:val="00A946E8"/>
    <w:rsid w:val="00A96B33"/>
    <w:rsid w:val="00AA0666"/>
    <w:rsid w:val="00AA16A5"/>
    <w:rsid w:val="00AA18EC"/>
    <w:rsid w:val="00AA200A"/>
    <w:rsid w:val="00AA2AE3"/>
    <w:rsid w:val="00AA2DC6"/>
    <w:rsid w:val="00AA3E4C"/>
    <w:rsid w:val="00AA4332"/>
    <w:rsid w:val="00AA5F3F"/>
    <w:rsid w:val="00AB0D6C"/>
    <w:rsid w:val="00AB1016"/>
    <w:rsid w:val="00AB18FF"/>
    <w:rsid w:val="00AB3808"/>
    <w:rsid w:val="00AB40E4"/>
    <w:rsid w:val="00AB4A25"/>
    <w:rsid w:val="00AB55E4"/>
    <w:rsid w:val="00AB63ED"/>
    <w:rsid w:val="00AC0818"/>
    <w:rsid w:val="00AC124C"/>
    <w:rsid w:val="00AC2FA1"/>
    <w:rsid w:val="00AC58F7"/>
    <w:rsid w:val="00AC6A2F"/>
    <w:rsid w:val="00AD0CDB"/>
    <w:rsid w:val="00AD2198"/>
    <w:rsid w:val="00AD2DE0"/>
    <w:rsid w:val="00AD3FE4"/>
    <w:rsid w:val="00AD65E6"/>
    <w:rsid w:val="00AD71B3"/>
    <w:rsid w:val="00AD71F7"/>
    <w:rsid w:val="00AD7BED"/>
    <w:rsid w:val="00AE138D"/>
    <w:rsid w:val="00AE17DC"/>
    <w:rsid w:val="00AE20D6"/>
    <w:rsid w:val="00AE2A4E"/>
    <w:rsid w:val="00AE5EB2"/>
    <w:rsid w:val="00AE6867"/>
    <w:rsid w:val="00AE7F5F"/>
    <w:rsid w:val="00AF09E2"/>
    <w:rsid w:val="00AF15F6"/>
    <w:rsid w:val="00AF5DF1"/>
    <w:rsid w:val="00B01040"/>
    <w:rsid w:val="00B01C91"/>
    <w:rsid w:val="00B01DF1"/>
    <w:rsid w:val="00B0295D"/>
    <w:rsid w:val="00B02BC2"/>
    <w:rsid w:val="00B04310"/>
    <w:rsid w:val="00B046FF"/>
    <w:rsid w:val="00B04828"/>
    <w:rsid w:val="00B06C63"/>
    <w:rsid w:val="00B14186"/>
    <w:rsid w:val="00B1633A"/>
    <w:rsid w:val="00B203D2"/>
    <w:rsid w:val="00B215D1"/>
    <w:rsid w:val="00B2268B"/>
    <w:rsid w:val="00B22BDC"/>
    <w:rsid w:val="00B22E39"/>
    <w:rsid w:val="00B279AE"/>
    <w:rsid w:val="00B305D8"/>
    <w:rsid w:val="00B32B90"/>
    <w:rsid w:val="00B40954"/>
    <w:rsid w:val="00B40C81"/>
    <w:rsid w:val="00B41636"/>
    <w:rsid w:val="00B43C31"/>
    <w:rsid w:val="00B44178"/>
    <w:rsid w:val="00B44C40"/>
    <w:rsid w:val="00B45561"/>
    <w:rsid w:val="00B47415"/>
    <w:rsid w:val="00B51C01"/>
    <w:rsid w:val="00B538F2"/>
    <w:rsid w:val="00B53C58"/>
    <w:rsid w:val="00B54583"/>
    <w:rsid w:val="00B5490A"/>
    <w:rsid w:val="00B552E6"/>
    <w:rsid w:val="00B553BE"/>
    <w:rsid w:val="00B56817"/>
    <w:rsid w:val="00B56A58"/>
    <w:rsid w:val="00B574F3"/>
    <w:rsid w:val="00B61263"/>
    <w:rsid w:val="00B61AFA"/>
    <w:rsid w:val="00B65CE3"/>
    <w:rsid w:val="00B67BC4"/>
    <w:rsid w:val="00B67CC2"/>
    <w:rsid w:val="00B707CC"/>
    <w:rsid w:val="00B70C67"/>
    <w:rsid w:val="00B71791"/>
    <w:rsid w:val="00B76F86"/>
    <w:rsid w:val="00B77464"/>
    <w:rsid w:val="00B80DF7"/>
    <w:rsid w:val="00B810C3"/>
    <w:rsid w:val="00B840EC"/>
    <w:rsid w:val="00B87905"/>
    <w:rsid w:val="00B92149"/>
    <w:rsid w:val="00B922C4"/>
    <w:rsid w:val="00B92435"/>
    <w:rsid w:val="00B92F5B"/>
    <w:rsid w:val="00B94DAF"/>
    <w:rsid w:val="00B95480"/>
    <w:rsid w:val="00B95990"/>
    <w:rsid w:val="00B95A01"/>
    <w:rsid w:val="00B95D6E"/>
    <w:rsid w:val="00BA19CD"/>
    <w:rsid w:val="00BA27BE"/>
    <w:rsid w:val="00BA4095"/>
    <w:rsid w:val="00BA51BF"/>
    <w:rsid w:val="00BA67DE"/>
    <w:rsid w:val="00BB0528"/>
    <w:rsid w:val="00BB141C"/>
    <w:rsid w:val="00BB4C9C"/>
    <w:rsid w:val="00BB5EEB"/>
    <w:rsid w:val="00BC245F"/>
    <w:rsid w:val="00BC25AF"/>
    <w:rsid w:val="00BC2FFD"/>
    <w:rsid w:val="00BC3A13"/>
    <w:rsid w:val="00BC76FE"/>
    <w:rsid w:val="00BD4B6E"/>
    <w:rsid w:val="00BD6525"/>
    <w:rsid w:val="00BE0E22"/>
    <w:rsid w:val="00BE3439"/>
    <w:rsid w:val="00BE35BC"/>
    <w:rsid w:val="00BE3635"/>
    <w:rsid w:val="00BE6395"/>
    <w:rsid w:val="00BE6C68"/>
    <w:rsid w:val="00BE7A0C"/>
    <w:rsid w:val="00BE7B97"/>
    <w:rsid w:val="00BF09D0"/>
    <w:rsid w:val="00BF102A"/>
    <w:rsid w:val="00BF16A9"/>
    <w:rsid w:val="00BF2C2A"/>
    <w:rsid w:val="00BF348C"/>
    <w:rsid w:val="00BF6E31"/>
    <w:rsid w:val="00BF711A"/>
    <w:rsid w:val="00BF7123"/>
    <w:rsid w:val="00BF77DF"/>
    <w:rsid w:val="00C005D8"/>
    <w:rsid w:val="00C02010"/>
    <w:rsid w:val="00C0499C"/>
    <w:rsid w:val="00C06E05"/>
    <w:rsid w:val="00C10DAE"/>
    <w:rsid w:val="00C1466B"/>
    <w:rsid w:val="00C15222"/>
    <w:rsid w:val="00C22683"/>
    <w:rsid w:val="00C22834"/>
    <w:rsid w:val="00C22987"/>
    <w:rsid w:val="00C25572"/>
    <w:rsid w:val="00C257FB"/>
    <w:rsid w:val="00C25DE0"/>
    <w:rsid w:val="00C2654A"/>
    <w:rsid w:val="00C3210A"/>
    <w:rsid w:val="00C34902"/>
    <w:rsid w:val="00C375C7"/>
    <w:rsid w:val="00C37FC1"/>
    <w:rsid w:val="00C44CE3"/>
    <w:rsid w:val="00C4618A"/>
    <w:rsid w:val="00C46A10"/>
    <w:rsid w:val="00C475E0"/>
    <w:rsid w:val="00C509D9"/>
    <w:rsid w:val="00C50D86"/>
    <w:rsid w:val="00C609CB"/>
    <w:rsid w:val="00C61708"/>
    <w:rsid w:val="00C62850"/>
    <w:rsid w:val="00C64E9F"/>
    <w:rsid w:val="00C6768D"/>
    <w:rsid w:val="00C7251C"/>
    <w:rsid w:val="00C73DAF"/>
    <w:rsid w:val="00C75994"/>
    <w:rsid w:val="00C76555"/>
    <w:rsid w:val="00C82252"/>
    <w:rsid w:val="00C860E9"/>
    <w:rsid w:val="00C906AA"/>
    <w:rsid w:val="00C91BD8"/>
    <w:rsid w:val="00C91C8B"/>
    <w:rsid w:val="00C9295A"/>
    <w:rsid w:val="00C93428"/>
    <w:rsid w:val="00C93CEB"/>
    <w:rsid w:val="00C94C8A"/>
    <w:rsid w:val="00C95CF9"/>
    <w:rsid w:val="00C97259"/>
    <w:rsid w:val="00C97D49"/>
    <w:rsid w:val="00CA1F32"/>
    <w:rsid w:val="00CA5EA5"/>
    <w:rsid w:val="00CA71DA"/>
    <w:rsid w:val="00CB13D1"/>
    <w:rsid w:val="00CB3552"/>
    <w:rsid w:val="00CB4009"/>
    <w:rsid w:val="00CB44C0"/>
    <w:rsid w:val="00CB4D8A"/>
    <w:rsid w:val="00CC05B0"/>
    <w:rsid w:val="00CC4EAE"/>
    <w:rsid w:val="00CC5763"/>
    <w:rsid w:val="00CC658D"/>
    <w:rsid w:val="00CC6F35"/>
    <w:rsid w:val="00CD1FE9"/>
    <w:rsid w:val="00CD207C"/>
    <w:rsid w:val="00CD3961"/>
    <w:rsid w:val="00CD7B61"/>
    <w:rsid w:val="00CE0853"/>
    <w:rsid w:val="00CE50C2"/>
    <w:rsid w:val="00CF283C"/>
    <w:rsid w:val="00CF4FD7"/>
    <w:rsid w:val="00CF598F"/>
    <w:rsid w:val="00CF5E24"/>
    <w:rsid w:val="00CF7B49"/>
    <w:rsid w:val="00D03A5D"/>
    <w:rsid w:val="00D10926"/>
    <w:rsid w:val="00D10C44"/>
    <w:rsid w:val="00D1128C"/>
    <w:rsid w:val="00D123E8"/>
    <w:rsid w:val="00D12777"/>
    <w:rsid w:val="00D12905"/>
    <w:rsid w:val="00D14D00"/>
    <w:rsid w:val="00D15D47"/>
    <w:rsid w:val="00D16880"/>
    <w:rsid w:val="00D2062D"/>
    <w:rsid w:val="00D207D0"/>
    <w:rsid w:val="00D21A65"/>
    <w:rsid w:val="00D22F35"/>
    <w:rsid w:val="00D25B80"/>
    <w:rsid w:val="00D263F9"/>
    <w:rsid w:val="00D30EA1"/>
    <w:rsid w:val="00D31FDB"/>
    <w:rsid w:val="00D32463"/>
    <w:rsid w:val="00D32482"/>
    <w:rsid w:val="00D35444"/>
    <w:rsid w:val="00D3599F"/>
    <w:rsid w:val="00D417AF"/>
    <w:rsid w:val="00D44E18"/>
    <w:rsid w:val="00D508F4"/>
    <w:rsid w:val="00D50D79"/>
    <w:rsid w:val="00D62CAD"/>
    <w:rsid w:val="00D6554B"/>
    <w:rsid w:val="00D66415"/>
    <w:rsid w:val="00D726AB"/>
    <w:rsid w:val="00D72B3A"/>
    <w:rsid w:val="00D7384C"/>
    <w:rsid w:val="00D748AD"/>
    <w:rsid w:val="00D74C42"/>
    <w:rsid w:val="00D76682"/>
    <w:rsid w:val="00D77616"/>
    <w:rsid w:val="00D81685"/>
    <w:rsid w:val="00D81ABB"/>
    <w:rsid w:val="00D83FBB"/>
    <w:rsid w:val="00D85AC4"/>
    <w:rsid w:val="00D87AC1"/>
    <w:rsid w:val="00D91121"/>
    <w:rsid w:val="00D927E4"/>
    <w:rsid w:val="00DA18FA"/>
    <w:rsid w:val="00DA2E53"/>
    <w:rsid w:val="00DA38F2"/>
    <w:rsid w:val="00DA6167"/>
    <w:rsid w:val="00DA647E"/>
    <w:rsid w:val="00DA746D"/>
    <w:rsid w:val="00DB1926"/>
    <w:rsid w:val="00DB294F"/>
    <w:rsid w:val="00DB3A43"/>
    <w:rsid w:val="00DB4005"/>
    <w:rsid w:val="00DB59EB"/>
    <w:rsid w:val="00DB6254"/>
    <w:rsid w:val="00DB651F"/>
    <w:rsid w:val="00DB6A64"/>
    <w:rsid w:val="00DB7346"/>
    <w:rsid w:val="00DC31D6"/>
    <w:rsid w:val="00DC7588"/>
    <w:rsid w:val="00DC785A"/>
    <w:rsid w:val="00DC7D83"/>
    <w:rsid w:val="00DD046E"/>
    <w:rsid w:val="00DD0997"/>
    <w:rsid w:val="00DD0B3D"/>
    <w:rsid w:val="00DD47C4"/>
    <w:rsid w:val="00DD6E31"/>
    <w:rsid w:val="00DD72E4"/>
    <w:rsid w:val="00DE01E7"/>
    <w:rsid w:val="00DE1633"/>
    <w:rsid w:val="00DE2E06"/>
    <w:rsid w:val="00DE448B"/>
    <w:rsid w:val="00DE4F8E"/>
    <w:rsid w:val="00DE6107"/>
    <w:rsid w:val="00DE7F1D"/>
    <w:rsid w:val="00DF18B1"/>
    <w:rsid w:val="00DF1EE1"/>
    <w:rsid w:val="00DF1F20"/>
    <w:rsid w:val="00DF20F5"/>
    <w:rsid w:val="00DF38A4"/>
    <w:rsid w:val="00DF4003"/>
    <w:rsid w:val="00DF416E"/>
    <w:rsid w:val="00DF4579"/>
    <w:rsid w:val="00DF672D"/>
    <w:rsid w:val="00DF7757"/>
    <w:rsid w:val="00E0109F"/>
    <w:rsid w:val="00E01138"/>
    <w:rsid w:val="00E01873"/>
    <w:rsid w:val="00E04B65"/>
    <w:rsid w:val="00E0641C"/>
    <w:rsid w:val="00E1069A"/>
    <w:rsid w:val="00E11326"/>
    <w:rsid w:val="00E11C10"/>
    <w:rsid w:val="00E11FE0"/>
    <w:rsid w:val="00E151C6"/>
    <w:rsid w:val="00E16CB2"/>
    <w:rsid w:val="00E22666"/>
    <w:rsid w:val="00E22BE0"/>
    <w:rsid w:val="00E24288"/>
    <w:rsid w:val="00E246C7"/>
    <w:rsid w:val="00E2643D"/>
    <w:rsid w:val="00E26EF3"/>
    <w:rsid w:val="00E30A2D"/>
    <w:rsid w:val="00E4157B"/>
    <w:rsid w:val="00E43421"/>
    <w:rsid w:val="00E437E5"/>
    <w:rsid w:val="00E459CB"/>
    <w:rsid w:val="00E45E3B"/>
    <w:rsid w:val="00E55C67"/>
    <w:rsid w:val="00E56F95"/>
    <w:rsid w:val="00E60C36"/>
    <w:rsid w:val="00E66383"/>
    <w:rsid w:val="00E66580"/>
    <w:rsid w:val="00E67084"/>
    <w:rsid w:val="00E703DE"/>
    <w:rsid w:val="00E71C5C"/>
    <w:rsid w:val="00E73E24"/>
    <w:rsid w:val="00E75133"/>
    <w:rsid w:val="00E75A96"/>
    <w:rsid w:val="00E80341"/>
    <w:rsid w:val="00E8089E"/>
    <w:rsid w:val="00E80DAA"/>
    <w:rsid w:val="00E8169E"/>
    <w:rsid w:val="00E8187D"/>
    <w:rsid w:val="00E837AA"/>
    <w:rsid w:val="00E83ED6"/>
    <w:rsid w:val="00E8521B"/>
    <w:rsid w:val="00E853E7"/>
    <w:rsid w:val="00E86A9C"/>
    <w:rsid w:val="00E86B32"/>
    <w:rsid w:val="00E952BB"/>
    <w:rsid w:val="00E97A32"/>
    <w:rsid w:val="00EA1D5D"/>
    <w:rsid w:val="00EA36BD"/>
    <w:rsid w:val="00EA389C"/>
    <w:rsid w:val="00EA3D23"/>
    <w:rsid w:val="00EA4FCE"/>
    <w:rsid w:val="00EA6B45"/>
    <w:rsid w:val="00EB00D9"/>
    <w:rsid w:val="00EB055B"/>
    <w:rsid w:val="00EB1C3F"/>
    <w:rsid w:val="00EB248C"/>
    <w:rsid w:val="00EB3159"/>
    <w:rsid w:val="00EB36C7"/>
    <w:rsid w:val="00EB46D7"/>
    <w:rsid w:val="00EC00CF"/>
    <w:rsid w:val="00ED6BC4"/>
    <w:rsid w:val="00EE1376"/>
    <w:rsid w:val="00EE2198"/>
    <w:rsid w:val="00EE2206"/>
    <w:rsid w:val="00EE659F"/>
    <w:rsid w:val="00EF09E0"/>
    <w:rsid w:val="00EF4B9C"/>
    <w:rsid w:val="00EF6A7F"/>
    <w:rsid w:val="00F02A23"/>
    <w:rsid w:val="00F02A57"/>
    <w:rsid w:val="00F03E79"/>
    <w:rsid w:val="00F0457A"/>
    <w:rsid w:val="00F04F35"/>
    <w:rsid w:val="00F074B1"/>
    <w:rsid w:val="00F11F5B"/>
    <w:rsid w:val="00F121B5"/>
    <w:rsid w:val="00F12943"/>
    <w:rsid w:val="00F1315A"/>
    <w:rsid w:val="00F13E62"/>
    <w:rsid w:val="00F141C0"/>
    <w:rsid w:val="00F14FA7"/>
    <w:rsid w:val="00F15071"/>
    <w:rsid w:val="00F165A3"/>
    <w:rsid w:val="00F21C8F"/>
    <w:rsid w:val="00F22041"/>
    <w:rsid w:val="00F22751"/>
    <w:rsid w:val="00F22910"/>
    <w:rsid w:val="00F22DC9"/>
    <w:rsid w:val="00F265BA"/>
    <w:rsid w:val="00F322E3"/>
    <w:rsid w:val="00F34643"/>
    <w:rsid w:val="00F348DA"/>
    <w:rsid w:val="00F34FB1"/>
    <w:rsid w:val="00F359FB"/>
    <w:rsid w:val="00F3643F"/>
    <w:rsid w:val="00F408FC"/>
    <w:rsid w:val="00F432FF"/>
    <w:rsid w:val="00F44107"/>
    <w:rsid w:val="00F44969"/>
    <w:rsid w:val="00F44C14"/>
    <w:rsid w:val="00F456BC"/>
    <w:rsid w:val="00F4729C"/>
    <w:rsid w:val="00F53868"/>
    <w:rsid w:val="00F5428C"/>
    <w:rsid w:val="00F6305E"/>
    <w:rsid w:val="00F63F96"/>
    <w:rsid w:val="00F7236D"/>
    <w:rsid w:val="00F73016"/>
    <w:rsid w:val="00F75EB2"/>
    <w:rsid w:val="00F821C9"/>
    <w:rsid w:val="00F8302E"/>
    <w:rsid w:val="00F83612"/>
    <w:rsid w:val="00F83E3E"/>
    <w:rsid w:val="00F84C23"/>
    <w:rsid w:val="00F85CC0"/>
    <w:rsid w:val="00F86765"/>
    <w:rsid w:val="00F930DE"/>
    <w:rsid w:val="00F93A47"/>
    <w:rsid w:val="00F96514"/>
    <w:rsid w:val="00FA05F9"/>
    <w:rsid w:val="00FA306E"/>
    <w:rsid w:val="00FA6AA0"/>
    <w:rsid w:val="00FA757B"/>
    <w:rsid w:val="00FB3DAE"/>
    <w:rsid w:val="00FB3F72"/>
    <w:rsid w:val="00FB48DB"/>
    <w:rsid w:val="00FB6A47"/>
    <w:rsid w:val="00FB6AD1"/>
    <w:rsid w:val="00FC1629"/>
    <w:rsid w:val="00FC30A2"/>
    <w:rsid w:val="00FC5666"/>
    <w:rsid w:val="00FD3A8D"/>
    <w:rsid w:val="00FD6A5F"/>
    <w:rsid w:val="00FD6B02"/>
    <w:rsid w:val="00FD794D"/>
    <w:rsid w:val="00FE03C9"/>
    <w:rsid w:val="00FE07B4"/>
    <w:rsid w:val="00FE1637"/>
    <w:rsid w:val="00FE586A"/>
    <w:rsid w:val="00FE638A"/>
    <w:rsid w:val="00FE65E3"/>
    <w:rsid w:val="00FE774A"/>
    <w:rsid w:val="00FE7EA2"/>
    <w:rsid w:val="00FF0313"/>
    <w:rsid w:val="00FF342E"/>
    <w:rsid w:val="00FF46C5"/>
    <w:rsid w:val="00FF4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1377"/>
    <o:shapelayout v:ext="edit">
      <o:idmap v:ext="edit" data="1"/>
    </o:shapelayout>
  </w:shapeDefaults>
  <w:decimalSymbol w:val="."/>
  <w:listSeparator w:val=","/>
  <w14:docId w14:val="2A055D5E"/>
  <w15:chartTrackingRefBased/>
  <w15:docId w15:val="{1766E772-0FAA-4818-9100-2B5F5751B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3"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071"/>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Heading1">
    <w:name w:val="heading 1"/>
    <w:basedOn w:val="Normal"/>
    <w:next w:val="Paragraphnonumbers"/>
    <w:link w:val="Heading1Char"/>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qFormat/>
    <w:rsid w:val="00DE01E7"/>
    <w:pPr>
      <w:spacing w:before="200"/>
      <w:outlineLvl w:val="3"/>
    </w:pPr>
    <w:rPr>
      <w:rFonts w:ascii="Cambria" w:hAnsi="Cambria"/>
      <w:b/>
      <w:bCs/>
      <w:i/>
      <w:iCs/>
    </w:rPr>
  </w:style>
  <w:style w:type="paragraph" w:styleId="Heading5">
    <w:name w:val="heading 5"/>
    <w:basedOn w:val="Normal"/>
    <w:next w:val="Normal"/>
    <w:link w:val="Heading5Char"/>
    <w:qFormat/>
    <w:rsid w:val="00DE01E7"/>
    <w:pPr>
      <w:spacing w:before="200"/>
      <w:outlineLvl w:val="4"/>
    </w:pPr>
    <w:rPr>
      <w:rFonts w:ascii="Cambria" w:hAnsi="Cambria"/>
      <w:b/>
      <w:bCs/>
      <w:color w:val="7F7F7F"/>
    </w:rPr>
  </w:style>
  <w:style w:type="paragraph" w:styleId="Heading6">
    <w:name w:val="heading 6"/>
    <w:basedOn w:val="Normal"/>
    <w:next w:val="Normal"/>
    <w:link w:val="Heading6Char"/>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F15071"/>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F15071"/>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rsid w:val="00CE50C2"/>
    <w:rPr>
      <w:rFonts w:ascii="Arial" w:eastAsia="Times New Roman" w:hAnsi="Arial"/>
      <w:b/>
      <w:bCs/>
      <w:kern w:val="32"/>
      <w:sz w:val="28"/>
      <w:szCs w:val="32"/>
    </w:rPr>
  </w:style>
  <w:style w:type="character" w:customStyle="1" w:styleId="Heading2Char">
    <w:name w:val="Heading 2 Char"/>
    <w:link w:val="Heading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rsid w:val="00DE01E7"/>
    <w:rPr>
      <w:rFonts w:ascii="Cambria" w:eastAsia="Times New Roman" w:hAnsi="Cambria"/>
      <w:b/>
      <w:bCs/>
      <w:i/>
      <w:iCs/>
      <w:sz w:val="22"/>
      <w:szCs w:val="22"/>
      <w:lang w:eastAsia="en-US"/>
    </w:rPr>
  </w:style>
  <w:style w:type="paragraph" w:styleId="ListParagraph">
    <w:name w:val="List Paragraph"/>
    <w:aliases w:val="F5 List Paragraph,List Paragraph1,Dot pt,No Spacing1,List Paragraph Char Char Char,Indicator Text,Colorful List - Accent 11,Numbered Para 1,Bullet 1,Bullet Points,MAIN CONTENT,List Paragraph12,Bullet Style,List Paragraph2,Normal numbered"/>
    <w:basedOn w:val="Normal"/>
    <w:link w:val="ListParagraphChar"/>
    <w:uiPriority w:val="34"/>
    <w:qFormat/>
    <w:rsid w:val="00DE01E7"/>
    <w:pPr>
      <w:ind w:left="720"/>
      <w:contextualSpacing/>
    </w:pPr>
    <w:rPr>
      <w:rFonts w:ascii="Calibri" w:eastAsia="Calibri" w:hAnsi="Calibri"/>
    </w:rPr>
  </w:style>
  <w:style w:type="character" w:styleId="Hyperlink">
    <w:name w:val="Hyperlink"/>
    <w:rsid w:val="001F0DB2"/>
    <w:rPr>
      <w:color w:val="0000FF"/>
      <w:u w:val="single"/>
    </w:rPr>
  </w:style>
  <w:style w:type="paragraph" w:styleId="Header">
    <w:name w:val="header"/>
    <w:basedOn w:val="Normal"/>
    <w:link w:val="HeaderChar"/>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hAnsi="Arial"/>
      <w:sz w:val="20"/>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uiPriority w:val="99"/>
    <w:semiHidden/>
    <w:rsid w:val="00CE50C2"/>
    <w:rPr>
      <w:rFonts w:ascii="Tahoma" w:hAnsi="Tahoma" w:cs="Tahoma"/>
      <w:sz w:val="16"/>
      <w:szCs w:val="16"/>
    </w:rPr>
  </w:style>
  <w:style w:type="character" w:customStyle="1" w:styleId="BalloonTextChar">
    <w:name w:val="Balloon Text Char"/>
    <w:link w:val="BalloonText"/>
    <w:uiPriority w:val="99"/>
    <w:semiHidden/>
    <w:rsid w:val="00CE50C2"/>
    <w:rPr>
      <w:rFonts w:ascii="Tahoma" w:eastAsia="Times New Roman" w:hAnsi="Tahoma" w:cs="Tahoma"/>
      <w:sz w:val="16"/>
      <w:szCs w:val="16"/>
    </w:rPr>
  </w:style>
  <w:style w:type="character" w:styleId="CommentReference">
    <w:name w:val="annotation reference"/>
    <w:uiPriority w:val="99"/>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uiPriority w:val="99"/>
    <w:semiHidden/>
    <w:unhideWhenUsed/>
    <w:rsid w:val="001F0DB2"/>
    <w:rPr>
      <w:b/>
      <w:bCs/>
    </w:rPr>
  </w:style>
  <w:style w:type="character" w:customStyle="1" w:styleId="CommentSubjectChar">
    <w:name w:val="Comment Subject Char"/>
    <w:uiPriority w:val="99"/>
    <w:semiHidden/>
    <w:rsid w:val="001F0DB2"/>
    <w:rPr>
      <w:rFonts w:ascii="Times New Roman" w:eastAsia="Times New Roman" w:hAnsi="Times New Roman"/>
      <w:b/>
      <w:bCs/>
      <w:lang w:eastAsia="en-US"/>
    </w:rPr>
  </w:style>
  <w:style w:type="paragraph" w:styleId="Revision">
    <w:name w:val="Revision"/>
    <w:hidden/>
    <w:uiPriority w:val="99"/>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iPriority w:val="99"/>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uiPriority w:val="99"/>
    <w:semiHidden/>
    <w:rsid w:val="001F0DB2"/>
    <w:rPr>
      <w:rFonts w:ascii="Arial" w:eastAsia="Calibri" w:hAnsi="Arial"/>
      <w:sz w:val="20"/>
      <w:szCs w:val="20"/>
    </w:rPr>
  </w:style>
  <w:style w:type="character" w:customStyle="1" w:styleId="FootnoteTextChar">
    <w:name w:val="Footnote Text Char"/>
    <w:uiPriority w:val="99"/>
    <w:rsid w:val="001F0DB2"/>
    <w:rPr>
      <w:rFonts w:ascii="Arial" w:eastAsia="Times New Roman" w:hAnsi="Arial"/>
    </w:rPr>
  </w:style>
  <w:style w:type="character" w:styleId="FootnoteReference">
    <w:name w:val="footnote reference"/>
    <w:uiPriority w:val="99"/>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rPr>
      <w:rFonts w:ascii="Calibri" w:hAnsi="Calibri"/>
    </w:rPr>
  </w:style>
  <w:style w:type="paragraph" w:styleId="TOC6">
    <w:name w:val="toc 6"/>
    <w:basedOn w:val="Normal"/>
    <w:next w:val="Normal"/>
    <w:autoRedefine/>
    <w:semiHidden/>
    <w:unhideWhenUsed/>
    <w:rsid w:val="001F0DB2"/>
    <w:pPr>
      <w:spacing w:after="100" w:line="276" w:lineRule="auto"/>
      <w:ind w:left="1100"/>
    </w:pPr>
    <w:rPr>
      <w:rFonts w:ascii="Calibri" w:hAnsi="Calibri"/>
    </w:rPr>
  </w:style>
  <w:style w:type="paragraph" w:styleId="TOC7">
    <w:name w:val="toc 7"/>
    <w:basedOn w:val="Normal"/>
    <w:next w:val="Normal"/>
    <w:autoRedefine/>
    <w:semiHidden/>
    <w:unhideWhenUsed/>
    <w:rsid w:val="001F0DB2"/>
    <w:pPr>
      <w:spacing w:after="100" w:line="276" w:lineRule="auto"/>
      <w:ind w:left="1320"/>
    </w:pPr>
    <w:rPr>
      <w:rFonts w:ascii="Calibri" w:hAnsi="Calibri"/>
    </w:rPr>
  </w:style>
  <w:style w:type="paragraph" w:styleId="TOC8">
    <w:name w:val="toc 8"/>
    <w:basedOn w:val="Normal"/>
    <w:next w:val="Normal"/>
    <w:autoRedefine/>
    <w:semiHidden/>
    <w:unhideWhenUsed/>
    <w:rsid w:val="001F0DB2"/>
    <w:pPr>
      <w:spacing w:after="100" w:line="276" w:lineRule="auto"/>
      <w:ind w:left="1540"/>
    </w:pPr>
    <w:rPr>
      <w:rFonts w:ascii="Calibri" w:hAnsi="Calibri"/>
    </w:rPr>
  </w:style>
  <w:style w:type="paragraph" w:styleId="TOC9">
    <w:name w:val="toc 9"/>
    <w:basedOn w:val="Normal"/>
    <w:next w:val="Normal"/>
    <w:autoRedefine/>
    <w:semiHidden/>
    <w:unhideWhenUsed/>
    <w:rsid w:val="001F0DB2"/>
    <w:pPr>
      <w:spacing w:after="100" w:line="276" w:lineRule="auto"/>
      <w:ind w:left="1760"/>
    </w:pPr>
    <w:rPr>
      <w:rFonts w:ascii="Calibri" w:hAnsi="Calibri"/>
    </w:r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uiPriority w:val="99"/>
    <w:semiHidden/>
    <w:unhideWhenUsed/>
    <w:rsid w:val="001F0DB2"/>
    <w:rPr>
      <w:sz w:val="20"/>
      <w:szCs w:val="20"/>
    </w:rPr>
  </w:style>
  <w:style w:type="character" w:customStyle="1" w:styleId="EndnoteTextChar">
    <w:name w:val="Endnote Text Char"/>
    <w:uiPriority w:val="99"/>
    <w:semiHidden/>
    <w:rsid w:val="001F0DB2"/>
    <w:rPr>
      <w:rFonts w:ascii="Times New Roman" w:eastAsia="Times New Roman" w:hAnsi="Times New Roman"/>
    </w:rPr>
  </w:style>
  <w:style w:type="character" w:styleId="EndnoteReference">
    <w:name w:val="endnote reference"/>
    <w:uiPriority w:val="99"/>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link w:val="BodyTextChar"/>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eastAsia="Calibri"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eastAsia="Calibri"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uiPriority w:val="59"/>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rPr>
      <w:rFonts w:ascii="Calibri" w:eastAsia="Calibri" w:hAnsi="Calibri"/>
    </w:rPr>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nhideWhenUsed/>
    <w:rsid w:val="0078141A"/>
    <w:pPr>
      <w:spacing w:after="120" w:line="480" w:lineRule="auto"/>
    </w:pPr>
  </w:style>
  <w:style w:type="character" w:customStyle="1" w:styleId="BodyText2Char">
    <w:name w:val="Body Text 2 Char"/>
    <w:link w:val="BodyText2"/>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5B1705"/>
    <w:pPr>
      <w:overflowPunct w:val="0"/>
      <w:autoSpaceDE w:val="0"/>
      <w:autoSpaceDN w:val="0"/>
      <w:adjustRightInd w:val="0"/>
      <w:spacing w:after="120"/>
      <w:textAlignment w:val="baseline"/>
    </w:pPr>
    <w:rPr>
      <w:rFonts w:ascii="Arial" w:hAnsi="Arial"/>
      <w:sz w:val="16"/>
      <w:szCs w:val="16"/>
    </w:rPr>
  </w:style>
  <w:style w:type="character" w:customStyle="1" w:styleId="BodyText3Char">
    <w:name w:val="Body Text 3 Char"/>
    <w:link w:val="BodyText3"/>
    <w:rsid w:val="005B1705"/>
    <w:rPr>
      <w:rFonts w:ascii="Arial" w:eastAsia="Times New Roman" w:hAnsi="Arial"/>
      <w:sz w:val="16"/>
      <w:szCs w:val="16"/>
    </w:rPr>
  </w:style>
  <w:style w:type="paragraph" w:customStyle="1" w:styleId="numbered-paragraph">
    <w:name w:val="numbered-paragraph"/>
    <w:basedOn w:val="Normal"/>
    <w:rsid w:val="005B1705"/>
    <w:pPr>
      <w:spacing w:before="100" w:beforeAutospacing="1" w:after="100" w:afterAutospacing="1"/>
    </w:pPr>
  </w:style>
  <w:style w:type="character" w:customStyle="1" w:styleId="BodyTextChar">
    <w:name w:val="Body Text Char"/>
    <w:link w:val="BodyText"/>
    <w:rsid w:val="005B1705"/>
    <w:rPr>
      <w:rFonts w:ascii="Times New Roman" w:eastAsia="Times New Roman" w:hAnsi="Times New Roman"/>
      <w:sz w:val="24"/>
      <w:szCs w:val="24"/>
    </w:rPr>
  </w:style>
  <w:style w:type="character" w:customStyle="1" w:styleId="yiv436687422763514114-05042013">
    <w:name w:val="yiv436687422763514114-05042013"/>
    <w:rsid w:val="005B1705"/>
  </w:style>
  <w:style w:type="paragraph" w:customStyle="1" w:styleId="Pa3">
    <w:name w:val="Pa3"/>
    <w:basedOn w:val="Default"/>
    <w:next w:val="Default"/>
    <w:uiPriority w:val="99"/>
    <w:rsid w:val="005B1705"/>
    <w:pPr>
      <w:spacing w:line="211" w:lineRule="atLeast"/>
    </w:pPr>
    <w:rPr>
      <w:rFonts w:ascii="TimesNewRomanPS" w:eastAsia="Calibri" w:hAnsi="TimesNewRomanPS" w:cs="Times New Roman"/>
      <w:color w:val="auto"/>
      <w:lang w:eastAsia="en-US"/>
    </w:rPr>
  </w:style>
  <w:style w:type="character" w:customStyle="1" w:styleId="A6">
    <w:name w:val="A6"/>
    <w:uiPriority w:val="99"/>
    <w:rsid w:val="005B1705"/>
    <w:rPr>
      <w:rFonts w:cs="TimesNewRomanPS"/>
      <w:color w:val="191817"/>
      <w:sz w:val="16"/>
      <w:szCs w:val="16"/>
    </w:rPr>
  </w:style>
  <w:style w:type="paragraph" w:customStyle="1" w:styleId="Pa4">
    <w:name w:val="Pa4"/>
    <w:basedOn w:val="Default"/>
    <w:next w:val="Default"/>
    <w:uiPriority w:val="99"/>
    <w:rsid w:val="005B1705"/>
    <w:pPr>
      <w:spacing w:line="256" w:lineRule="atLeast"/>
    </w:pPr>
    <w:rPr>
      <w:rFonts w:ascii="TimesNewRomanPS" w:eastAsia="Calibri" w:hAnsi="TimesNewRomanPS" w:cs="Times New Roman"/>
      <w:color w:val="auto"/>
      <w:lang w:eastAsia="en-US"/>
    </w:rPr>
  </w:style>
  <w:style w:type="paragraph" w:customStyle="1" w:styleId="TableParagraph">
    <w:name w:val="Table Paragraph"/>
    <w:basedOn w:val="Normal"/>
    <w:uiPriority w:val="1"/>
    <w:qFormat/>
    <w:rsid w:val="005B1705"/>
    <w:pPr>
      <w:widowControl w:val="0"/>
    </w:pPr>
    <w:rPr>
      <w:rFonts w:ascii="Calibri" w:eastAsia="Calibri" w:hAnsi="Calibri"/>
      <w:lang w:val="en-US"/>
    </w:rPr>
  </w:style>
  <w:style w:type="paragraph" w:customStyle="1" w:styleId="Pa7">
    <w:name w:val="Pa7"/>
    <w:basedOn w:val="Default"/>
    <w:next w:val="Default"/>
    <w:uiPriority w:val="99"/>
    <w:rsid w:val="005B1705"/>
    <w:pPr>
      <w:spacing w:line="211" w:lineRule="atLeast"/>
    </w:pPr>
    <w:rPr>
      <w:rFonts w:ascii="TimesNewRomanPS" w:eastAsia="Calibri" w:hAnsi="TimesNewRomanPS" w:cs="Times New Roman"/>
      <w:color w:val="auto"/>
      <w:lang w:eastAsia="en-US"/>
    </w:rPr>
  </w:style>
  <w:style w:type="character" w:customStyle="1" w:styleId="A7">
    <w:name w:val="A7"/>
    <w:uiPriority w:val="99"/>
    <w:rsid w:val="005B1705"/>
    <w:rPr>
      <w:rFonts w:ascii="ZapfDingbats" w:eastAsia="ZapfDingbats" w:cs="ZapfDingbats"/>
      <w:color w:val="53AF2E"/>
      <w:sz w:val="14"/>
      <w:szCs w:val="14"/>
    </w:rPr>
  </w:style>
  <w:style w:type="character" w:styleId="PlaceholderText">
    <w:name w:val="Placeholder Text"/>
    <w:uiPriority w:val="99"/>
    <w:semiHidden/>
    <w:rsid w:val="005B1705"/>
    <w:rPr>
      <w:color w:val="808080"/>
    </w:rPr>
  </w:style>
  <w:style w:type="paragraph" w:customStyle="1" w:styleId="Pa5">
    <w:name w:val="Pa5"/>
    <w:basedOn w:val="Default"/>
    <w:next w:val="Default"/>
    <w:uiPriority w:val="99"/>
    <w:rsid w:val="005B1705"/>
    <w:pPr>
      <w:spacing w:line="211" w:lineRule="atLeast"/>
    </w:pPr>
    <w:rPr>
      <w:rFonts w:ascii="TimesNewRomanPS" w:eastAsia="Calibri" w:hAnsi="TimesNewRomanPS" w:cs="Times New Roman"/>
      <w:color w:val="auto"/>
      <w:lang w:eastAsia="en-US"/>
    </w:rPr>
  </w:style>
  <w:style w:type="character" w:customStyle="1" w:styleId="A4">
    <w:name w:val="A4"/>
    <w:uiPriority w:val="99"/>
    <w:rsid w:val="005B1705"/>
    <w:rPr>
      <w:rFonts w:ascii="Frutiger 45 Light" w:hAnsi="Frutiger 45 Light" w:cs="Frutiger 45 Light"/>
      <w:b/>
      <w:bCs/>
      <w:color w:val="000000"/>
      <w:sz w:val="18"/>
      <w:szCs w:val="18"/>
    </w:rPr>
  </w:style>
  <w:style w:type="character" w:customStyle="1" w:styleId="A11">
    <w:name w:val="A11"/>
    <w:uiPriority w:val="99"/>
    <w:rsid w:val="005B1705"/>
    <w:rPr>
      <w:rFonts w:cs="Frutiger 55 Roman"/>
      <w:color w:val="000000"/>
    </w:rPr>
  </w:style>
  <w:style w:type="character" w:customStyle="1" w:styleId="A12">
    <w:name w:val="A12"/>
    <w:uiPriority w:val="99"/>
    <w:rsid w:val="005B1705"/>
    <w:rPr>
      <w:rFonts w:cs="Frutiger 55 Roman"/>
      <w:color w:val="000000"/>
      <w:sz w:val="8"/>
      <w:szCs w:val="8"/>
    </w:rPr>
  </w:style>
  <w:style w:type="paragraph" w:customStyle="1" w:styleId="Pa2">
    <w:name w:val="Pa2"/>
    <w:basedOn w:val="Default"/>
    <w:next w:val="Default"/>
    <w:uiPriority w:val="99"/>
    <w:rsid w:val="005B1705"/>
    <w:pPr>
      <w:spacing w:line="211" w:lineRule="atLeast"/>
    </w:pPr>
    <w:rPr>
      <w:rFonts w:ascii="Times New Roman" w:eastAsia="Calibri" w:hAnsi="Times New Roman" w:cs="Times New Roman"/>
      <w:color w:val="auto"/>
      <w:lang w:eastAsia="en-US"/>
    </w:rPr>
  </w:style>
  <w:style w:type="paragraph" w:customStyle="1" w:styleId="Pa19">
    <w:name w:val="Pa19"/>
    <w:basedOn w:val="Default"/>
    <w:next w:val="Default"/>
    <w:uiPriority w:val="99"/>
    <w:rsid w:val="005B1705"/>
    <w:pPr>
      <w:spacing w:line="211" w:lineRule="atLeast"/>
    </w:pPr>
    <w:rPr>
      <w:rFonts w:ascii="Times New Roman" w:eastAsia="Calibri" w:hAnsi="Times New Roman" w:cs="Times New Roman"/>
      <w:color w:val="auto"/>
      <w:lang w:eastAsia="en-US"/>
    </w:rPr>
  </w:style>
  <w:style w:type="character" w:customStyle="1" w:styleId="A8">
    <w:name w:val="A8"/>
    <w:uiPriority w:val="99"/>
    <w:rsid w:val="005B1705"/>
    <w:rPr>
      <w:color w:val="000000"/>
      <w:sz w:val="12"/>
      <w:szCs w:val="12"/>
    </w:rPr>
  </w:style>
  <w:style w:type="character" w:customStyle="1" w:styleId="A1">
    <w:name w:val="A1"/>
    <w:uiPriority w:val="99"/>
    <w:rsid w:val="005B1705"/>
    <w:rPr>
      <w:rFonts w:cs="Helvetica Light"/>
      <w:color w:val="000000"/>
      <w:sz w:val="20"/>
      <w:szCs w:val="20"/>
    </w:rPr>
  </w:style>
  <w:style w:type="character" w:customStyle="1" w:styleId="st1">
    <w:name w:val="st1"/>
    <w:rsid w:val="005B1705"/>
  </w:style>
  <w:style w:type="paragraph" w:customStyle="1" w:styleId="CM13">
    <w:name w:val="CM13"/>
    <w:basedOn w:val="Default"/>
    <w:next w:val="Default"/>
    <w:uiPriority w:val="99"/>
    <w:rsid w:val="005B1705"/>
    <w:rPr>
      <w:rFonts w:ascii="TimesNewRomanPS" w:eastAsia="Calibri" w:hAnsi="TimesNewRomanPS" w:cs="Times New Roman"/>
      <w:color w:val="auto"/>
      <w:lang w:eastAsia="en-US"/>
    </w:rPr>
  </w:style>
  <w:style w:type="paragraph" w:customStyle="1" w:styleId="Pa16">
    <w:name w:val="Pa16"/>
    <w:basedOn w:val="Default"/>
    <w:next w:val="Default"/>
    <w:uiPriority w:val="99"/>
    <w:rsid w:val="005B1705"/>
    <w:pPr>
      <w:spacing w:line="1321" w:lineRule="atLeast"/>
    </w:pPr>
    <w:rPr>
      <w:rFonts w:ascii="Times New Roman" w:eastAsia="Calibri" w:hAnsi="Times New Roman" w:cs="Times New Roman"/>
      <w:color w:val="auto"/>
      <w:lang w:eastAsia="en-US"/>
    </w:rPr>
  </w:style>
  <w:style w:type="character" w:customStyle="1" w:styleId="A5">
    <w:name w:val="A5"/>
    <w:uiPriority w:val="99"/>
    <w:rsid w:val="005B1705"/>
    <w:rPr>
      <w:rFonts w:ascii="ZapfDingbats" w:hAnsi="ZapfDingbats" w:cs="ZapfDingbats"/>
      <w:color w:val="000000"/>
      <w:sz w:val="14"/>
      <w:szCs w:val="14"/>
    </w:rPr>
  </w:style>
  <w:style w:type="paragraph" w:customStyle="1" w:styleId="Pa15">
    <w:name w:val="Pa15"/>
    <w:basedOn w:val="Default"/>
    <w:next w:val="Default"/>
    <w:uiPriority w:val="99"/>
    <w:rsid w:val="005B1705"/>
    <w:pPr>
      <w:spacing w:line="211" w:lineRule="atLeast"/>
    </w:pPr>
    <w:rPr>
      <w:rFonts w:ascii="Frutiger 45 Light" w:eastAsia="Calibri" w:hAnsi="Frutiger 45 Light" w:cs="Times New Roman"/>
      <w:color w:val="auto"/>
      <w:lang w:eastAsia="en-US"/>
    </w:rPr>
  </w:style>
  <w:style w:type="paragraph" w:customStyle="1" w:styleId="Pa12">
    <w:name w:val="Pa12"/>
    <w:basedOn w:val="Default"/>
    <w:next w:val="Default"/>
    <w:uiPriority w:val="99"/>
    <w:rsid w:val="005B1705"/>
    <w:pPr>
      <w:spacing w:line="256" w:lineRule="atLeast"/>
    </w:pPr>
    <w:rPr>
      <w:rFonts w:ascii="Frutiger 45 Light" w:eastAsia="Calibri" w:hAnsi="Frutiger 45 Light" w:cs="Times New Roman"/>
      <w:color w:val="auto"/>
      <w:lang w:eastAsia="en-US"/>
    </w:rPr>
  </w:style>
  <w:style w:type="paragraph" w:customStyle="1" w:styleId="Pa6">
    <w:name w:val="Pa6"/>
    <w:basedOn w:val="Default"/>
    <w:next w:val="Default"/>
    <w:uiPriority w:val="99"/>
    <w:rsid w:val="005B1705"/>
    <w:pPr>
      <w:spacing w:line="211" w:lineRule="atLeast"/>
    </w:pPr>
    <w:rPr>
      <w:rFonts w:ascii="TimesNewRomanPS" w:eastAsia="Calibri" w:hAnsi="TimesNewRomanPS" w:cs="Times New Roman"/>
      <w:color w:val="auto"/>
      <w:lang w:eastAsia="en-US"/>
    </w:rPr>
  </w:style>
  <w:style w:type="paragraph" w:customStyle="1" w:styleId="Pa9">
    <w:name w:val="Pa9"/>
    <w:basedOn w:val="Default"/>
    <w:next w:val="Default"/>
    <w:uiPriority w:val="99"/>
    <w:rsid w:val="005B1705"/>
    <w:pPr>
      <w:spacing w:line="256" w:lineRule="atLeast"/>
    </w:pPr>
    <w:rPr>
      <w:rFonts w:ascii="Frutiger 45 Light" w:eastAsia="Calibri" w:hAnsi="Frutiger 45 Light" w:cs="Times New Roman"/>
      <w:color w:val="auto"/>
      <w:lang w:eastAsia="en-US"/>
    </w:rPr>
  </w:style>
  <w:style w:type="character" w:customStyle="1" w:styleId="A13">
    <w:name w:val="A13"/>
    <w:uiPriority w:val="99"/>
    <w:rsid w:val="005B1705"/>
    <w:rPr>
      <w:rFonts w:ascii="TimesNewRomanPS" w:hAnsi="TimesNewRomanPS" w:cs="TimesNewRomanPS"/>
      <w:color w:val="000000"/>
      <w:sz w:val="14"/>
      <w:szCs w:val="14"/>
    </w:rPr>
  </w:style>
  <w:style w:type="character" w:customStyle="1" w:styleId="iosblistbullet3">
    <w:name w:val="iosblistbullet3"/>
    <w:uiPriority w:val="99"/>
    <w:rsid w:val="005B1705"/>
    <w:rPr>
      <w:shd w:val="clear" w:color="auto" w:fill="FFFFFF"/>
    </w:rPr>
  </w:style>
  <w:style w:type="paragraph" w:customStyle="1" w:styleId="interaction-message">
    <w:name w:val="interaction-message"/>
    <w:basedOn w:val="Normal"/>
    <w:rsid w:val="005B1705"/>
    <w:pPr>
      <w:spacing w:before="100" w:beforeAutospacing="1" w:after="100" w:afterAutospacing="1"/>
    </w:pPr>
  </w:style>
  <w:style w:type="character" w:customStyle="1" w:styleId="UnresolvedMention1">
    <w:name w:val="Unresolved Mention1"/>
    <w:uiPriority w:val="99"/>
    <w:semiHidden/>
    <w:unhideWhenUsed/>
    <w:rsid w:val="005B1705"/>
    <w:rPr>
      <w:color w:val="605E5C"/>
      <w:shd w:val="clear" w:color="auto" w:fill="E1DFDD"/>
    </w:r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1 Char,Bullet Points Char,MAIN CONTENT Char"/>
    <w:link w:val="ListParagraph"/>
    <w:uiPriority w:val="34"/>
    <w:qFormat/>
    <w:locked/>
    <w:rsid w:val="00677C74"/>
    <w:rPr>
      <w:sz w:val="24"/>
      <w:szCs w:val="24"/>
    </w:rPr>
  </w:style>
  <w:style w:type="table" w:customStyle="1" w:styleId="TableGrid3">
    <w:name w:val="Table Grid3"/>
    <w:basedOn w:val="TableNormal"/>
    <w:next w:val="TableGrid"/>
    <w:uiPriority w:val="59"/>
    <w:rsid w:val="00F432FF"/>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E55C67"/>
    <w:rPr>
      <w:color w:val="605E5C"/>
      <w:shd w:val="clear" w:color="auto" w:fill="E1DFDD"/>
    </w:rPr>
  </w:style>
  <w:style w:type="character" w:styleId="UnresolvedMention">
    <w:name w:val="Unresolved Mention"/>
    <w:basedOn w:val="DefaultParagraphFont"/>
    <w:uiPriority w:val="99"/>
    <w:semiHidden/>
    <w:unhideWhenUsed/>
    <w:rsid w:val="00F220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166750327">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552814181">
      <w:bodyDiv w:val="1"/>
      <w:marLeft w:val="0"/>
      <w:marRight w:val="0"/>
      <w:marTop w:val="0"/>
      <w:marBottom w:val="0"/>
      <w:divBdr>
        <w:top w:val="none" w:sz="0" w:space="0" w:color="auto"/>
        <w:left w:val="none" w:sz="0" w:space="0" w:color="auto"/>
        <w:bottom w:val="none" w:sz="0" w:space="0" w:color="auto"/>
        <w:right w:val="none" w:sz="0" w:space="0" w:color="auto"/>
      </w:divBdr>
    </w:div>
    <w:div w:id="676347644">
      <w:bodyDiv w:val="1"/>
      <w:marLeft w:val="0"/>
      <w:marRight w:val="0"/>
      <w:marTop w:val="0"/>
      <w:marBottom w:val="0"/>
      <w:divBdr>
        <w:top w:val="none" w:sz="0" w:space="0" w:color="auto"/>
        <w:left w:val="none" w:sz="0" w:space="0" w:color="auto"/>
        <w:bottom w:val="none" w:sz="0" w:space="0" w:color="auto"/>
        <w:right w:val="none" w:sz="0" w:space="0" w:color="auto"/>
      </w:divBdr>
    </w:div>
    <w:div w:id="695935011">
      <w:bodyDiv w:val="1"/>
      <w:marLeft w:val="0"/>
      <w:marRight w:val="0"/>
      <w:marTop w:val="0"/>
      <w:marBottom w:val="0"/>
      <w:divBdr>
        <w:top w:val="none" w:sz="0" w:space="0" w:color="auto"/>
        <w:left w:val="none" w:sz="0" w:space="0" w:color="auto"/>
        <w:bottom w:val="none" w:sz="0" w:space="0" w:color="auto"/>
        <w:right w:val="none" w:sz="0" w:space="0" w:color="auto"/>
      </w:divBdr>
    </w:div>
    <w:div w:id="1031498435">
      <w:bodyDiv w:val="1"/>
      <w:marLeft w:val="0"/>
      <w:marRight w:val="0"/>
      <w:marTop w:val="0"/>
      <w:marBottom w:val="0"/>
      <w:divBdr>
        <w:top w:val="none" w:sz="0" w:space="0" w:color="auto"/>
        <w:left w:val="none" w:sz="0" w:space="0" w:color="auto"/>
        <w:bottom w:val="none" w:sz="0" w:space="0" w:color="auto"/>
        <w:right w:val="none" w:sz="0" w:space="0" w:color="auto"/>
      </w:divBdr>
      <w:divsChild>
        <w:div w:id="955141183">
          <w:marLeft w:val="0"/>
          <w:marRight w:val="0"/>
          <w:marTop w:val="0"/>
          <w:marBottom w:val="0"/>
          <w:divBdr>
            <w:top w:val="none" w:sz="0" w:space="0" w:color="auto"/>
            <w:left w:val="none" w:sz="0" w:space="0" w:color="auto"/>
            <w:bottom w:val="none" w:sz="0" w:space="0" w:color="auto"/>
            <w:right w:val="none" w:sz="0" w:space="0" w:color="auto"/>
          </w:divBdr>
          <w:divsChild>
            <w:div w:id="1868057220">
              <w:marLeft w:val="0"/>
              <w:marRight w:val="0"/>
              <w:marTop w:val="0"/>
              <w:marBottom w:val="0"/>
              <w:divBdr>
                <w:top w:val="none" w:sz="0" w:space="0" w:color="auto"/>
                <w:left w:val="none" w:sz="0" w:space="0" w:color="auto"/>
                <w:bottom w:val="none" w:sz="0" w:space="0" w:color="auto"/>
                <w:right w:val="none" w:sz="0" w:space="0" w:color="auto"/>
              </w:divBdr>
              <w:divsChild>
                <w:div w:id="1164660324">
                  <w:marLeft w:val="0"/>
                  <w:marRight w:val="0"/>
                  <w:marTop w:val="0"/>
                  <w:marBottom w:val="0"/>
                  <w:divBdr>
                    <w:top w:val="none" w:sz="0" w:space="0" w:color="auto"/>
                    <w:left w:val="none" w:sz="0" w:space="0" w:color="auto"/>
                    <w:bottom w:val="none" w:sz="0" w:space="0" w:color="auto"/>
                    <w:right w:val="none" w:sz="0" w:space="0" w:color="auto"/>
                  </w:divBdr>
                  <w:divsChild>
                    <w:div w:id="193358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8442078">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833134779">
      <w:bodyDiv w:val="1"/>
      <w:marLeft w:val="0"/>
      <w:marRight w:val="0"/>
      <w:marTop w:val="0"/>
      <w:marBottom w:val="0"/>
      <w:divBdr>
        <w:top w:val="none" w:sz="0" w:space="0" w:color="auto"/>
        <w:left w:val="none" w:sz="0" w:space="0" w:color="auto"/>
        <w:bottom w:val="none" w:sz="0" w:space="0" w:color="auto"/>
        <w:right w:val="none" w:sz="0" w:space="0" w:color="auto"/>
      </w:divBdr>
    </w:div>
    <w:div w:id="1894464314">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26" Type="http://schemas.openxmlformats.org/officeDocument/2006/relationships/hyperlink" Target="https://gbr01.safelinks.protection.outlook.com/?url=https%3A%2F%2Fwww.sps.nhs.uk%2Farticles%2Fconsidering-drug-interactions-with-smoking%2F&amp;data=05%7C01%7Cjo.jenkins2%40nhs.net%7C96ec18da22f4468d870708dbdb822163%7C37c354b285b047f5b22207b48d774ee3%7C0%7C0%7C638345124166826486%7CUnknown%7CTWFpbGZsb3d8eyJWIjoiMC4wLjAwMDAiLCJQIjoiV2luMzIiLCJBTiI6Ik1haWwiLCJXVCI6Mn0%3D%7C3000%7C%7C%7C&amp;sdata=lEIDRvtmrTGpAWe3Ku0Au%2BAj3PacUScv5nLY54kB%2BFk%3D&amp;reserved=0" TargetMode="External"/><Relationship Id="rId21" Type="http://schemas.openxmlformats.org/officeDocument/2006/relationships/hyperlink" Target="https://www.nhs.uk/conditions/heart-attack/symptoms/" TargetMode="External"/><Relationship Id="rId34" Type="http://schemas.openxmlformats.org/officeDocument/2006/relationships/hyperlink" Target="https://gbr01.safelinks.protection.outlook.com/?url=https%3A%2F%2Fwww.sps.nhs.uk%2Farticles%2Fmanaging-specific-interactions-with-smoking%2F&amp;data=05%7C01%7Cjo.jenkins2%40nhs.net%7C96ec18da22f4468d870708dbdb822163%7C37c354b285b047f5b22207b48d774ee3%7C0%7C0%7C638345124166826486%7CUnknown%7CTWFpbGZsb3d8eyJWIjoiMC4wLjAwMDAiLCJQIjoiV2luMzIiLCJBTiI6Ik1haWwiLCJXVCI6Mn0%3D%7C3000%7C%7C%7C&amp;sdata=Givy9lNAYwq%2BaCJL9ZnwMhxqAiAflQxhkoInFaVhMuI%3D&amp;reserved=0" TargetMode="External"/><Relationship Id="rId42" Type="http://schemas.openxmlformats.org/officeDocument/2006/relationships/hyperlink" Target="https://www.nhs.uk/conditions/stroke/symptoms/" TargetMode="External"/><Relationship Id="rId47" Type="http://schemas.openxmlformats.org/officeDocument/2006/relationships/hyperlink" Target="https://www.nice.org.uk/guidance/ta123" TargetMode="External"/><Relationship Id="rId50" Type="http://schemas.openxmlformats.org/officeDocument/2006/relationships/hyperlink" Target="https://www.gov.uk/drug-safety-update/smoking-and-smoking-cessation-clinically-significant-interactions-with-commonly-used-medicines" TargetMode="External"/><Relationship Id="rId55" Type="http://schemas.openxmlformats.org/officeDocument/2006/relationships/hyperlink" Target="https://www.ncsct.co.uk/publications/STP-inpatient-mental-health" TargetMode="External"/><Relationship Id="rId63" Type="http://schemas.openxmlformats.org/officeDocument/2006/relationships/hyperlink" Target="https://products.mhra.gov.uk/" TargetMode="External"/><Relationship Id="rId7" Type="http://schemas.openxmlformats.org/officeDocument/2006/relationships/footnotes" Target="footnotes.xml"/><Relationship Id="rId2" Type="http://schemas.openxmlformats.org/officeDocument/2006/relationships/customXml" Target="../customXml/item1.xml"/><Relationship Id="rId16" Type="http://schemas.openxmlformats.org/officeDocument/2006/relationships/hyperlink" Target="https://www.medicines.org.uk/emc/" TargetMode="External"/><Relationship Id="rId29" Type="http://schemas.openxmlformats.org/officeDocument/2006/relationships/hyperlink" Target="https://products.mhra.gov.uk/" TargetMode="External"/><Relationship Id="rId11" Type="http://schemas.openxmlformats.org/officeDocument/2006/relationships/footer" Target="footer1.xml"/><Relationship Id="rId24" Type="http://schemas.openxmlformats.org/officeDocument/2006/relationships/hyperlink" Target="https://www.nhs.uk/conditions/heart-attack/symptoms/" TargetMode="External"/><Relationship Id="rId32" Type="http://schemas.openxmlformats.org/officeDocument/2006/relationships/hyperlink" Target="http://www.medicines.org.uk" TargetMode="External"/><Relationship Id="rId37" Type="http://schemas.openxmlformats.org/officeDocument/2006/relationships/hyperlink" Target="https://yellowcard.mhra.gov.uk" TargetMode="External"/><Relationship Id="rId40" Type="http://schemas.openxmlformats.org/officeDocument/2006/relationships/hyperlink" Target="https://www.medicines.org.uk/emc/product/15789/pil" TargetMode="External"/><Relationship Id="rId45" Type="http://schemas.openxmlformats.org/officeDocument/2006/relationships/hyperlink" Target="https://bnf.nice.org.uk/" TargetMode="External"/><Relationship Id="rId53" Type="http://schemas.openxmlformats.org/officeDocument/2006/relationships/hyperlink" Target="https://www.cochranelibrary.com/cdsr/doi/10.1002/14651858.CD006103.pub9/full" TargetMode="External"/><Relationship Id="rId58" Type="http://schemas.openxmlformats.org/officeDocument/2006/relationships/hyperlink" Target="https://www.sps.nhs.uk/articles/managing-the-risks-associated-with-patients-prescribed-clozapine/" TargetMode="External"/><Relationship Id="rId5" Type="http://schemas.openxmlformats.org/officeDocument/2006/relationships/settings" Target="settings.xml"/><Relationship Id="rId61" Type="http://schemas.openxmlformats.org/officeDocument/2006/relationships/hyperlink" Target="https://gbr01.safelinks.protection.outlook.com/?url=https%3A%2F%2Fwww.sps.nhs.uk%2Farticles%2Fmanaging-specific-interactions-with-smoking%2F&amp;data=05%7C01%7Cjo.jenkins2%40nhs.net%7C96ec18da22f4468d870708dbdb822163%7C37c354b285b047f5b22207b48d774ee3%7C0%7C0%7C638345124166826486%7CUnknown%7CTWFpbGZsb3d8eyJWIjoiMC4wLjAwMDAiLCJQIjoiV2luMzIiLCJBTiI6Ik1haWwiLCJXVCI6Mn0%3D%7C3000%7C%7C%7C&amp;sdata=Givy9lNAYwq%2BaCJL9ZnwMhxqAiAflQxhkoInFaVhMuI%3D&amp;reserved=0" TargetMode="External"/><Relationship Id="rId19" Type="http://schemas.openxmlformats.org/officeDocument/2006/relationships/hyperlink" Target="https://www.nice.org.uk/guidance/ng209/resources/tobacco-preventing-uptake-promoting-quitting-and-treating-dependence-pdf-66143723132869" TargetMode="External"/><Relationship Id="rId14" Type="http://schemas.openxmlformats.org/officeDocument/2006/relationships/hyperlink" Target="https://www.nice.org.uk/guidance/mpg2/chapter/Recommendations" TargetMode="External"/><Relationship Id="rId22" Type="http://schemas.openxmlformats.org/officeDocument/2006/relationships/hyperlink" Target="https://www.nhs.uk/conditions/stroke/symptoms/" TargetMode="External"/><Relationship Id="rId27" Type="http://schemas.openxmlformats.org/officeDocument/2006/relationships/hyperlink" Target="https://gbr01.safelinks.protection.outlook.com/?url=https%3A%2F%2Fwww.sps.nhs.uk%2Farticles%2Fmanaging-specific-interactions-with-smoking%2F&amp;data=05%7C01%7Cjo.jenkins2%40nhs.net%7C96ec18da22f4468d870708dbdb822163%7C37c354b285b047f5b22207b48d774ee3%7C0%7C0%7C638345124166826486%7CUnknown%7CTWFpbGZsb3d8eyJWIjoiMC4wLjAwMDAiLCJQIjoiV2luMzIiLCJBTiI6Ik1haWwiLCJXVCI6Mn0%3D%7C3000%7C%7C%7C&amp;sdata=Givy9lNAYwq%2BaCJL9ZnwMhxqAiAflQxhkoInFaVhMuI%3D&amp;reserved=0" TargetMode="External"/><Relationship Id="rId30" Type="http://schemas.openxmlformats.org/officeDocument/2006/relationships/hyperlink" Target="https://onlinelibrary.wiley.com/doi/book/10.1002/9781119870203" TargetMode="External"/><Relationship Id="rId35" Type="http://schemas.openxmlformats.org/officeDocument/2006/relationships/hyperlink" Target="http://www.medicines.org.uk" TargetMode="External"/><Relationship Id="rId43" Type="http://schemas.openxmlformats.org/officeDocument/2006/relationships/hyperlink" Target="https://transform.england.nhs.uk/information-governance/guidance/records-management-code/" TargetMode="External"/><Relationship Id="rId48" Type="http://schemas.openxmlformats.org/officeDocument/2006/relationships/hyperlink" Target="https://www.sps.nhs.uk/articles/considering-drug-interactions-with-smoking/" TargetMode="External"/><Relationship Id="rId56" Type="http://schemas.openxmlformats.org/officeDocument/2006/relationships/hyperlink" Target="https://thorax.bmj.com/content/thoraxjnl/79/Suppl_1/3.full.pdf" TargetMode="External"/><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cks.nice.org.uk/topics/smoking-cessation/prescribing-information/drugs-affected-by-smoking-cessation/" TargetMode="External"/><Relationship Id="rId3" Type="http://schemas.openxmlformats.org/officeDocument/2006/relationships/numbering" Target="numbering.xml"/><Relationship Id="rId12" Type="http://schemas.openxmlformats.org/officeDocument/2006/relationships/hyperlink" Target="https://www.sps.nhs.uk/home/guidance/patient-group-directions/templates/" TargetMode="External"/><Relationship Id="rId17" Type="http://schemas.openxmlformats.org/officeDocument/2006/relationships/hyperlink" Target="https://www.nice.org.uk/guidance/mpg2/resources" TargetMode="External"/><Relationship Id="rId25" Type="http://schemas.openxmlformats.org/officeDocument/2006/relationships/hyperlink" Target="https://www.nhs.uk/conditions/stroke/symptoms/" TargetMode="External"/><Relationship Id="rId33" Type="http://schemas.openxmlformats.org/officeDocument/2006/relationships/hyperlink" Target="https://gbr01.safelinks.protection.outlook.com/?url=https%3A%2F%2Fwww.sps.nhs.uk%2Farticles%2Fconsidering-drug-interactions-with-smoking%2F&amp;data=05%7C01%7Cjo.jenkins2%40nhs.net%7C96ec18da22f4468d870708dbdb822163%7C37c354b285b047f5b22207b48d774ee3%7C0%7C0%7C638345124166826486%7CUnknown%7CTWFpbGZsb3d8eyJWIjoiMC4wLjAwMDAiLCJQIjoiV2luMzIiLCJBTiI6Ik1haWwiLCJXVCI6Mn0%3D%7C3000%7C%7C%7C&amp;sdata=lEIDRvtmrTGpAWe3Ku0Au%2BAj3PacUScv5nLY54kB%2BFk%3D&amp;reserved=0" TargetMode="External"/><Relationship Id="rId38" Type="http://schemas.openxmlformats.org/officeDocument/2006/relationships/hyperlink" Target="https://www.medicines.org.uk/emc/product/15789/pil" TargetMode="External"/><Relationship Id="rId46" Type="http://schemas.openxmlformats.org/officeDocument/2006/relationships/hyperlink" Target="https://www.nice.org.uk/Guidance/MPG2" TargetMode="External"/><Relationship Id="rId59" Type="http://schemas.openxmlformats.org/officeDocument/2006/relationships/hyperlink" Target="https://www.nhs.uk/conditions/low-blood-sugar-hypoglycaemia/" TargetMode="External"/><Relationship Id="rId20" Type="http://schemas.openxmlformats.org/officeDocument/2006/relationships/hyperlink" Target="https://www.nhs.uk/conditions/angina/" TargetMode="External"/><Relationship Id="rId41" Type="http://schemas.openxmlformats.org/officeDocument/2006/relationships/hyperlink" Target="https://www.nhs.uk/conditions/heart-attack/symptoms/" TargetMode="External"/><Relationship Id="rId54" Type="http://schemas.openxmlformats.org/officeDocument/2006/relationships/hyperlink" Target="https://www.ncsct.co.uk/library/view/pdf/Cytisine.pdf" TargetMode="External"/><Relationship Id="rId62" Type="http://schemas.openxmlformats.org/officeDocument/2006/relationships/hyperlink" Target="https://www.medicines.org.uk/emc/" TargetMode="External"/><Relationship Id="rId1" Type="http://schemas.microsoft.com/office/2006/relationships/keyMapCustomizations" Target="customizations.xml"/><Relationship Id="rId6" Type="http://schemas.openxmlformats.org/officeDocument/2006/relationships/webSettings" Target="webSettings.xml"/><Relationship Id="rId15" Type="http://schemas.openxmlformats.org/officeDocument/2006/relationships/hyperlink" Target="https://www.e-lfh.org.uk/programmes/patient-group-directions/" TargetMode="External"/><Relationship Id="rId23" Type="http://schemas.openxmlformats.org/officeDocument/2006/relationships/hyperlink" Target="https://www.nhs.uk/conditions/arrhythmia/" TargetMode="External"/><Relationship Id="rId28" Type="http://schemas.openxmlformats.org/officeDocument/2006/relationships/hyperlink" Target="https://www.medicines.org.uk/emc/" TargetMode="External"/><Relationship Id="rId36" Type="http://schemas.openxmlformats.org/officeDocument/2006/relationships/hyperlink" Target="https://bnf.nice.org.uk/" TargetMode="External"/><Relationship Id="rId49" Type="http://schemas.openxmlformats.org/officeDocument/2006/relationships/hyperlink" Target="https://www.sps.nhs.uk/articles/managing-specific-interactions-with-smoking/" TargetMode="External"/><Relationship Id="rId57" Type="http://schemas.openxmlformats.org/officeDocument/2006/relationships/hyperlink" Target="https://www.gov.uk/drug-safety-update/clozapine-and-other-antipsychotics-monitoring-blood-concentrations-for-toxicity" TargetMode="External"/><Relationship Id="rId10" Type="http://schemas.openxmlformats.org/officeDocument/2006/relationships/header" Target="header1.xml"/><Relationship Id="rId31" Type="http://schemas.openxmlformats.org/officeDocument/2006/relationships/hyperlink" Target="https://www.ncsct.co.uk/library/view/pdf/Cytisine-summary-and-dosing-guide.pdf" TargetMode="External"/><Relationship Id="rId44" Type="http://schemas.openxmlformats.org/officeDocument/2006/relationships/hyperlink" Target="http://www.medicines.org.uk/" TargetMode="External"/><Relationship Id="rId52" Type="http://schemas.openxmlformats.org/officeDocument/2006/relationships/hyperlink" Target="https://www.ncbi.nlm.nih.gov/pmc/articles/PMC6055735/" TargetMode="External"/><Relationship Id="rId60" Type="http://schemas.openxmlformats.org/officeDocument/2006/relationships/hyperlink" Target="https://www.nhs.uk/conditions/low-blood-sugar-hypoglycaemia/" TargetMode="External"/><Relationship Id="rId65"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www.nice.org.uk/guidance/mpg2/chapter/Recommendations" TargetMode="External"/><Relationship Id="rId13" Type="http://schemas.openxmlformats.org/officeDocument/2006/relationships/hyperlink" Target="https://www.nice.org.uk/Guidance/MPG2" TargetMode="External"/><Relationship Id="rId18" Type="http://schemas.openxmlformats.org/officeDocument/2006/relationships/hyperlink" Target="https://www.medicines.org.uk/emc/" TargetMode="External"/><Relationship Id="rId39" Type="http://schemas.openxmlformats.org/officeDocument/2006/relationships/hyperlink" Target="https://www.ncsct.co.uk/library/view/pdf/Cytisine-summary-and-dosing-guid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98106F-1D1D-4759-BA2C-8225626D0B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2335</TotalTime>
  <Pages>24</Pages>
  <Words>7384</Words>
  <Characters>42089</Characters>
  <Application>Microsoft Office Word</Application>
  <DocSecurity>0</DocSecurity>
  <Lines>350</Lines>
  <Paragraphs>98</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49375</CharactersWithSpaces>
  <SharedDoc>false</SharedDoc>
  <HLinks>
    <vt:vector size="204" baseType="variant">
      <vt:variant>
        <vt:i4>4325453</vt:i4>
      </vt:variant>
      <vt:variant>
        <vt:i4>99</vt:i4>
      </vt:variant>
      <vt:variant>
        <vt:i4>0</vt:i4>
      </vt:variant>
      <vt:variant>
        <vt:i4>5</vt:i4>
      </vt:variant>
      <vt:variant>
        <vt:lpwstr>https://cks.nice.org.uk/topics/smoking-cessation/prescribing-information/drugs-affected-by-smoking-cessation/</vt:lpwstr>
      </vt:variant>
      <vt:variant>
        <vt:lpwstr/>
      </vt:variant>
      <vt:variant>
        <vt:i4>1572947</vt:i4>
      </vt:variant>
      <vt:variant>
        <vt:i4>96</vt:i4>
      </vt:variant>
      <vt:variant>
        <vt:i4>0</vt:i4>
      </vt:variant>
      <vt:variant>
        <vt:i4>5</vt:i4>
      </vt:variant>
      <vt:variant>
        <vt:lpwstr>https://www.gov.uk/drug-safety-update/smoking-and-smoking-cessation-clinically-significant-interactions-with-commonly-used-medicines</vt:lpwstr>
      </vt:variant>
      <vt:variant>
        <vt:lpwstr/>
      </vt:variant>
      <vt:variant>
        <vt:i4>3539055</vt:i4>
      </vt:variant>
      <vt:variant>
        <vt:i4>93</vt:i4>
      </vt:variant>
      <vt:variant>
        <vt:i4>0</vt:i4>
      </vt:variant>
      <vt:variant>
        <vt:i4>5</vt:i4>
      </vt:variant>
      <vt:variant>
        <vt:lpwstr>https://www.sps.nhs.uk/articles/what-are-the-clinically-significant-drug-interactions-with-tobacco-smoking/</vt:lpwstr>
      </vt:variant>
      <vt:variant>
        <vt:lpwstr/>
      </vt:variant>
      <vt:variant>
        <vt:i4>3539055</vt:i4>
      </vt:variant>
      <vt:variant>
        <vt:i4>90</vt:i4>
      </vt:variant>
      <vt:variant>
        <vt:i4>0</vt:i4>
      </vt:variant>
      <vt:variant>
        <vt:i4>5</vt:i4>
      </vt:variant>
      <vt:variant>
        <vt:lpwstr>https://www.sps.nhs.uk/articles/what-are-the-clinically-significant-drug-interactions-with-tobacco-smoking/</vt:lpwstr>
      </vt:variant>
      <vt:variant>
        <vt:lpwstr/>
      </vt:variant>
      <vt:variant>
        <vt:i4>7995428</vt:i4>
      </vt:variant>
      <vt:variant>
        <vt:i4>87</vt:i4>
      </vt:variant>
      <vt:variant>
        <vt:i4>0</vt:i4>
      </vt:variant>
      <vt:variant>
        <vt:i4>5</vt:i4>
      </vt:variant>
      <vt:variant>
        <vt:lpwstr>https://www.nice.org.uk/guidance/ta123</vt:lpwstr>
      </vt:variant>
      <vt:variant>
        <vt:lpwstr/>
      </vt:variant>
      <vt:variant>
        <vt:i4>393223</vt:i4>
      </vt:variant>
      <vt:variant>
        <vt:i4>84</vt:i4>
      </vt:variant>
      <vt:variant>
        <vt:i4>0</vt:i4>
      </vt:variant>
      <vt:variant>
        <vt:i4>5</vt:i4>
      </vt:variant>
      <vt:variant>
        <vt:lpwstr>https://www.nice.org.uk/Guidance/MPG2</vt:lpwstr>
      </vt:variant>
      <vt:variant>
        <vt:lpwstr/>
      </vt:variant>
      <vt:variant>
        <vt:i4>393223</vt:i4>
      </vt:variant>
      <vt:variant>
        <vt:i4>81</vt:i4>
      </vt:variant>
      <vt:variant>
        <vt:i4>0</vt:i4>
      </vt:variant>
      <vt:variant>
        <vt:i4>5</vt:i4>
      </vt:variant>
      <vt:variant>
        <vt:lpwstr>https://www.nice.org.uk/guidance/mpg2</vt:lpwstr>
      </vt:variant>
      <vt:variant>
        <vt:lpwstr/>
      </vt:variant>
      <vt:variant>
        <vt:i4>983120</vt:i4>
      </vt:variant>
      <vt:variant>
        <vt:i4>78</vt:i4>
      </vt:variant>
      <vt:variant>
        <vt:i4>0</vt:i4>
      </vt:variant>
      <vt:variant>
        <vt:i4>5</vt:i4>
      </vt:variant>
      <vt:variant>
        <vt:lpwstr>https://bnf.nice.org.uk/</vt:lpwstr>
      </vt:variant>
      <vt:variant>
        <vt:lpwstr/>
      </vt:variant>
      <vt:variant>
        <vt:i4>917577</vt:i4>
      </vt:variant>
      <vt:variant>
        <vt:i4>75</vt:i4>
      </vt:variant>
      <vt:variant>
        <vt:i4>0</vt:i4>
      </vt:variant>
      <vt:variant>
        <vt:i4>5</vt:i4>
      </vt:variant>
      <vt:variant>
        <vt:lpwstr>http://www.medicines.org.uk/</vt:lpwstr>
      </vt:variant>
      <vt:variant>
        <vt:lpwstr/>
      </vt:variant>
      <vt:variant>
        <vt:i4>4653122</vt:i4>
      </vt:variant>
      <vt:variant>
        <vt:i4>72</vt:i4>
      </vt:variant>
      <vt:variant>
        <vt:i4>0</vt:i4>
      </vt:variant>
      <vt:variant>
        <vt:i4>5</vt:i4>
      </vt:variant>
      <vt:variant>
        <vt:lpwstr>https://transform.england.nhs.uk/information-governance/guidance/records-management-code/</vt:lpwstr>
      </vt:variant>
      <vt:variant>
        <vt:lpwstr/>
      </vt:variant>
      <vt:variant>
        <vt:i4>8323124</vt:i4>
      </vt:variant>
      <vt:variant>
        <vt:i4>69</vt:i4>
      </vt:variant>
      <vt:variant>
        <vt:i4>0</vt:i4>
      </vt:variant>
      <vt:variant>
        <vt:i4>5</vt:i4>
      </vt:variant>
      <vt:variant>
        <vt:lpwstr>https://www.nhs.uk/conditions/stroke/symptoms/</vt:lpwstr>
      </vt:variant>
      <vt:variant>
        <vt:lpwstr/>
      </vt:variant>
      <vt:variant>
        <vt:i4>4522069</vt:i4>
      </vt:variant>
      <vt:variant>
        <vt:i4>66</vt:i4>
      </vt:variant>
      <vt:variant>
        <vt:i4>0</vt:i4>
      </vt:variant>
      <vt:variant>
        <vt:i4>5</vt:i4>
      </vt:variant>
      <vt:variant>
        <vt:lpwstr>https://www.nhs.uk/conditions/heart-attack/symptoms/</vt:lpwstr>
      </vt:variant>
      <vt:variant>
        <vt:lpwstr/>
      </vt:variant>
      <vt:variant>
        <vt:i4>2228350</vt:i4>
      </vt:variant>
      <vt:variant>
        <vt:i4>63</vt:i4>
      </vt:variant>
      <vt:variant>
        <vt:i4>0</vt:i4>
      </vt:variant>
      <vt:variant>
        <vt:i4>5</vt:i4>
      </vt:variant>
      <vt:variant>
        <vt:lpwstr>https://www.ncsct.co.uk/library/view/pdf/Cytisine-summary-and-dosing-guide.pdf</vt:lpwstr>
      </vt:variant>
      <vt:variant>
        <vt:lpwstr/>
      </vt:variant>
      <vt:variant>
        <vt:i4>7405672</vt:i4>
      </vt:variant>
      <vt:variant>
        <vt:i4>60</vt:i4>
      </vt:variant>
      <vt:variant>
        <vt:i4>0</vt:i4>
      </vt:variant>
      <vt:variant>
        <vt:i4>5</vt:i4>
      </vt:variant>
      <vt:variant>
        <vt:lpwstr>https://yellowcard.mhra.gov.uk/</vt:lpwstr>
      </vt:variant>
      <vt:variant>
        <vt:lpwstr/>
      </vt:variant>
      <vt:variant>
        <vt:i4>1048585</vt:i4>
      </vt:variant>
      <vt:variant>
        <vt:i4>57</vt:i4>
      </vt:variant>
      <vt:variant>
        <vt:i4>0</vt:i4>
      </vt:variant>
      <vt:variant>
        <vt:i4>5</vt:i4>
      </vt:variant>
      <vt:variant>
        <vt:lpwstr/>
      </vt:variant>
      <vt:variant>
        <vt:lpwstr>psych</vt:lpwstr>
      </vt:variant>
      <vt:variant>
        <vt:i4>917577</vt:i4>
      </vt:variant>
      <vt:variant>
        <vt:i4>54</vt:i4>
      </vt:variant>
      <vt:variant>
        <vt:i4>0</vt:i4>
      </vt:variant>
      <vt:variant>
        <vt:i4>5</vt:i4>
      </vt:variant>
      <vt:variant>
        <vt:lpwstr>http://www.medicines.org.uk/</vt:lpwstr>
      </vt:variant>
      <vt:variant>
        <vt:lpwstr/>
      </vt:variant>
      <vt:variant>
        <vt:i4>6357036</vt:i4>
      </vt:variant>
      <vt:variant>
        <vt:i4>51</vt:i4>
      </vt:variant>
      <vt:variant>
        <vt:i4>0</vt:i4>
      </vt:variant>
      <vt:variant>
        <vt:i4>5</vt:i4>
      </vt:variant>
      <vt:variant>
        <vt:lpwstr>https://gbr01.safelinks.protection.outlook.com/?url=https%3A%2F%2Fwww.sps.nhs.uk%2Farticles%2Fmanaging-specific-interactions-with-smoking%2F&amp;data=05%7C01%7Cjo.jenkins2%40nhs.net%7C96ec18da22f4468d870708dbdb822163%7C37c354b285b047f5b22207b48d774ee3%7C0%7C0%7C638345124166826486%7CUnknown%7CTWFpbGZsb3d8eyJWIjoiMC4wLjAwMDAiLCJQIjoiV2luMzIiLCJBTiI6Ik1haWwiLCJXVCI6Mn0%3D%7C3000%7C%7C%7C&amp;sdata=Givy9lNAYwq%2BaCJL9ZnwMhxqAiAflQxhkoInFaVhMuI%3D&amp;reserved=0</vt:lpwstr>
      </vt:variant>
      <vt:variant>
        <vt:lpwstr/>
      </vt:variant>
      <vt:variant>
        <vt:i4>3145766</vt:i4>
      </vt:variant>
      <vt:variant>
        <vt:i4>48</vt:i4>
      </vt:variant>
      <vt:variant>
        <vt:i4>0</vt:i4>
      </vt:variant>
      <vt:variant>
        <vt:i4>5</vt:i4>
      </vt:variant>
      <vt:variant>
        <vt:lpwstr>https://gbr01.safelinks.protection.outlook.com/?url=https%3A%2F%2Fwww.sps.nhs.uk%2Farticles%2Fconsidering-drug-interactions-with-smoking%2F&amp;data=05%7C01%7Cjo.jenkins2%40nhs.net%7C96ec18da22f4468d870708dbdb822163%7C37c354b285b047f5b22207b48d774ee3%7C0%7C0%7C638345124166826486%7CUnknown%7CTWFpbGZsb3d8eyJWIjoiMC4wLjAwMDAiLCJQIjoiV2luMzIiLCJBTiI6Ik1haWwiLCJXVCI6Mn0%3D%7C3000%7C%7C%7C&amp;sdata=lEIDRvtmrTGpAWe3Ku0Au%2BAj3PacUScv5nLY54kB%2BFk%3D&amp;reserved=0</vt:lpwstr>
      </vt:variant>
      <vt:variant>
        <vt:lpwstr/>
      </vt:variant>
      <vt:variant>
        <vt:i4>7798892</vt:i4>
      </vt:variant>
      <vt:variant>
        <vt:i4>45</vt:i4>
      </vt:variant>
      <vt:variant>
        <vt:i4>0</vt:i4>
      </vt:variant>
      <vt:variant>
        <vt:i4>5</vt:i4>
      </vt:variant>
      <vt:variant>
        <vt:lpwstr>https://bnf.nice.org.uk/treatment-summaries/tuberculosis/</vt:lpwstr>
      </vt:variant>
      <vt:variant>
        <vt:lpwstr>antituberculosis-drugs</vt:lpwstr>
      </vt:variant>
      <vt:variant>
        <vt:i4>917577</vt:i4>
      </vt:variant>
      <vt:variant>
        <vt:i4>42</vt:i4>
      </vt:variant>
      <vt:variant>
        <vt:i4>0</vt:i4>
      </vt:variant>
      <vt:variant>
        <vt:i4>5</vt:i4>
      </vt:variant>
      <vt:variant>
        <vt:lpwstr>http://www.medicines.org.uk/</vt:lpwstr>
      </vt:variant>
      <vt:variant>
        <vt:lpwstr/>
      </vt:variant>
      <vt:variant>
        <vt:i4>2228350</vt:i4>
      </vt:variant>
      <vt:variant>
        <vt:i4>39</vt:i4>
      </vt:variant>
      <vt:variant>
        <vt:i4>0</vt:i4>
      </vt:variant>
      <vt:variant>
        <vt:i4>5</vt:i4>
      </vt:variant>
      <vt:variant>
        <vt:lpwstr>https://www.ncsct.co.uk/library/view/pdf/Cytisine-summary-and-dosing-guide.pdf</vt:lpwstr>
      </vt:variant>
      <vt:variant>
        <vt:lpwstr/>
      </vt:variant>
      <vt:variant>
        <vt:i4>6357117</vt:i4>
      </vt:variant>
      <vt:variant>
        <vt:i4>36</vt:i4>
      </vt:variant>
      <vt:variant>
        <vt:i4>0</vt:i4>
      </vt:variant>
      <vt:variant>
        <vt:i4>5</vt:i4>
      </vt:variant>
      <vt:variant>
        <vt:lpwstr/>
      </vt:variant>
      <vt:variant>
        <vt:lpwstr>storage</vt:lpwstr>
      </vt:variant>
      <vt:variant>
        <vt:i4>6357036</vt:i4>
      </vt:variant>
      <vt:variant>
        <vt:i4>33</vt:i4>
      </vt:variant>
      <vt:variant>
        <vt:i4>0</vt:i4>
      </vt:variant>
      <vt:variant>
        <vt:i4>5</vt:i4>
      </vt:variant>
      <vt:variant>
        <vt:lpwstr>https://gbr01.safelinks.protection.outlook.com/?url=https%3A%2F%2Fwww.sps.nhs.uk%2Farticles%2Fmanaging-specific-interactions-with-smoking%2F&amp;data=05%7C01%7Cjo.jenkins2%40nhs.net%7C96ec18da22f4468d870708dbdb822163%7C37c354b285b047f5b22207b48d774ee3%7C0%7C0%7C638345124166826486%7CUnknown%7CTWFpbGZsb3d8eyJWIjoiMC4wLjAwMDAiLCJQIjoiV2luMzIiLCJBTiI6Ik1haWwiLCJXVCI6Mn0%3D%7C3000%7C%7C%7C&amp;sdata=Givy9lNAYwq%2BaCJL9ZnwMhxqAiAflQxhkoInFaVhMuI%3D&amp;reserved=0</vt:lpwstr>
      </vt:variant>
      <vt:variant>
        <vt:lpwstr/>
      </vt:variant>
      <vt:variant>
        <vt:i4>3145766</vt:i4>
      </vt:variant>
      <vt:variant>
        <vt:i4>30</vt:i4>
      </vt:variant>
      <vt:variant>
        <vt:i4>0</vt:i4>
      </vt:variant>
      <vt:variant>
        <vt:i4>5</vt:i4>
      </vt:variant>
      <vt:variant>
        <vt:lpwstr>https://gbr01.safelinks.protection.outlook.com/?url=https%3A%2F%2Fwww.sps.nhs.uk%2Farticles%2Fconsidering-drug-interactions-with-smoking%2F&amp;data=05%7C01%7Cjo.jenkins2%40nhs.net%7C96ec18da22f4468d870708dbdb822163%7C37c354b285b047f5b22207b48d774ee3%7C0%7C0%7C638345124166826486%7CUnknown%7CTWFpbGZsb3d8eyJWIjoiMC4wLjAwMDAiLCJQIjoiV2luMzIiLCJBTiI6Ik1haWwiLCJXVCI6Mn0%3D%7C3000%7C%7C%7C&amp;sdata=lEIDRvtmrTGpAWe3Ku0Au%2BAj3PacUScv5nLY54kB%2BFk%3D&amp;reserved=0</vt:lpwstr>
      </vt:variant>
      <vt:variant>
        <vt:lpwstr/>
      </vt:variant>
      <vt:variant>
        <vt:i4>4915215</vt:i4>
      </vt:variant>
      <vt:variant>
        <vt:i4>27</vt:i4>
      </vt:variant>
      <vt:variant>
        <vt:i4>0</vt:i4>
      </vt:variant>
      <vt:variant>
        <vt:i4>5</vt:i4>
      </vt:variant>
      <vt:variant>
        <vt:lpwstr>https://www.nhs.uk/conditions/arrhythmia/</vt:lpwstr>
      </vt:variant>
      <vt:variant>
        <vt:lpwstr/>
      </vt:variant>
      <vt:variant>
        <vt:i4>5177356</vt:i4>
      </vt:variant>
      <vt:variant>
        <vt:i4>24</vt:i4>
      </vt:variant>
      <vt:variant>
        <vt:i4>0</vt:i4>
      </vt:variant>
      <vt:variant>
        <vt:i4>5</vt:i4>
      </vt:variant>
      <vt:variant>
        <vt:lpwstr>https://www.nhs.uk/conditions/angina/</vt:lpwstr>
      </vt:variant>
      <vt:variant>
        <vt:lpwstr/>
      </vt:variant>
      <vt:variant>
        <vt:i4>131083</vt:i4>
      </vt:variant>
      <vt:variant>
        <vt:i4>21</vt:i4>
      </vt:variant>
      <vt:variant>
        <vt:i4>0</vt:i4>
      </vt:variant>
      <vt:variant>
        <vt:i4>5</vt:i4>
      </vt:variant>
      <vt:variant>
        <vt:lpwstr/>
      </vt:variant>
      <vt:variant>
        <vt:lpwstr>interactions</vt:lpwstr>
      </vt:variant>
      <vt:variant>
        <vt:i4>4390922</vt:i4>
      </vt:variant>
      <vt:variant>
        <vt:i4>18</vt:i4>
      </vt:variant>
      <vt:variant>
        <vt:i4>0</vt:i4>
      </vt:variant>
      <vt:variant>
        <vt:i4>5</vt:i4>
      </vt:variant>
      <vt:variant>
        <vt:lpwstr>https://www.medicines.org.uk/emc</vt:lpwstr>
      </vt:variant>
      <vt:variant>
        <vt:lpwstr>gref</vt:lpwstr>
      </vt:variant>
      <vt:variant>
        <vt:i4>3407906</vt:i4>
      </vt:variant>
      <vt:variant>
        <vt:i4>15</vt:i4>
      </vt:variant>
      <vt:variant>
        <vt:i4>0</vt:i4>
      </vt:variant>
      <vt:variant>
        <vt:i4>5</vt:i4>
      </vt:variant>
      <vt:variant>
        <vt:lpwstr>https://www.nice.org.uk/guidance/mpg2/resources</vt:lpwstr>
      </vt:variant>
      <vt:variant>
        <vt:lpwstr/>
      </vt:variant>
      <vt:variant>
        <vt:i4>5701640</vt:i4>
      </vt:variant>
      <vt:variant>
        <vt:i4>12</vt:i4>
      </vt:variant>
      <vt:variant>
        <vt:i4>0</vt:i4>
      </vt:variant>
      <vt:variant>
        <vt:i4>5</vt:i4>
      </vt:variant>
      <vt:variant>
        <vt:lpwstr>https://www.medicines.org.uk/emc/</vt:lpwstr>
      </vt:variant>
      <vt:variant>
        <vt:lpwstr/>
      </vt:variant>
      <vt:variant>
        <vt:i4>5570566</vt:i4>
      </vt:variant>
      <vt:variant>
        <vt:i4>9</vt:i4>
      </vt:variant>
      <vt:variant>
        <vt:i4>0</vt:i4>
      </vt:variant>
      <vt:variant>
        <vt:i4>5</vt:i4>
      </vt:variant>
      <vt:variant>
        <vt:lpwstr>https://www.e-lfh.org.uk/programmes/patient-group-directions/</vt:lpwstr>
      </vt:variant>
      <vt:variant>
        <vt:lpwstr/>
      </vt:variant>
      <vt:variant>
        <vt:i4>4456460</vt:i4>
      </vt:variant>
      <vt:variant>
        <vt:i4>6</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3</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cp:lastModifiedBy>Kieran Reynolds</cp:lastModifiedBy>
  <cp:revision>83</cp:revision>
  <cp:lastPrinted>2023-02-07T11:14:00Z</cp:lastPrinted>
  <dcterms:created xsi:type="dcterms:W3CDTF">2024-04-08T14:57:00Z</dcterms:created>
  <dcterms:modified xsi:type="dcterms:W3CDTF">2025-02-04T12:40:00Z</dcterms:modified>
</cp:coreProperties>
</file>