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328371" w14:textId="77777777" w:rsidR="005F1603" w:rsidRDefault="007A1448" w:rsidP="007A1448">
      <w:pPr>
        <w:pStyle w:val="NICEnormal"/>
        <w:jc w:val="right"/>
        <w:rPr>
          <w:bCs/>
        </w:rPr>
      </w:pPr>
      <w:bookmarkStart w:id="0" w:name="_Toc258333614"/>
      <w:bookmarkStart w:id="1" w:name="_Toc263684039"/>
      <w:bookmarkStart w:id="2" w:name="_Toc264471101"/>
      <w:r w:rsidRPr="005C6771">
        <w:rPr>
          <w:bCs/>
          <w:highlight w:val="cyan"/>
        </w:rPr>
        <w:t xml:space="preserve">Insert logo of </w:t>
      </w:r>
      <w:hyperlink r:id="rId10" w:anchor="terms-used-in-the-guideline" w:history="1">
        <w:r w:rsidR="00F141C0" w:rsidRPr="00F141C0">
          <w:rPr>
            <w:rStyle w:val="Hyperlink"/>
            <w:bCs/>
            <w:highlight w:val="cyan"/>
          </w:rPr>
          <w:t>authorising body</w:t>
        </w:r>
      </w:hyperlink>
    </w:p>
    <w:tbl>
      <w:tblPr>
        <w:tblW w:w="5365" w:type="pct"/>
        <w:tblInd w:w="-31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9094"/>
      </w:tblGrid>
      <w:tr w:rsidR="007A1448" w:rsidRPr="007A1448" w14:paraId="4A6664AD" w14:textId="77777777" w:rsidTr="005347B6">
        <w:tc>
          <w:tcPr>
            <w:tcW w:w="5000" w:type="pct"/>
            <w:shd w:val="clear" w:color="auto" w:fill="auto"/>
          </w:tcPr>
          <w:p w14:paraId="44E96F7A" w14:textId="77777777" w:rsidR="007A1448" w:rsidRPr="007A1448" w:rsidRDefault="007A1448" w:rsidP="00D10926">
            <w:pPr>
              <w:keepNext/>
              <w:spacing w:before="120" w:after="120"/>
              <w:outlineLvl w:val="0"/>
              <w:rPr>
                <w:rFonts w:ascii="Arial" w:hAnsi="Arial"/>
                <w:bCs/>
                <w:kern w:val="28"/>
                <w:szCs w:val="32"/>
              </w:rPr>
            </w:pPr>
            <w:r w:rsidRPr="007A1448">
              <w:rPr>
                <w:rFonts w:ascii="Arial" w:hAnsi="Arial"/>
              </w:rPr>
              <w:br w:type="page"/>
            </w:r>
            <w:r w:rsidRPr="007A1448">
              <w:rPr>
                <w:rFonts w:ascii="Arial" w:hAnsi="Arial"/>
                <w:bCs/>
                <w:kern w:val="28"/>
                <w:szCs w:val="32"/>
              </w:rPr>
              <w:t>This Patient Group Direct</w:t>
            </w:r>
            <w:r w:rsidR="005C6771">
              <w:rPr>
                <w:rFonts w:ascii="Arial" w:hAnsi="Arial"/>
                <w:bCs/>
                <w:kern w:val="28"/>
                <w:szCs w:val="32"/>
              </w:rPr>
              <w:t xml:space="preserve">ion (PGD) must only be used by </w:t>
            </w:r>
            <w:r w:rsidR="00AA4332">
              <w:rPr>
                <w:rFonts w:ascii="Arial" w:hAnsi="Arial"/>
                <w:bCs/>
                <w:kern w:val="28"/>
                <w:szCs w:val="32"/>
              </w:rPr>
              <w:t xml:space="preserve">registered </w:t>
            </w:r>
            <w:r w:rsidR="00D10926">
              <w:rPr>
                <w:rFonts w:ascii="Arial" w:hAnsi="Arial"/>
                <w:bCs/>
                <w:kern w:val="28"/>
                <w:szCs w:val="32"/>
              </w:rPr>
              <w:t xml:space="preserve">healthcare </w:t>
            </w:r>
            <w:r w:rsidR="00F821C9">
              <w:rPr>
                <w:rFonts w:ascii="Arial" w:hAnsi="Arial"/>
                <w:bCs/>
                <w:kern w:val="28"/>
                <w:szCs w:val="32"/>
              </w:rPr>
              <w:t>professionals</w:t>
            </w:r>
            <w:r w:rsidR="00924597">
              <w:rPr>
                <w:rFonts w:ascii="Arial" w:hAnsi="Arial"/>
                <w:bCs/>
                <w:kern w:val="28"/>
                <w:szCs w:val="32"/>
              </w:rPr>
              <w:t xml:space="preserve"> </w:t>
            </w:r>
            <w:r w:rsidRPr="007A1448">
              <w:rPr>
                <w:rFonts w:ascii="Arial" w:hAnsi="Arial"/>
                <w:bCs/>
                <w:kern w:val="28"/>
                <w:szCs w:val="32"/>
              </w:rPr>
              <w:t xml:space="preserve">who have been named and authorised </w:t>
            </w:r>
            <w:r w:rsidR="00AA4332">
              <w:rPr>
                <w:rFonts w:ascii="Arial" w:hAnsi="Arial"/>
                <w:bCs/>
                <w:kern w:val="28"/>
                <w:szCs w:val="32"/>
              </w:rPr>
              <w:t xml:space="preserve">by their organisation </w:t>
            </w:r>
            <w:r w:rsidRPr="007A1448">
              <w:rPr>
                <w:rFonts w:ascii="Arial" w:hAnsi="Arial"/>
                <w:bCs/>
                <w:kern w:val="28"/>
                <w:szCs w:val="32"/>
              </w:rPr>
              <w:t>to practice under it.</w:t>
            </w:r>
            <w:r w:rsidR="00AA4332">
              <w:rPr>
                <w:rFonts w:ascii="Arial" w:hAnsi="Arial"/>
                <w:bCs/>
                <w:kern w:val="28"/>
                <w:szCs w:val="32"/>
              </w:rPr>
              <w:t xml:space="preserve"> T</w:t>
            </w:r>
            <w:r w:rsidR="00AA4332" w:rsidRPr="00AA4332">
              <w:rPr>
                <w:rFonts w:ascii="Arial" w:hAnsi="Arial"/>
                <w:bCs/>
                <w:kern w:val="28"/>
                <w:szCs w:val="32"/>
              </w:rPr>
              <w:t>he most recent and in date final signed version of the PGD</w:t>
            </w:r>
            <w:r w:rsidR="00AA4332">
              <w:rPr>
                <w:rFonts w:ascii="Arial" w:hAnsi="Arial"/>
                <w:bCs/>
                <w:kern w:val="28"/>
                <w:szCs w:val="32"/>
              </w:rPr>
              <w:t xml:space="preserve"> should be used.</w:t>
            </w:r>
          </w:p>
        </w:tc>
      </w:tr>
    </w:tbl>
    <w:p w14:paraId="56D9CF1E" w14:textId="77777777" w:rsidR="00D10926" w:rsidRPr="00D10926" w:rsidRDefault="00D10926" w:rsidP="00D31216">
      <w:pPr>
        <w:spacing w:before="240" w:after="240" w:line="240" w:lineRule="auto"/>
        <w:jc w:val="center"/>
        <w:rPr>
          <w:rFonts w:ascii="Arial" w:hAnsi="Arial"/>
          <w:b/>
          <w:bCs/>
          <w:kern w:val="28"/>
          <w:sz w:val="44"/>
          <w:szCs w:val="32"/>
        </w:rPr>
      </w:pPr>
      <w:r w:rsidRPr="00D10926">
        <w:rPr>
          <w:rFonts w:ascii="Arial" w:hAnsi="Arial"/>
          <w:b/>
          <w:bCs/>
          <w:kern w:val="28"/>
          <w:sz w:val="44"/>
          <w:szCs w:val="32"/>
        </w:rPr>
        <w:t>PATIENT GROUP DIRECTION (PGD)</w:t>
      </w:r>
    </w:p>
    <w:p w14:paraId="7CEBA0CA" w14:textId="77777777" w:rsidR="007A1448" w:rsidRPr="00844764" w:rsidRDefault="00D5601C" w:rsidP="00D31216">
      <w:pPr>
        <w:spacing w:before="240" w:after="240" w:line="240" w:lineRule="auto"/>
        <w:jc w:val="center"/>
        <w:rPr>
          <w:rFonts w:ascii="Arial" w:hAnsi="Arial"/>
          <w:b/>
          <w:sz w:val="36"/>
          <w:szCs w:val="36"/>
        </w:rPr>
      </w:pPr>
      <w:r w:rsidRPr="00844764">
        <w:rPr>
          <w:rFonts w:ascii="Arial" w:hAnsi="Arial"/>
          <w:b/>
          <w:bCs/>
          <w:kern w:val="28"/>
          <w:sz w:val="36"/>
          <w:szCs w:val="36"/>
        </w:rPr>
        <w:t xml:space="preserve">Administration of tranexamic acid injection by registered </w:t>
      </w:r>
      <w:r w:rsidRPr="001D32BD">
        <w:rPr>
          <w:rFonts w:ascii="Arial" w:hAnsi="Arial"/>
          <w:b/>
          <w:bCs/>
          <w:kern w:val="28"/>
          <w:sz w:val="36"/>
          <w:szCs w:val="36"/>
          <w:highlight w:val="cyan"/>
        </w:rPr>
        <w:t>Paramedics, Nurses and Midwives</w:t>
      </w:r>
      <w:r w:rsidRPr="00844764">
        <w:rPr>
          <w:rFonts w:ascii="Arial" w:hAnsi="Arial"/>
          <w:b/>
          <w:bCs/>
          <w:kern w:val="28"/>
          <w:sz w:val="36"/>
          <w:szCs w:val="36"/>
        </w:rPr>
        <w:t xml:space="preserve"> for treatment of severe haemorrhage in </w:t>
      </w:r>
      <w:r w:rsidR="005C6771" w:rsidRPr="00844764">
        <w:rPr>
          <w:rFonts w:ascii="Arial" w:hAnsi="Arial"/>
          <w:b/>
          <w:sz w:val="36"/>
          <w:szCs w:val="36"/>
          <w:highlight w:val="cyan"/>
        </w:rPr>
        <w:t>location/service/organisation</w:t>
      </w:r>
    </w:p>
    <w:p w14:paraId="76845EFD" w14:textId="5EAB35D7" w:rsidR="00F5302F" w:rsidRPr="00711452" w:rsidRDefault="00F5302F" w:rsidP="00D31216">
      <w:pPr>
        <w:spacing w:after="0" w:line="240" w:lineRule="auto"/>
        <w:jc w:val="center"/>
        <w:rPr>
          <w:rFonts w:ascii="Arial" w:hAnsi="Arial" w:cs="Arial"/>
          <w:b/>
          <w:sz w:val="28"/>
          <w:szCs w:val="28"/>
        </w:rPr>
      </w:pPr>
      <w:r w:rsidRPr="00711452">
        <w:rPr>
          <w:rFonts w:ascii="Arial" w:hAnsi="Arial" w:cs="Arial"/>
          <w:sz w:val="28"/>
          <w:szCs w:val="28"/>
        </w:rPr>
        <w:t xml:space="preserve">Version </w:t>
      </w:r>
      <w:r w:rsidRPr="007A0215">
        <w:rPr>
          <w:rFonts w:ascii="Arial" w:hAnsi="Arial" w:cs="Arial"/>
          <w:sz w:val="28"/>
          <w:szCs w:val="28"/>
        </w:rPr>
        <w:t xml:space="preserve">Number </w:t>
      </w:r>
      <w:r w:rsidR="00B45E05">
        <w:rPr>
          <w:rFonts w:ascii="Arial" w:hAnsi="Arial" w:cs="Arial"/>
          <w:sz w:val="28"/>
          <w:szCs w:val="28"/>
        </w:rPr>
        <w:t>2.2</w:t>
      </w:r>
    </w:p>
    <w:p w14:paraId="4F3D089E" w14:textId="77777777" w:rsidR="00F5302F" w:rsidRDefault="00F5302F" w:rsidP="00D31216">
      <w:pPr>
        <w:spacing w:after="0" w:line="240" w:lineRule="auto"/>
        <w:rPr>
          <w:rFonts w:ascii="Arial" w:hAnsi="Arial" w:cs="Arial"/>
          <w:b/>
          <w:color w:val="FF0000"/>
        </w:rPr>
      </w:pPr>
    </w:p>
    <w:tbl>
      <w:tblPr>
        <w:tblW w:w="8801" w:type="dxa"/>
        <w:tblInd w:w="12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781"/>
        <w:gridCol w:w="7020"/>
      </w:tblGrid>
      <w:tr w:rsidR="00F5302F" w:rsidRPr="00711452" w14:paraId="24D01F73" w14:textId="77777777" w:rsidTr="00635CFA">
        <w:trPr>
          <w:trHeight w:val="442"/>
        </w:trPr>
        <w:tc>
          <w:tcPr>
            <w:tcW w:w="8801" w:type="dxa"/>
            <w:gridSpan w:val="2"/>
            <w:tcBorders>
              <w:top w:val="single" w:sz="4" w:space="0" w:color="auto"/>
              <w:left w:val="single" w:sz="4" w:space="0" w:color="auto"/>
              <w:bottom w:val="single" w:sz="4" w:space="0" w:color="auto"/>
              <w:right w:val="single" w:sz="4" w:space="0" w:color="auto"/>
            </w:tcBorders>
          </w:tcPr>
          <w:p w14:paraId="73808736" w14:textId="77777777" w:rsidR="00F5302F" w:rsidRPr="00711452" w:rsidRDefault="00F5302F" w:rsidP="00D31216">
            <w:pPr>
              <w:spacing w:after="0" w:line="240" w:lineRule="auto"/>
              <w:jc w:val="center"/>
              <w:rPr>
                <w:rFonts w:ascii="Arial" w:hAnsi="Arial" w:cs="Arial"/>
                <w:b/>
              </w:rPr>
            </w:pPr>
            <w:r w:rsidRPr="00711452">
              <w:rPr>
                <w:rFonts w:ascii="Arial" w:hAnsi="Arial" w:cs="Arial"/>
                <w:b/>
              </w:rPr>
              <w:t>Change History</w:t>
            </w:r>
          </w:p>
        </w:tc>
      </w:tr>
      <w:tr w:rsidR="00F5302F" w:rsidRPr="00711452" w14:paraId="7CAAB45B" w14:textId="77777777" w:rsidTr="00635CFA">
        <w:trPr>
          <w:trHeight w:val="442"/>
        </w:trPr>
        <w:tc>
          <w:tcPr>
            <w:tcW w:w="1781" w:type="dxa"/>
            <w:tcBorders>
              <w:top w:val="single" w:sz="4" w:space="0" w:color="auto"/>
              <w:left w:val="single" w:sz="4" w:space="0" w:color="auto"/>
              <w:bottom w:val="single" w:sz="4" w:space="0" w:color="auto"/>
              <w:right w:val="single" w:sz="4" w:space="0" w:color="auto"/>
            </w:tcBorders>
          </w:tcPr>
          <w:p w14:paraId="5F5349EE" w14:textId="77777777" w:rsidR="00F5302F" w:rsidRPr="00711452" w:rsidRDefault="00F5302F" w:rsidP="00D31216">
            <w:pPr>
              <w:spacing w:after="0" w:line="240" w:lineRule="auto"/>
              <w:jc w:val="center"/>
              <w:rPr>
                <w:rFonts w:ascii="Arial" w:hAnsi="Arial" w:cs="Arial"/>
                <w:b/>
              </w:rPr>
            </w:pPr>
            <w:r w:rsidRPr="00711452">
              <w:rPr>
                <w:rFonts w:ascii="Arial" w:hAnsi="Arial" w:cs="Arial"/>
                <w:b/>
              </w:rPr>
              <w:t>Version and Date</w:t>
            </w:r>
          </w:p>
        </w:tc>
        <w:tc>
          <w:tcPr>
            <w:tcW w:w="7020" w:type="dxa"/>
            <w:tcBorders>
              <w:top w:val="single" w:sz="4" w:space="0" w:color="auto"/>
              <w:left w:val="single" w:sz="4" w:space="0" w:color="auto"/>
              <w:bottom w:val="single" w:sz="4" w:space="0" w:color="auto"/>
              <w:right w:val="single" w:sz="4" w:space="0" w:color="auto"/>
            </w:tcBorders>
          </w:tcPr>
          <w:p w14:paraId="1948106C" w14:textId="77777777" w:rsidR="00F5302F" w:rsidRPr="00711452" w:rsidRDefault="00F5302F" w:rsidP="00D31216">
            <w:pPr>
              <w:spacing w:after="0" w:line="240" w:lineRule="auto"/>
              <w:jc w:val="center"/>
              <w:rPr>
                <w:rFonts w:ascii="Arial" w:hAnsi="Arial" w:cs="Arial"/>
                <w:b/>
              </w:rPr>
            </w:pPr>
            <w:r w:rsidRPr="00711452">
              <w:rPr>
                <w:rFonts w:ascii="Arial" w:hAnsi="Arial" w:cs="Arial"/>
                <w:b/>
              </w:rPr>
              <w:t>Change details</w:t>
            </w:r>
          </w:p>
        </w:tc>
      </w:tr>
      <w:tr w:rsidR="00DF6552" w:rsidRPr="00404E02" w14:paraId="6929F166" w14:textId="77777777" w:rsidTr="00DF6552">
        <w:trPr>
          <w:trHeight w:val="442"/>
        </w:trPr>
        <w:tc>
          <w:tcPr>
            <w:tcW w:w="1781" w:type="dxa"/>
            <w:tcBorders>
              <w:top w:val="single" w:sz="4" w:space="0" w:color="auto"/>
              <w:left w:val="single" w:sz="4" w:space="0" w:color="auto"/>
              <w:bottom w:val="single" w:sz="4" w:space="0" w:color="auto"/>
              <w:right w:val="single" w:sz="4" w:space="0" w:color="auto"/>
            </w:tcBorders>
          </w:tcPr>
          <w:p w14:paraId="3BD5FEF2" w14:textId="77777777" w:rsidR="00DF6552" w:rsidRPr="00404E02" w:rsidRDefault="00DF6552" w:rsidP="00D31216">
            <w:pPr>
              <w:spacing w:after="0" w:line="240" w:lineRule="auto"/>
              <w:rPr>
                <w:rFonts w:ascii="Arial" w:hAnsi="Arial" w:cs="Arial"/>
                <w:sz w:val="20"/>
                <w:szCs w:val="20"/>
              </w:rPr>
            </w:pPr>
            <w:r w:rsidRPr="00404E02">
              <w:rPr>
                <w:rFonts w:ascii="Arial" w:hAnsi="Arial" w:cs="Arial"/>
                <w:sz w:val="20"/>
                <w:szCs w:val="20"/>
              </w:rPr>
              <w:t>Version 1</w:t>
            </w:r>
          </w:p>
          <w:p w14:paraId="1BA2555F" w14:textId="77777777" w:rsidR="00DF6552" w:rsidRPr="00DF6552" w:rsidRDefault="00DF6552" w:rsidP="00D31216">
            <w:pPr>
              <w:spacing w:after="0" w:line="240" w:lineRule="auto"/>
              <w:rPr>
                <w:rFonts w:ascii="Arial" w:hAnsi="Arial" w:cs="Arial"/>
                <w:sz w:val="20"/>
                <w:szCs w:val="20"/>
              </w:rPr>
            </w:pPr>
            <w:r>
              <w:rPr>
                <w:rFonts w:ascii="Arial" w:hAnsi="Arial" w:cs="Arial"/>
                <w:sz w:val="20"/>
                <w:szCs w:val="20"/>
              </w:rPr>
              <w:t>May 2020</w:t>
            </w:r>
          </w:p>
        </w:tc>
        <w:tc>
          <w:tcPr>
            <w:tcW w:w="7020" w:type="dxa"/>
            <w:tcBorders>
              <w:top w:val="single" w:sz="4" w:space="0" w:color="auto"/>
              <w:left w:val="single" w:sz="4" w:space="0" w:color="auto"/>
              <w:bottom w:val="single" w:sz="4" w:space="0" w:color="auto"/>
              <w:right w:val="single" w:sz="4" w:space="0" w:color="auto"/>
            </w:tcBorders>
          </w:tcPr>
          <w:p w14:paraId="3DB1CD9E" w14:textId="77777777" w:rsidR="00DF6552" w:rsidRPr="00404E02" w:rsidRDefault="00DF6552" w:rsidP="00D31216">
            <w:pPr>
              <w:spacing w:after="0" w:line="240" w:lineRule="auto"/>
              <w:rPr>
                <w:rFonts w:ascii="Arial" w:hAnsi="Arial" w:cs="Arial"/>
                <w:sz w:val="20"/>
                <w:szCs w:val="20"/>
              </w:rPr>
            </w:pPr>
            <w:r w:rsidRPr="00404E02">
              <w:rPr>
                <w:rFonts w:ascii="Arial" w:hAnsi="Arial" w:cs="Arial"/>
                <w:sz w:val="20"/>
                <w:szCs w:val="20"/>
              </w:rPr>
              <w:t>New template</w:t>
            </w:r>
          </w:p>
        </w:tc>
      </w:tr>
      <w:tr w:rsidR="00DF6552" w:rsidRPr="00404E02" w14:paraId="774FD366" w14:textId="77777777" w:rsidTr="00DF6552">
        <w:trPr>
          <w:trHeight w:val="442"/>
        </w:trPr>
        <w:tc>
          <w:tcPr>
            <w:tcW w:w="1781" w:type="dxa"/>
            <w:tcBorders>
              <w:top w:val="single" w:sz="4" w:space="0" w:color="auto"/>
              <w:left w:val="single" w:sz="4" w:space="0" w:color="auto"/>
              <w:bottom w:val="single" w:sz="4" w:space="0" w:color="auto"/>
              <w:right w:val="single" w:sz="4" w:space="0" w:color="auto"/>
            </w:tcBorders>
          </w:tcPr>
          <w:p w14:paraId="091ECF71" w14:textId="77777777" w:rsidR="00DF6552" w:rsidRDefault="00DF6552" w:rsidP="00D31216">
            <w:pPr>
              <w:spacing w:after="0" w:line="240" w:lineRule="auto"/>
              <w:rPr>
                <w:rFonts w:ascii="Arial" w:hAnsi="Arial" w:cs="Arial"/>
                <w:sz w:val="20"/>
                <w:szCs w:val="20"/>
              </w:rPr>
            </w:pPr>
            <w:r>
              <w:rPr>
                <w:rFonts w:ascii="Arial" w:hAnsi="Arial" w:cs="Arial"/>
                <w:sz w:val="20"/>
                <w:szCs w:val="20"/>
              </w:rPr>
              <w:t>Version 1.1</w:t>
            </w:r>
          </w:p>
          <w:p w14:paraId="7E08DF6A" w14:textId="77777777" w:rsidR="00DF6552" w:rsidRPr="00404E02" w:rsidRDefault="00DF6552" w:rsidP="00D31216">
            <w:pPr>
              <w:spacing w:after="0" w:line="240" w:lineRule="auto"/>
              <w:rPr>
                <w:rFonts w:ascii="Arial" w:hAnsi="Arial" w:cs="Arial"/>
                <w:sz w:val="20"/>
                <w:szCs w:val="20"/>
              </w:rPr>
            </w:pPr>
            <w:r>
              <w:rPr>
                <w:rFonts w:ascii="Arial" w:hAnsi="Arial" w:cs="Arial"/>
                <w:sz w:val="20"/>
                <w:szCs w:val="20"/>
              </w:rPr>
              <w:t>October 2021</w:t>
            </w:r>
          </w:p>
        </w:tc>
        <w:tc>
          <w:tcPr>
            <w:tcW w:w="7020" w:type="dxa"/>
            <w:tcBorders>
              <w:top w:val="single" w:sz="4" w:space="0" w:color="auto"/>
              <w:left w:val="single" w:sz="4" w:space="0" w:color="auto"/>
              <w:bottom w:val="single" w:sz="4" w:space="0" w:color="auto"/>
              <w:right w:val="single" w:sz="4" w:space="0" w:color="auto"/>
            </w:tcBorders>
          </w:tcPr>
          <w:p w14:paraId="356FDCA5" w14:textId="77777777" w:rsidR="00DF6552" w:rsidRDefault="00DF6552" w:rsidP="00D31216">
            <w:pPr>
              <w:spacing w:after="0" w:line="240" w:lineRule="auto"/>
              <w:rPr>
                <w:rFonts w:ascii="Arial" w:hAnsi="Arial" w:cs="Arial"/>
                <w:sz w:val="20"/>
                <w:szCs w:val="20"/>
              </w:rPr>
            </w:pPr>
            <w:r>
              <w:rPr>
                <w:rFonts w:ascii="Arial" w:hAnsi="Arial" w:cs="Arial"/>
                <w:sz w:val="20"/>
                <w:szCs w:val="20"/>
              </w:rPr>
              <w:t>Updated route of administration/dose and frequency of administration sections in line with revised JRCALC guidance to include the following:</w:t>
            </w:r>
          </w:p>
          <w:p w14:paraId="38CEF9BE" w14:textId="77777777" w:rsidR="00DF6552" w:rsidRPr="00404E02" w:rsidRDefault="00DF6552" w:rsidP="00D31216">
            <w:pPr>
              <w:spacing w:after="0" w:line="240" w:lineRule="auto"/>
              <w:rPr>
                <w:rFonts w:ascii="Arial" w:hAnsi="Arial" w:cs="Arial"/>
                <w:sz w:val="20"/>
                <w:szCs w:val="20"/>
              </w:rPr>
            </w:pPr>
            <w:r w:rsidRPr="00DF6552">
              <w:rPr>
                <w:rFonts w:ascii="Arial" w:hAnsi="Arial" w:cs="Arial"/>
                <w:sz w:val="20"/>
                <w:szCs w:val="20"/>
              </w:rPr>
              <w:t>Where IV access is not achievable promptly, and the IO route is not appropriate, the IM route can be considered into a large muscle (where appropriate administered in divided doses at separate sites in line with local policy).</w:t>
            </w:r>
          </w:p>
        </w:tc>
      </w:tr>
      <w:tr w:rsidR="00DF6552" w14:paraId="40C1F3F3" w14:textId="77777777" w:rsidTr="00DF6552">
        <w:trPr>
          <w:trHeight w:val="442"/>
        </w:trPr>
        <w:tc>
          <w:tcPr>
            <w:tcW w:w="1781" w:type="dxa"/>
            <w:tcBorders>
              <w:top w:val="single" w:sz="4" w:space="0" w:color="auto"/>
              <w:left w:val="single" w:sz="4" w:space="0" w:color="auto"/>
              <w:bottom w:val="single" w:sz="4" w:space="0" w:color="auto"/>
              <w:right w:val="single" w:sz="4" w:space="0" w:color="auto"/>
            </w:tcBorders>
          </w:tcPr>
          <w:p w14:paraId="4C6DE70A" w14:textId="77777777" w:rsidR="00DF6552" w:rsidRDefault="00DF6552" w:rsidP="00D31216">
            <w:pPr>
              <w:spacing w:after="0" w:line="240" w:lineRule="auto"/>
              <w:rPr>
                <w:rFonts w:ascii="Arial" w:hAnsi="Arial" w:cs="Arial"/>
                <w:sz w:val="20"/>
                <w:szCs w:val="20"/>
              </w:rPr>
            </w:pPr>
            <w:r>
              <w:rPr>
                <w:rFonts w:ascii="Arial" w:hAnsi="Arial" w:cs="Arial"/>
                <w:sz w:val="20"/>
                <w:szCs w:val="20"/>
              </w:rPr>
              <w:t xml:space="preserve">Version 1.2 </w:t>
            </w:r>
          </w:p>
          <w:p w14:paraId="2F45558F" w14:textId="77777777" w:rsidR="00DF6552" w:rsidRDefault="00DF6552" w:rsidP="00D31216">
            <w:pPr>
              <w:spacing w:after="0" w:line="240" w:lineRule="auto"/>
              <w:rPr>
                <w:rFonts w:ascii="Arial" w:hAnsi="Arial" w:cs="Arial"/>
                <w:sz w:val="20"/>
                <w:szCs w:val="20"/>
              </w:rPr>
            </w:pPr>
            <w:r>
              <w:rPr>
                <w:rFonts w:ascii="Arial" w:hAnsi="Arial" w:cs="Arial"/>
                <w:sz w:val="20"/>
                <w:szCs w:val="20"/>
              </w:rPr>
              <w:t>November 2021</w:t>
            </w:r>
          </w:p>
        </w:tc>
        <w:tc>
          <w:tcPr>
            <w:tcW w:w="7020" w:type="dxa"/>
            <w:tcBorders>
              <w:top w:val="single" w:sz="4" w:space="0" w:color="auto"/>
              <w:left w:val="single" w:sz="4" w:space="0" w:color="auto"/>
              <w:bottom w:val="single" w:sz="4" w:space="0" w:color="auto"/>
              <w:right w:val="single" w:sz="4" w:space="0" w:color="auto"/>
            </w:tcBorders>
          </w:tcPr>
          <w:p w14:paraId="11F00A25" w14:textId="2F8A1AF9" w:rsidR="00DF6552" w:rsidRDefault="00DF6552" w:rsidP="00D31216">
            <w:pPr>
              <w:spacing w:after="0" w:line="240" w:lineRule="auto"/>
              <w:rPr>
                <w:rFonts w:ascii="Arial" w:hAnsi="Arial" w:cs="Arial"/>
                <w:sz w:val="20"/>
                <w:szCs w:val="20"/>
              </w:rPr>
            </w:pPr>
            <w:r>
              <w:rPr>
                <w:rFonts w:ascii="Arial" w:hAnsi="Arial" w:cs="Arial"/>
                <w:sz w:val="20"/>
                <w:szCs w:val="20"/>
              </w:rPr>
              <w:t>Minor update to reflect new 1</w:t>
            </w:r>
            <w:r w:rsidR="001F76C5">
              <w:rPr>
                <w:rFonts w:ascii="Arial" w:hAnsi="Arial" w:cs="Arial"/>
                <w:sz w:val="20"/>
                <w:szCs w:val="20"/>
              </w:rPr>
              <w:t>g</w:t>
            </w:r>
            <w:r>
              <w:rPr>
                <w:rFonts w:ascii="Arial" w:hAnsi="Arial" w:cs="Arial"/>
                <w:sz w:val="20"/>
                <w:szCs w:val="20"/>
              </w:rPr>
              <w:t xml:space="preserve">/10ml product availability </w:t>
            </w:r>
          </w:p>
        </w:tc>
      </w:tr>
      <w:tr w:rsidR="00DF6552" w14:paraId="457AE6A1" w14:textId="77777777" w:rsidTr="00DF6552">
        <w:trPr>
          <w:trHeight w:val="442"/>
        </w:trPr>
        <w:tc>
          <w:tcPr>
            <w:tcW w:w="1781" w:type="dxa"/>
            <w:tcBorders>
              <w:top w:val="single" w:sz="4" w:space="0" w:color="auto"/>
              <w:left w:val="single" w:sz="4" w:space="0" w:color="auto"/>
              <w:bottom w:val="single" w:sz="4" w:space="0" w:color="auto"/>
              <w:right w:val="single" w:sz="4" w:space="0" w:color="auto"/>
            </w:tcBorders>
          </w:tcPr>
          <w:p w14:paraId="6BB88831" w14:textId="77777777" w:rsidR="00DF6552" w:rsidRDefault="00DF6552" w:rsidP="00D31216">
            <w:pPr>
              <w:spacing w:after="0" w:line="240" w:lineRule="auto"/>
              <w:rPr>
                <w:rFonts w:ascii="Arial" w:hAnsi="Arial" w:cs="Arial"/>
                <w:sz w:val="20"/>
                <w:szCs w:val="20"/>
              </w:rPr>
            </w:pPr>
            <w:r>
              <w:rPr>
                <w:rFonts w:ascii="Arial" w:hAnsi="Arial" w:cs="Arial"/>
                <w:sz w:val="20"/>
                <w:szCs w:val="20"/>
              </w:rPr>
              <w:t>Version 1.3</w:t>
            </w:r>
          </w:p>
          <w:p w14:paraId="214DB49E" w14:textId="77777777" w:rsidR="00DF6552" w:rsidRDefault="00DF6552" w:rsidP="00D31216">
            <w:pPr>
              <w:spacing w:after="0" w:line="240" w:lineRule="auto"/>
              <w:rPr>
                <w:rFonts w:ascii="Arial" w:hAnsi="Arial" w:cs="Arial"/>
                <w:sz w:val="20"/>
                <w:szCs w:val="20"/>
              </w:rPr>
            </w:pPr>
            <w:r>
              <w:rPr>
                <w:rFonts w:ascii="Arial" w:hAnsi="Arial" w:cs="Arial"/>
                <w:sz w:val="20"/>
                <w:szCs w:val="20"/>
              </w:rPr>
              <w:t>February 2022</w:t>
            </w:r>
          </w:p>
        </w:tc>
        <w:tc>
          <w:tcPr>
            <w:tcW w:w="7020" w:type="dxa"/>
            <w:tcBorders>
              <w:top w:val="single" w:sz="4" w:space="0" w:color="auto"/>
              <w:left w:val="single" w:sz="4" w:space="0" w:color="auto"/>
              <w:bottom w:val="single" w:sz="4" w:space="0" w:color="auto"/>
              <w:right w:val="single" w:sz="4" w:space="0" w:color="auto"/>
            </w:tcBorders>
          </w:tcPr>
          <w:p w14:paraId="3D16CBC5" w14:textId="77777777" w:rsidR="00DF6552" w:rsidRDefault="00DF6552" w:rsidP="00D31216">
            <w:pPr>
              <w:spacing w:after="0" w:line="240" w:lineRule="auto"/>
              <w:rPr>
                <w:rFonts w:ascii="Arial" w:hAnsi="Arial" w:cs="Arial"/>
                <w:sz w:val="20"/>
                <w:szCs w:val="20"/>
              </w:rPr>
            </w:pPr>
            <w:r>
              <w:rPr>
                <w:rFonts w:ascii="Arial" w:hAnsi="Arial" w:cs="Arial"/>
                <w:sz w:val="20"/>
                <w:szCs w:val="20"/>
              </w:rPr>
              <w:t>Update to wording to reflect updated JRCALC guidance:</w:t>
            </w:r>
          </w:p>
          <w:p w14:paraId="2E940B26" w14:textId="77777777" w:rsidR="00DF6552" w:rsidRDefault="00DF6552" w:rsidP="00D31216">
            <w:pPr>
              <w:numPr>
                <w:ilvl w:val="0"/>
                <w:numId w:val="26"/>
              </w:numPr>
              <w:spacing w:after="0" w:line="240" w:lineRule="auto"/>
              <w:ind w:left="0" w:firstLine="0"/>
              <w:rPr>
                <w:rFonts w:ascii="Arial" w:hAnsi="Arial" w:cs="Arial"/>
                <w:sz w:val="20"/>
                <w:szCs w:val="20"/>
              </w:rPr>
            </w:pPr>
            <w:r>
              <w:rPr>
                <w:rFonts w:ascii="Arial" w:hAnsi="Arial" w:cs="Arial"/>
                <w:sz w:val="20"/>
                <w:szCs w:val="20"/>
              </w:rPr>
              <w:t>Wording in indications section regarding pregnancy/breastfeeding revised to read ‘</w:t>
            </w:r>
            <w:r w:rsidRPr="00191767">
              <w:rPr>
                <w:rFonts w:ascii="Arial" w:hAnsi="Arial" w:cs="Arial"/>
                <w:sz w:val="20"/>
                <w:szCs w:val="20"/>
              </w:rPr>
              <w:t>Individuals who are known to be pregnant and/or breastfeeding should have tranexamic acid administered in life-threatening circumstances - the benefits of administration must outweigh any potential risk (see S</w:t>
            </w:r>
            <w:r>
              <w:rPr>
                <w:rFonts w:ascii="Arial" w:hAnsi="Arial" w:cs="Arial"/>
                <w:sz w:val="20"/>
                <w:szCs w:val="20"/>
              </w:rPr>
              <w:t xml:space="preserve">pecial Considerations section).’  </w:t>
            </w:r>
          </w:p>
          <w:p w14:paraId="007C8EB2" w14:textId="77777777" w:rsidR="00DF6552" w:rsidRDefault="00DF6552" w:rsidP="00D31216">
            <w:pPr>
              <w:numPr>
                <w:ilvl w:val="0"/>
                <w:numId w:val="26"/>
              </w:numPr>
              <w:spacing w:after="0" w:line="240" w:lineRule="auto"/>
              <w:ind w:left="0" w:firstLine="0"/>
              <w:rPr>
                <w:rFonts w:ascii="Arial" w:hAnsi="Arial" w:cs="Arial"/>
                <w:sz w:val="20"/>
                <w:szCs w:val="20"/>
              </w:rPr>
            </w:pPr>
            <w:r>
              <w:rPr>
                <w:rFonts w:ascii="Arial" w:hAnsi="Arial" w:cs="Arial"/>
                <w:sz w:val="20"/>
                <w:szCs w:val="20"/>
              </w:rPr>
              <w:t>Special consideration section added with addition advice on use in pregnancy and breastfeeding.</w:t>
            </w:r>
          </w:p>
        </w:tc>
      </w:tr>
      <w:tr w:rsidR="00DF6552" w:rsidRPr="00404E02" w14:paraId="5DDFA93E" w14:textId="77777777" w:rsidTr="00DF6552">
        <w:trPr>
          <w:trHeight w:val="442"/>
        </w:trPr>
        <w:tc>
          <w:tcPr>
            <w:tcW w:w="1781" w:type="dxa"/>
            <w:tcBorders>
              <w:top w:val="single" w:sz="4" w:space="0" w:color="auto"/>
              <w:left w:val="single" w:sz="4" w:space="0" w:color="auto"/>
              <w:bottom w:val="single" w:sz="4" w:space="0" w:color="auto"/>
              <w:right w:val="single" w:sz="4" w:space="0" w:color="auto"/>
            </w:tcBorders>
          </w:tcPr>
          <w:p w14:paraId="16EE8F86" w14:textId="77777777" w:rsidR="00DF6552" w:rsidRPr="005A3767" w:rsidRDefault="00DF6552" w:rsidP="00D31216">
            <w:pPr>
              <w:spacing w:after="0" w:line="240" w:lineRule="auto"/>
              <w:rPr>
                <w:rFonts w:ascii="Arial" w:hAnsi="Arial" w:cs="Arial"/>
                <w:sz w:val="20"/>
                <w:szCs w:val="20"/>
              </w:rPr>
            </w:pPr>
            <w:r w:rsidRPr="005A3767">
              <w:rPr>
                <w:rFonts w:ascii="Arial" w:hAnsi="Arial" w:cs="Arial"/>
                <w:sz w:val="20"/>
                <w:szCs w:val="20"/>
              </w:rPr>
              <w:t>Version 2.0</w:t>
            </w:r>
          </w:p>
          <w:p w14:paraId="5904CF3C" w14:textId="77777777" w:rsidR="00DF6552" w:rsidRPr="005A3767" w:rsidRDefault="005A3767" w:rsidP="00D31216">
            <w:pPr>
              <w:spacing w:after="0" w:line="240" w:lineRule="auto"/>
              <w:rPr>
                <w:rFonts w:ascii="Arial" w:hAnsi="Arial" w:cs="Arial"/>
                <w:sz w:val="20"/>
                <w:szCs w:val="20"/>
              </w:rPr>
            </w:pPr>
            <w:r w:rsidRPr="005A3767">
              <w:rPr>
                <w:rFonts w:ascii="Arial" w:hAnsi="Arial" w:cs="Arial"/>
                <w:sz w:val="20"/>
                <w:szCs w:val="20"/>
              </w:rPr>
              <w:t>May 2023</w:t>
            </w:r>
          </w:p>
        </w:tc>
        <w:tc>
          <w:tcPr>
            <w:tcW w:w="7020" w:type="dxa"/>
            <w:tcBorders>
              <w:top w:val="single" w:sz="4" w:space="0" w:color="auto"/>
              <w:left w:val="single" w:sz="4" w:space="0" w:color="auto"/>
              <w:bottom w:val="single" w:sz="4" w:space="0" w:color="auto"/>
              <w:right w:val="single" w:sz="4" w:space="0" w:color="auto"/>
            </w:tcBorders>
          </w:tcPr>
          <w:p w14:paraId="288F1C8C" w14:textId="77777777" w:rsidR="005A3767" w:rsidRDefault="00DF6552" w:rsidP="00D31216">
            <w:pPr>
              <w:spacing w:after="0" w:line="240" w:lineRule="auto"/>
              <w:rPr>
                <w:rFonts w:ascii="Arial" w:hAnsi="Arial" w:cs="Arial"/>
                <w:sz w:val="20"/>
                <w:szCs w:val="20"/>
              </w:rPr>
            </w:pPr>
            <w:r w:rsidRPr="005A3767">
              <w:rPr>
                <w:rFonts w:ascii="Arial" w:hAnsi="Arial" w:cs="Arial"/>
                <w:sz w:val="20"/>
                <w:szCs w:val="20"/>
              </w:rPr>
              <w:t xml:space="preserve">Updated template due to expiry.  </w:t>
            </w:r>
          </w:p>
          <w:p w14:paraId="1546E1FB" w14:textId="77777777" w:rsidR="005A3767" w:rsidRDefault="00DF6552" w:rsidP="00D31216">
            <w:pPr>
              <w:spacing w:after="0" w:line="240" w:lineRule="auto"/>
              <w:rPr>
                <w:rFonts w:ascii="Arial" w:hAnsi="Arial" w:cs="Arial"/>
                <w:sz w:val="20"/>
                <w:szCs w:val="20"/>
              </w:rPr>
            </w:pPr>
            <w:r w:rsidRPr="005A3767">
              <w:rPr>
                <w:rFonts w:ascii="Arial" w:hAnsi="Arial" w:cs="Arial"/>
                <w:sz w:val="20"/>
                <w:szCs w:val="20"/>
              </w:rPr>
              <w:t xml:space="preserve">Minor rewording/format changes.  </w:t>
            </w:r>
          </w:p>
          <w:p w14:paraId="5B5819B9" w14:textId="77777777" w:rsidR="00DF6552" w:rsidRPr="005A3767" w:rsidRDefault="00DF6552" w:rsidP="00D31216">
            <w:pPr>
              <w:spacing w:after="0" w:line="240" w:lineRule="auto"/>
              <w:rPr>
                <w:rFonts w:ascii="Arial" w:hAnsi="Arial" w:cs="Arial"/>
                <w:sz w:val="20"/>
                <w:szCs w:val="20"/>
              </w:rPr>
            </w:pPr>
            <w:r w:rsidRPr="005A3767">
              <w:rPr>
                <w:rFonts w:ascii="Arial" w:hAnsi="Arial" w:cs="Arial"/>
                <w:sz w:val="20"/>
                <w:szCs w:val="20"/>
              </w:rPr>
              <w:t>No significant clinical changes to Version 1.3.</w:t>
            </w:r>
          </w:p>
        </w:tc>
      </w:tr>
      <w:tr w:rsidR="00AF041A" w:rsidRPr="00404E02" w14:paraId="5216CA66" w14:textId="77777777" w:rsidTr="00DF6552">
        <w:trPr>
          <w:trHeight w:val="442"/>
        </w:trPr>
        <w:tc>
          <w:tcPr>
            <w:tcW w:w="1781" w:type="dxa"/>
            <w:tcBorders>
              <w:top w:val="single" w:sz="4" w:space="0" w:color="auto"/>
              <w:left w:val="single" w:sz="4" w:space="0" w:color="auto"/>
              <w:bottom w:val="single" w:sz="4" w:space="0" w:color="auto"/>
              <w:right w:val="single" w:sz="4" w:space="0" w:color="auto"/>
            </w:tcBorders>
          </w:tcPr>
          <w:p w14:paraId="686CA3F6" w14:textId="77777777" w:rsidR="00AF041A" w:rsidRPr="007A0215" w:rsidRDefault="00AF041A" w:rsidP="00D31216">
            <w:pPr>
              <w:spacing w:after="0" w:line="240" w:lineRule="auto"/>
              <w:rPr>
                <w:rFonts w:ascii="Arial" w:hAnsi="Arial" w:cs="Arial"/>
                <w:sz w:val="20"/>
                <w:szCs w:val="20"/>
              </w:rPr>
            </w:pPr>
            <w:r w:rsidRPr="007A0215">
              <w:rPr>
                <w:rFonts w:ascii="Arial" w:hAnsi="Arial" w:cs="Arial"/>
                <w:sz w:val="20"/>
                <w:szCs w:val="20"/>
              </w:rPr>
              <w:t>Version 2.1</w:t>
            </w:r>
          </w:p>
          <w:p w14:paraId="2ADAF88C" w14:textId="77777777" w:rsidR="00AF041A" w:rsidRPr="007A0215" w:rsidRDefault="002D5870" w:rsidP="00D31216">
            <w:pPr>
              <w:spacing w:after="0" w:line="240" w:lineRule="auto"/>
              <w:rPr>
                <w:rFonts w:ascii="Arial" w:hAnsi="Arial" w:cs="Arial"/>
                <w:sz w:val="20"/>
                <w:szCs w:val="20"/>
              </w:rPr>
            </w:pPr>
            <w:r w:rsidRPr="007A0215">
              <w:rPr>
                <w:rFonts w:ascii="Arial" w:hAnsi="Arial" w:cs="Arial"/>
                <w:sz w:val="20"/>
                <w:szCs w:val="20"/>
              </w:rPr>
              <w:t>Ju</w:t>
            </w:r>
            <w:r w:rsidR="007A0215">
              <w:rPr>
                <w:rFonts w:ascii="Arial" w:hAnsi="Arial" w:cs="Arial"/>
                <w:sz w:val="20"/>
                <w:szCs w:val="20"/>
              </w:rPr>
              <w:t>ly</w:t>
            </w:r>
            <w:r w:rsidR="00AF041A" w:rsidRPr="007A0215">
              <w:rPr>
                <w:rFonts w:ascii="Arial" w:hAnsi="Arial" w:cs="Arial"/>
                <w:sz w:val="20"/>
                <w:szCs w:val="20"/>
              </w:rPr>
              <w:t xml:space="preserve"> 2023</w:t>
            </w:r>
          </w:p>
        </w:tc>
        <w:tc>
          <w:tcPr>
            <w:tcW w:w="7020" w:type="dxa"/>
            <w:tcBorders>
              <w:top w:val="single" w:sz="4" w:space="0" w:color="auto"/>
              <w:left w:val="single" w:sz="4" w:space="0" w:color="auto"/>
              <w:bottom w:val="single" w:sz="4" w:space="0" w:color="auto"/>
              <w:right w:val="single" w:sz="4" w:space="0" w:color="auto"/>
            </w:tcBorders>
          </w:tcPr>
          <w:p w14:paraId="2D7DE715" w14:textId="77777777" w:rsidR="00AF041A" w:rsidRPr="007A0215" w:rsidRDefault="00AF041A" w:rsidP="00D31216">
            <w:pPr>
              <w:spacing w:after="0" w:line="240" w:lineRule="auto"/>
              <w:rPr>
                <w:rFonts w:ascii="Arial" w:hAnsi="Arial" w:cs="Arial"/>
                <w:sz w:val="20"/>
                <w:szCs w:val="20"/>
              </w:rPr>
            </w:pPr>
            <w:r w:rsidRPr="007A0215">
              <w:rPr>
                <w:rFonts w:ascii="Arial" w:hAnsi="Arial" w:cs="Arial"/>
                <w:sz w:val="20"/>
                <w:szCs w:val="20"/>
              </w:rPr>
              <w:t xml:space="preserve">Additional exclusion to reflect updated JRCALC guidance that: </w:t>
            </w:r>
            <w:r w:rsidRPr="007A0215">
              <w:rPr>
                <w:rFonts w:ascii="Arial" w:hAnsi="Arial" w:cs="Arial"/>
                <w:i/>
                <w:iCs/>
                <w:sz w:val="20"/>
                <w:szCs w:val="20"/>
              </w:rPr>
              <w:t>Current evidence does not support the use of TXA for gastrointestinal haemorrhage</w:t>
            </w:r>
          </w:p>
        </w:tc>
      </w:tr>
      <w:tr w:rsidR="00B45E05" w:rsidRPr="00B45E05" w14:paraId="2F30AF90" w14:textId="77777777" w:rsidTr="00DF6552">
        <w:trPr>
          <w:trHeight w:val="442"/>
        </w:trPr>
        <w:tc>
          <w:tcPr>
            <w:tcW w:w="1781" w:type="dxa"/>
            <w:tcBorders>
              <w:top w:val="single" w:sz="4" w:space="0" w:color="auto"/>
              <w:left w:val="single" w:sz="4" w:space="0" w:color="auto"/>
              <w:bottom w:val="single" w:sz="4" w:space="0" w:color="auto"/>
              <w:right w:val="single" w:sz="4" w:space="0" w:color="auto"/>
            </w:tcBorders>
          </w:tcPr>
          <w:p w14:paraId="151EEAD1" w14:textId="77777777" w:rsidR="00495DD1" w:rsidRPr="003F4312" w:rsidRDefault="00495DD1" w:rsidP="00D31216">
            <w:pPr>
              <w:spacing w:after="0" w:line="240" w:lineRule="auto"/>
              <w:rPr>
                <w:rFonts w:ascii="Arial" w:hAnsi="Arial" w:cs="Arial"/>
                <w:sz w:val="20"/>
                <w:szCs w:val="20"/>
              </w:rPr>
            </w:pPr>
            <w:r w:rsidRPr="003F4312">
              <w:rPr>
                <w:rFonts w:ascii="Arial" w:hAnsi="Arial" w:cs="Arial"/>
                <w:sz w:val="20"/>
                <w:szCs w:val="20"/>
              </w:rPr>
              <w:t>Version 2.2</w:t>
            </w:r>
          </w:p>
          <w:p w14:paraId="3767571D" w14:textId="5DA1F32E" w:rsidR="00495DD1" w:rsidRPr="003F4312" w:rsidRDefault="003F4312" w:rsidP="00D31216">
            <w:pPr>
              <w:spacing w:after="0" w:line="240" w:lineRule="auto"/>
              <w:rPr>
                <w:rFonts w:ascii="Arial" w:hAnsi="Arial" w:cs="Arial"/>
                <w:sz w:val="20"/>
                <w:szCs w:val="20"/>
              </w:rPr>
            </w:pPr>
            <w:r>
              <w:rPr>
                <w:rFonts w:ascii="Arial" w:hAnsi="Arial" w:cs="Arial"/>
                <w:sz w:val="20"/>
                <w:szCs w:val="20"/>
              </w:rPr>
              <w:t xml:space="preserve">April </w:t>
            </w:r>
            <w:r w:rsidR="00AB42A6" w:rsidRPr="003F4312">
              <w:rPr>
                <w:rFonts w:ascii="Arial" w:hAnsi="Arial" w:cs="Arial"/>
                <w:sz w:val="20"/>
                <w:szCs w:val="20"/>
              </w:rPr>
              <w:t>2025</w:t>
            </w:r>
          </w:p>
        </w:tc>
        <w:tc>
          <w:tcPr>
            <w:tcW w:w="7020" w:type="dxa"/>
            <w:tcBorders>
              <w:top w:val="single" w:sz="4" w:space="0" w:color="auto"/>
              <w:left w:val="single" w:sz="4" w:space="0" w:color="auto"/>
              <w:bottom w:val="single" w:sz="4" w:space="0" w:color="auto"/>
              <w:right w:val="single" w:sz="4" w:space="0" w:color="auto"/>
            </w:tcBorders>
          </w:tcPr>
          <w:p w14:paraId="1285B9AC" w14:textId="40634FB9" w:rsidR="00495DD1" w:rsidRPr="003F4312" w:rsidRDefault="0062197A" w:rsidP="00D31216">
            <w:pPr>
              <w:spacing w:after="0" w:line="240" w:lineRule="auto"/>
              <w:rPr>
                <w:rFonts w:ascii="Arial" w:hAnsi="Arial" w:cs="Arial"/>
                <w:sz w:val="20"/>
                <w:szCs w:val="20"/>
              </w:rPr>
            </w:pPr>
            <w:r w:rsidRPr="003F4312">
              <w:rPr>
                <w:rFonts w:ascii="Arial" w:hAnsi="Arial" w:cs="Arial"/>
                <w:sz w:val="20"/>
                <w:szCs w:val="20"/>
              </w:rPr>
              <w:t>Updated to</w:t>
            </w:r>
            <w:r w:rsidR="00D54856" w:rsidRPr="003F4312">
              <w:rPr>
                <w:rFonts w:ascii="Arial" w:hAnsi="Arial" w:cs="Arial"/>
                <w:sz w:val="20"/>
                <w:szCs w:val="20"/>
              </w:rPr>
              <w:t xml:space="preserve"> reflect JRC</w:t>
            </w:r>
            <w:r w:rsidR="00A115D4" w:rsidRPr="003F4312">
              <w:rPr>
                <w:rFonts w:ascii="Arial" w:hAnsi="Arial" w:cs="Arial"/>
                <w:sz w:val="20"/>
                <w:szCs w:val="20"/>
              </w:rPr>
              <w:t>ALC</w:t>
            </w:r>
            <w:r w:rsidR="00D54856" w:rsidRPr="003F4312">
              <w:rPr>
                <w:rFonts w:ascii="Arial" w:hAnsi="Arial" w:cs="Arial"/>
                <w:sz w:val="20"/>
                <w:szCs w:val="20"/>
              </w:rPr>
              <w:t xml:space="preserve"> </w:t>
            </w:r>
            <w:r w:rsidR="005D0105" w:rsidRPr="003F4312">
              <w:rPr>
                <w:rFonts w:ascii="Arial" w:hAnsi="Arial" w:cs="Arial"/>
                <w:sz w:val="20"/>
                <w:szCs w:val="20"/>
              </w:rPr>
              <w:t>revised</w:t>
            </w:r>
            <w:r w:rsidR="00D54856" w:rsidRPr="003F4312">
              <w:rPr>
                <w:rFonts w:ascii="Arial" w:hAnsi="Arial" w:cs="Arial"/>
                <w:sz w:val="20"/>
                <w:szCs w:val="20"/>
              </w:rPr>
              <w:t xml:space="preserve"> guidance on tranexamic acid. Removed age restriction on head injury. </w:t>
            </w:r>
            <w:r w:rsidR="00411536" w:rsidRPr="003F4312">
              <w:rPr>
                <w:rFonts w:ascii="Arial" w:hAnsi="Arial" w:cs="Arial"/>
                <w:sz w:val="20"/>
                <w:szCs w:val="20"/>
              </w:rPr>
              <w:t xml:space="preserve">Extended </w:t>
            </w:r>
            <w:r w:rsidR="00F0683D" w:rsidRPr="003F4312">
              <w:rPr>
                <w:rFonts w:ascii="Arial" w:hAnsi="Arial" w:cs="Arial"/>
                <w:sz w:val="20"/>
                <w:szCs w:val="20"/>
              </w:rPr>
              <w:t>indications to include confirmed</w:t>
            </w:r>
            <w:r w:rsidR="00D31216" w:rsidRPr="003F4312">
              <w:rPr>
                <w:rFonts w:ascii="Arial" w:hAnsi="Arial" w:cs="Arial"/>
                <w:sz w:val="20"/>
                <w:szCs w:val="20"/>
              </w:rPr>
              <w:t xml:space="preserve"> </w:t>
            </w:r>
            <w:r w:rsidR="00F0683D" w:rsidRPr="003F4312">
              <w:rPr>
                <w:rFonts w:ascii="Arial" w:hAnsi="Arial" w:cs="Arial"/>
                <w:sz w:val="20"/>
                <w:szCs w:val="20"/>
              </w:rPr>
              <w:t>miscarriage</w:t>
            </w:r>
            <w:r w:rsidR="00CD001C" w:rsidRPr="003F4312">
              <w:rPr>
                <w:rFonts w:ascii="Arial" w:hAnsi="Arial" w:cs="Arial"/>
                <w:sz w:val="20"/>
                <w:szCs w:val="20"/>
              </w:rPr>
              <w:t xml:space="preserve"> with excessive bleeding</w:t>
            </w:r>
            <w:r w:rsidR="00411536" w:rsidRPr="003F4312">
              <w:rPr>
                <w:rFonts w:ascii="Arial" w:hAnsi="Arial" w:cs="Arial"/>
                <w:sz w:val="20"/>
                <w:szCs w:val="20"/>
              </w:rPr>
              <w:t xml:space="preserve">. </w:t>
            </w:r>
            <w:r w:rsidR="00D54856" w:rsidRPr="003F4312">
              <w:rPr>
                <w:rFonts w:ascii="Arial" w:hAnsi="Arial" w:cs="Arial"/>
                <w:sz w:val="20"/>
                <w:szCs w:val="20"/>
              </w:rPr>
              <w:t>Minor formatting changes.</w:t>
            </w:r>
            <w:r w:rsidR="0077018B" w:rsidRPr="003F4312">
              <w:rPr>
                <w:rFonts w:ascii="Arial" w:hAnsi="Arial" w:cs="Arial"/>
                <w:sz w:val="20"/>
                <w:szCs w:val="20"/>
              </w:rPr>
              <w:t xml:space="preserve"> Updated SLWG membership.</w:t>
            </w:r>
          </w:p>
        </w:tc>
      </w:tr>
    </w:tbl>
    <w:p w14:paraId="351F7929" w14:textId="77777777" w:rsidR="00F5302F" w:rsidRPr="00711452" w:rsidRDefault="00F5302F" w:rsidP="00D31216">
      <w:pPr>
        <w:spacing w:after="0" w:line="240" w:lineRule="auto"/>
        <w:jc w:val="both"/>
        <w:rPr>
          <w:rFonts w:ascii="Arial" w:hAnsi="Arial" w:cs="Arial"/>
        </w:rPr>
      </w:pPr>
      <w:r w:rsidRPr="00711452">
        <w:rPr>
          <w:rFonts w:ascii="Arial" w:hAnsi="Arial" w:cs="Arial"/>
          <w:highlight w:val="yellow"/>
        </w:rPr>
        <w:lastRenderedPageBreak/>
        <w:t xml:space="preserve">Each organisation using this PGD must ensure that it is formally </w:t>
      </w:r>
      <w:r>
        <w:rPr>
          <w:rFonts w:ascii="Arial" w:hAnsi="Arial" w:cs="Arial"/>
          <w:highlight w:val="yellow"/>
        </w:rPr>
        <w:t>signed</w:t>
      </w:r>
      <w:r w:rsidRPr="00711452">
        <w:rPr>
          <w:rFonts w:ascii="Arial" w:hAnsi="Arial" w:cs="Arial"/>
          <w:highlight w:val="yellow"/>
        </w:rPr>
        <w:t xml:space="preserve"> by a </w:t>
      </w:r>
      <w:r>
        <w:rPr>
          <w:rFonts w:ascii="Arial" w:hAnsi="Arial" w:cs="Arial"/>
          <w:highlight w:val="yellow"/>
        </w:rPr>
        <w:t xml:space="preserve">senior </w:t>
      </w:r>
      <w:r w:rsidRPr="00711452">
        <w:rPr>
          <w:rFonts w:ascii="Arial" w:hAnsi="Arial" w:cs="Arial"/>
          <w:highlight w:val="yellow"/>
        </w:rPr>
        <w:t xml:space="preserve">pharmacist, a </w:t>
      </w:r>
      <w:r>
        <w:rPr>
          <w:rFonts w:ascii="Arial" w:hAnsi="Arial" w:cs="Arial"/>
          <w:highlight w:val="yellow"/>
        </w:rPr>
        <w:t>senior doctor</w:t>
      </w:r>
      <w:r w:rsidRPr="00711452">
        <w:rPr>
          <w:rFonts w:ascii="Arial" w:hAnsi="Arial" w:cs="Arial"/>
          <w:highlight w:val="yellow"/>
        </w:rPr>
        <w:t xml:space="preserve"> and a</w:t>
      </w:r>
      <w:r>
        <w:rPr>
          <w:rFonts w:ascii="Arial" w:hAnsi="Arial" w:cs="Arial"/>
          <w:highlight w:val="yellow"/>
        </w:rPr>
        <w:t>ny other professional group representatives involved in its review and that it is reviewed in line with the organisations’ PGD governance system.  The organisation’s</w:t>
      </w:r>
      <w:r w:rsidRPr="00711452">
        <w:rPr>
          <w:rFonts w:ascii="Arial" w:hAnsi="Arial" w:cs="Arial"/>
          <w:highlight w:val="yellow"/>
        </w:rPr>
        <w:t xml:space="preserve"> governance lead </w:t>
      </w:r>
      <w:r>
        <w:rPr>
          <w:rFonts w:ascii="Arial" w:hAnsi="Arial" w:cs="Arial"/>
          <w:highlight w:val="yellow"/>
        </w:rPr>
        <w:t xml:space="preserve">must sign to authorise the PGD </w:t>
      </w:r>
      <w:r w:rsidRPr="00711452">
        <w:rPr>
          <w:rFonts w:ascii="Arial" w:hAnsi="Arial" w:cs="Arial"/>
          <w:highlight w:val="yellow"/>
        </w:rPr>
        <w:t>on behalf of the authorising organisation to ensure that this document meets legal requirements for a PGD.</w:t>
      </w:r>
    </w:p>
    <w:p w14:paraId="1377F0BD" w14:textId="77777777" w:rsidR="00F5302F" w:rsidRDefault="00F5302F" w:rsidP="00D31216">
      <w:pPr>
        <w:spacing w:after="0" w:line="240" w:lineRule="auto"/>
        <w:rPr>
          <w:rFonts w:ascii="Arial" w:hAnsi="Arial" w:cs="Arial"/>
        </w:rPr>
      </w:pPr>
    </w:p>
    <w:p w14:paraId="7B5B4A23" w14:textId="77777777" w:rsidR="00F5302F" w:rsidRPr="0078141A" w:rsidRDefault="00F5302F" w:rsidP="00D31216">
      <w:pPr>
        <w:pBdr>
          <w:top w:val="single" w:sz="4" w:space="1" w:color="auto"/>
          <w:left w:val="single" w:sz="4" w:space="1" w:color="auto"/>
          <w:bottom w:val="single" w:sz="4" w:space="1" w:color="auto"/>
          <w:right w:val="single" w:sz="4" w:space="0" w:color="auto"/>
        </w:pBdr>
        <w:shd w:val="clear" w:color="auto" w:fill="C0C0C0"/>
        <w:spacing w:after="0" w:line="240" w:lineRule="auto"/>
        <w:rPr>
          <w:rFonts w:ascii="Arial" w:hAnsi="Arial" w:cs="Arial"/>
          <w:b/>
        </w:rPr>
      </w:pPr>
      <w:r w:rsidRPr="0078141A">
        <w:rPr>
          <w:rFonts w:ascii="Arial" w:hAnsi="Arial" w:cs="Arial"/>
          <w:b/>
        </w:rPr>
        <w:t>PGD DEVELOPMENT GROUP</w:t>
      </w:r>
    </w:p>
    <w:p w14:paraId="78382BDB" w14:textId="77777777" w:rsidR="005A3767" w:rsidRPr="0078141A" w:rsidRDefault="005A3767" w:rsidP="00D31216">
      <w:pPr>
        <w:spacing w:after="0" w:line="240" w:lineRule="auto"/>
        <w:jc w:val="both"/>
        <w:rPr>
          <w:rFonts w:ascii="Arial" w:hAnsi="Arial" w:cs="Arial"/>
          <w:bCs/>
          <w:color w:val="FF0000"/>
        </w:rPr>
      </w:pPr>
    </w:p>
    <w:tbl>
      <w:tblPr>
        <w:tblW w:w="850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9"/>
        <w:gridCol w:w="4536"/>
      </w:tblGrid>
      <w:tr w:rsidR="005A3767" w:rsidRPr="00D31216" w14:paraId="7E7D7F8D" w14:textId="77777777" w:rsidTr="007B06AD">
        <w:tc>
          <w:tcPr>
            <w:tcW w:w="3969" w:type="dxa"/>
          </w:tcPr>
          <w:p w14:paraId="1DF7563D" w14:textId="77777777" w:rsidR="005A3767" w:rsidRPr="00D31216" w:rsidRDefault="005A3767" w:rsidP="00D31216">
            <w:pPr>
              <w:spacing w:after="0" w:line="240" w:lineRule="auto"/>
              <w:rPr>
                <w:rFonts w:ascii="Arial" w:hAnsi="Arial" w:cs="Arial"/>
              </w:rPr>
            </w:pPr>
            <w:r w:rsidRPr="00D31216">
              <w:rPr>
                <w:rFonts w:ascii="Arial" w:hAnsi="Arial" w:cs="Arial"/>
              </w:rPr>
              <w:t xml:space="preserve">Date PGD template comes into effect: </w:t>
            </w:r>
          </w:p>
        </w:tc>
        <w:tc>
          <w:tcPr>
            <w:tcW w:w="4536" w:type="dxa"/>
          </w:tcPr>
          <w:p w14:paraId="34B4285E" w14:textId="77777777" w:rsidR="005A3767" w:rsidRPr="00D31216" w:rsidRDefault="005A3767" w:rsidP="00D31216">
            <w:pPr>
              <w:spacing w:after="0" w:line="240" w:lineRule="auto"/>
              <w:rPr>
                <w:rFonts w:ascii="Arial" w:hAnsi="Arial" w:cs="Arial"/>
              </w:rPr>
            </w:pPr>
            <w:r w:rsidRPr="00D31216">
              <w:rPr>
                <w:rFonts w:ascii="Arial" w:hAnsi="Arial" w:cs="Arial"/>
              </w:rPr>
              <w:t>May 2023</w:t>
            </w:r>
          </w:p>
        </w:tc>
      </w:tr>
      <w:tr w:rsidR="005A3767" w:rsidRPr="00D31216" w14:paraId="21E57169" w14:textId="77777777" w:rsidTr="007B06AD">
        <w:tc>
          <w:tcPr>
            <w:tcW w:w="3969" w:type="dxa"/>
          </w:tcPr>
          <w:p w14:paraId="4078528D" w14:textId="3568F988" w:rsidR="005A3767" w:rsidRPr="00D31216" w:rsidRDefault="005A3767" w:rsidP="00D31216">
            <w:pPr>
              <w:spacing w:after="0" w:line="240" w:lineRule="auto"/>
              <w:rPr>
                <w:rFonts w:ascii="Arial" w:hAnsi="Arial" w:cs="Arial"/>
              </w:rPr>
            </w:pPr>
            <w:r w:rsidRPr="00D31216">
              <w:rPr>
                <w:rFonts w:ascii="Arial" w:hAnsi="Arial" w:cs="Arial"/>
              </w:rPr>
              <w:t>Review date</w:t>
            </w:r>
          </w:p>
        </w:tc>
        <w:tc>
          <w:tcPr>
            <w:tcW w:w="4536" w:type="dxa"/>
          </w:tcPr>
          <w:p w14:paraId="6303BFE4" w14:textId="77777777" w:rsidR="005A3767" w:rsidRPr="00D31216" w:rsidRDefault="005A3767" w:rsidP="00D31216">
            <w:pPr>
              <w:spacing w:after="0" w:line="240" w:lineRule="auto"/>
              <w:rPr>
                <w:rFonts w:ascii="Arial" w:hAnsi="Arial" w:cs="Arial"/>
              </w:rPr>
            </w:pPr>
            <w:r w:rsidRPr="00D31216">
              <w:rPr>
                <w:rFonts w:ascii="Arial" w:hAnsi="Arial" w:cs="Arial"/>
              </w:rPr>
              <w:t>October 2025</w:t>
            </w:r>
          </w:p>
        </w:tc>
      </w:tr>
      <w:tr w:rsidR="005A3767" w:rsidRPr="00D31216" w14:paraId="5B579460" w14:textId="77777777" w:rsidTr="007B06AD">
        <w:tc>
          <w:tcPr>
            <w:tcW w:w="3969" w:type="dxa"/>
          </w:tcPr>
          <w:p w14:paraId="7A3C8BFA" w14:textId="77777777" w:rsidR="005A3767" w:rsidRPr="00D31216" w:rsidRDefault="005A3767" w:rsidP="00D31216">
            <w:pPr>
              <w:spacing w:after="0" w:line="240" w:lineRule="auto"/>
              <w:rPr>
                <w:rFonts w:ascii="Arial" w:hAnsi="Arial" w:cs="Arial"/>
              </w:rPr>
            </w:pPr>
            <w:r w:rsidRPr="00D31216">
              <w:rPr>
                <w:rFonts w:ascii="Arial" w:hAnsi="Arial" w:cs="Arial"/>
              </w:rPr>
              <w:t xml:space="preserve">Expiry date: </w:t>
            </w:r>
          </w:p>
        </w:tc>
        <w:tc>
          <w:tcPr>
            <w:tcW w:w="4536" w:type="dxa"/>
          </w:tcPr>
          <w:p w14:paraId="7FD2F6EB" w14:textId="77777777" w:rsidR="005A3767" w:rsidRPr="00D31216" w:rsidRDefault="005A3767" w:rsidP="00D31216">
            <w:pPr>
              <w:spacing w:after="0" w:line="240" w:lineRule="auto"/>
              <w:rPr>
                <w:rFonts w:ascii="Arial" w:hAnsi="Arial" w:cs="Arial"/>
              </w:rPr>
            </w:pPr>
            <w:r w:rsidRPr="00D31216">
              <w:rPr>
                <w:rFonts w:ascii="Arial" w:hAnsi="Arial" w:cs="Arial"/>
              </w:rPr>
              <w:t>April 2026</w:t>
            </w:r>
          </w:p>
        </w:tc>
      </w:tr>
    </w:tbl>
    <w:p w14:paraId="49E3FC38" w14:textId="77777777" w:rsidR="005A3767" w:rsidRPr="00D31216" w:rsidRDefault="005A3767" w:rsidP="00D31216">
      <w:pPr>
        <w:spacing w:after="0" w:line="240" w:lineRule="auto"/>
        <w:rPr>
          <w:rFonts w:ascii="Arial" w:hAnsi="Arial" w:cs="Arial"/>
          <w:bCs/>
        </w:rPr>
      </w:pPr>
    </w:p>
    <w:p w14:paraId="4A4FC5E9" w14:textId="10C44ACC" w:rsidR="005A3767" w:rsidRDefault="005A3767" w:rsidP="00D31216">
      <w:pPr>
        <w:spacing w:after="0" w:line="240" w:lineRule="auto"/>
        <w:rPr>
          <w:rFonts w:ascii="Arial" w:hAnsi="Arial" w:cs="Arial"/>
        </w:rPr>
      </w:pPr>
      <w:r w:rsidRPr="00D31216">
        <w:rPr>
          <w:rFonts w:ascii="Arial" w:hAnsi="Arial" w:cs="Arial"/>
        </w:rPr>
        <w:t>This PGD template has been peer reviewed by the Ambulance Service paramedic and nurse</w:t>
      </w:r>
      <w:r w:rsidR="00B456E7" w:rsidRPr="00D31216">
        <w:rPr>
          <w:rFonts w:ascii="Arial" w:hAnsi="Arial" w:cs="Arial"/>
        </w:rPr>
        <w:t>/midwife</w:t>
      </w:r>
      <w:r w:rsidRPr="00D31216">
        <w:rPr>
          <w:rFonts w:ascii="Arial" w:hAnsi="Arial" w:cs="Arial"/>
        </w:rPr>
        <w:t xml:space="preserve"> PGD Short Life Working Group in accordance with their Terms of Reference. It </w:t>
      </w:r>
      <w:r w:rsidRPr="003F4312">
        <w:rPr>
          <w:rFonts w:ascii="Arial" w:hAnsi="Arial" w:cs="Arial"/>
        </w:rPr>
        <w:t xml:space="preserve">has been approved by the National Ambulance Service Medical Directors (NASMeD) in </w:t>
      </w:r>
      <w:r w:rsidR="003F4312" w:rsidRPr="003F4312">
        <w:rPr>
          <w:rFonts w:ascii="Arial" w:hAnsi="Arial" w:cs="Arial"/>
        </w:rPr>
        <w:t>April 2</w:t>
      </w:r>
      <w:r w:rsidRPr="003F4312">
        <w:rPr>
          <w:rFonts w:ascii="Arial" w:hAnsi="Arial" w:cs="Arial"/>
        </w:rPr>
        <w:t>02</w:t>
      </w:r>
      <w:r w:rsidR="0079406D" w:rsidRPr="003F4312">
        <w:rPr>
          <w:rFonts w:ascii="Arial" w:hAnsi="Arial" w:cs="Arial"/>
        </w:rPr>
        <w:t>5</w:t>
      </w:r>
      <w:r w:rsidRPr="003F4312">
        <w:rPr>
          <w:rFonts w:ascii="Arial" w:hAnsi="Arial" w:cs="Arial"/>
        </w:rPr>
        <w:t>.</w:t>
      </w:r>
    </w:p>
    <w:p w14:paraId="7168661D" w14:textId="77777777" w:rsidR="005A3767" w:rsidRPr="00545703" w:rsidRDefault="005A3767" w:rsidP="00D31216">
      <w:pPr>
        <w:spacing w:after="0" w:line="240" w:lineRule="auto"/>
        <w:rPr>
          <w:rFonts w:ascii="Arial" w:hAnsi="Arial" w:cs="Arial"/>
        </w:rPr>
      </w:pPr>
    </w:p>
    <w:p w14:paraId="4D226B02" w14:textId="77777777" w:rsidR="00F5302F" w:rsidRPr="0078141A" w:rsidRDefault="00F5302F" w:rsidP="00D31216">
      <w:pPr>
        <w:spacing w:after="0" w:line="240" w:lineRule="auto"/>
        <w:rPr>
          <w:rFonts w:ascii="Arial" w:hAnsi="Arial" w:cs="Arial"/>
        </w:rPr>
      </w:pPr>
      <w:r w:rsidRPr="00AC58F7">
        <w:rPr>
          <w:rFonts w:ascii="Arial" w:hAnsi="Arial" w:cs="Arial"/>
          <w:b/>
        </w:rPr>
        <w:t>This section MUST REMAIN when a PGD is adopted by an organisation.</w:t>
      </w:r>
      <w:r w:rsidRPr="0078141A">
        <w:rPr>
          <w:rFonts w:ascii="Arial" w:hAnsi="Arial" w:cs="Arial"/>
        </w:rPr>
        <w:t xml:space="preserve"> </w:t>
      </w:r>
    </w:p>
    <w:p w14:paraId="3C700AF6" w14:textId="77777777" w:rsidR="00F5302F" w:rsidRDefault="00F5302F" w:rsidP="00D31216">
      <w:pPr>
        <w:spacing w:after="0" w:line="240" w:lineRule="auto"/>
        <w:rPr>
          <w:rFonts w:ascii="Arial" w:hAnsi="Arial" w:cs="Arial"/>
        </w:rPr>
      </w:pP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552"/>
        <w:gridCol w:w="4252"/>
        <w:gridCol w:w="1560"/>
      </w:tblGrid>
      <w:tr w:rsidR="00F5302F" w:rsidRPr="00E12A59" w14:paraId="79E2C3A4" w14:textId="77777777" w:rsidTr="00635CFA">
        <w:tc>
          <w:tcPr>
            <w:tcW w:w="2552" w:type="dxa"/>
            <w:shd w:val="clear" w:color="auto" w:fill="D9D9D9"/>
          </w:tcPr>
          <w:p w14:paraId="3161540A" w14:textId="77777777" w:rsidR="00F5302F" w:rsidRPr="00E12A59" w:rsidRDefault="00F5302F" w:rsidP="00D31216">
            <w:pPr>
              <w:spacing w:after="0" w:line="240" w:lineRule="auto"/>
              <w:jc w:val="center"/>
              <w:rPr>
                <w:rFonts w:ascii="Arial" w:hAnsi="Arial" w:cs="Arial"/>
                <w:b/>
                <w:sz w:val="20"/>
                <w:szCs w:val="20"/>
              </w:rPr>
            </w:pPr>
            <w:r w:rsidRPr="00E12A59">
              <w:rPr>
                <w:rFonts w:ascii="Arial" w:hAnsi="Arial" w:cs="Arial"/>
                <w:b/>
                <w:sz w:val="20"/>
                <w:szCs w:val="20"/>
              </w:rPr>
              <w:t>NAME/ROLE</w:t>
            </w:r>
          </w:p>
        </w:tc>
        <w:tc>
          <w:tcPr>
            <w:tcW w:w="4252" w:type="dxa"/>
            <w:shd w:val="clear" w:color="auto" w:fill="D9D9D9"/>
          </w:tcPr>
          <w:p w14:paraId="7DE1C0D9" w14:textId="77777777" w:rsidR="00F5302F" w:rsidRPr="00E12A59" w:rsidRDefault="00F5302F" w:rsidP="00D31216">
            <w:pPr>
              <w:spacing w:after="0" w:line="240" w:lineRule="auto"/>
              <w:jc w:val="center"/>
              <w:rPr>
                <w:rFonts w:ascii="Arial" w:hAnsi="Arial" w:cs="Arial"/>
                <w:b/>
                <w:color w:val="FF0000"/>
                <w:sz w:val="20"/>
                <w:szCs w:val="20"/>
              </w:rPr>
            </w:pPr>
            <w:r w:rsidRPr="00E12A59">
              <w:rPr>
                <w:rFonts w:ascii="Arial" w:hAnsi="Arial" w:cs="Arial"/>
                <w:b/>
                <w:sz w:val="20"/>
                <w:szCs w:val="20"/>
              </w:rPr>
              <w:t>POSITION</w:t>
            </w:r>
          </w:p>
        </w:tc>
        <w:tc>
          <w:tcPr>
            <w:tcW w:w="1560" w:type="dxa"/>
            <w:shd w:val="clear" w:color="auto" w:fill="D9D9D9"/>
          </w:tcPr>
          <w:p w14:paraId="58B02E08" w14:textId="77777777" w:rsidR="00F5302F" w:rsidRPr="00E12A59" w:rsidRDefault="00F5302F" w:rsidP="00D31216">
            <w:pPr>
              <w:spacing w:after="0" w:line="240" w:lineRule="auto"/>
              <w:jc w:val="center"/>
              <w:rPr>
                <w:rFonts w:ascii="Arial" w:hAnsi="Arial" w:cs="Arial"/>
                <w:b/>
                <w:sz w:val="20"/>
                <w:szCs w:val="20"/>
              </w:rPr>
            </w:pPr>
            <w:r w:rsidRPr="00E12A59">
              <w:rPr>
                <w:rFonts w:ascii="Arial" w:hAnsi="Arial" w:cs="Arial"/>
                <w:b/>
                <w:sz w:val="20"/>
                <w:szCs w:val="20"/>
              </w:rPr>
              <w:t>DATE</w:t>
            </w:r>
          </w:p>
        </w:tc>
      </w:tr>
      <w:tr w:rsidR="00F5302F" w:rsidRPr="00E12A59" w14:paraId="1370B2C1" w14:textId="77777777" w:rsidTr="00635CFA">
        <w:tc>
          <w:tcPr>
            <w:tcW w:w="2552" w:type="dxa"/>
          </w:tcPr>
          <w:p w14:paraId="0B786983" w14:textId="77777777" w:rsidR="00F5302F" w:rsidRPr="006C73E4" w:rsidRDefault="00F5302F" w:rsidP="00D31216">
            <w:pPr>
              <w:spacing w:after="0" w:line="240" w:lineRule="auto"/>
              <w:rPr>
                <w:rFonts w:ascii="Arial" w:hAnsi="Arial" w:cs="Arial"/>
              </w:rPr>
            </w:pPr>
            <w:r w:rsidRPr="006C73E4">
              <w:rPr>
                <w:rFonts w:ascii="Arial" w:hAnsi="Arial" w:cs="Arial"/>
              </w:rPr>
              <w:t>Dr Elizabeth Miller</w:t>
            </w:r>
          </w:p>
        </w:tc>
        <w:tc>
          <w:tcPr>
            <w:tcW w:w="4252" w:type="dxa"/>
          </w:tcPr>
          <w:p w14:paraId="25746EAE" w14:textId="77777777" w:rsidR="00F5302F" w:rsidRPr="006C73E4" w:rsidRDefault="00F5302F" w:rsidP="00D31216">
            <w:pPr>
              <w:spacing w:after="0" w:line="240" w:lineRule="auto"/>
              <w:rPr>
                <w:rFonts w:ascii="Arial" w:hAnsi="Arial" w:cs="Arial"/>
              </w:rPr>
            </w:pPr>
            <w:r w:rsidRPr="006C73E4">
              <w:rPr>
                <w:rFonts w:ascii="Arial" w:hAnsi="Arial" w:cs="Arial"/>
              </w:rPr>
              <w:t>Pharmacist</w:t>
            </w:r>
          </w:p>
        </w:tc>
        <w:tc>
          <w:tcPr>
            <w:tcW w:w="1560" w:type="dxa"/>
            <w:vMerge w:val="restart"/>
          </w:tcPr>
          <w:p w14:paraId="7EC6C380" w14:textId="77777777" w:rsidR="00F5302F" w:rsidRPr="00A95BD6" w:rsidRDefault="00F5302F" w:rsidP="00D31216">
            <w:pPr>
              <w:spacing w:after="0" w:line="240" w:lineRule="auto"/>
              <w:jc w:val="center"/>
              <w:rPr>
                <w:rFonts w:ascii="Arial" w:hAnsi="Arial" w:cs="Arial"/>
              </w:rPr>
            </w:pPr>
          </w:p>
          <w:p w14:paraId="2A4711D8" w14:textId="77777777" w:rsidR="00F5302F" w:rsidRPr="00A95BD6" w:rsidRDefault="00F5302F" w:rsidP="00D31216">
            <w:pPr>
              <w:spacing w:after="0" w:line="240" w:lineRule="auto"/>
              <w:jc w:val="center"/>
              <w:rPr>
                <w:rFonts w:ascii="Arial" w:hAnsi="Arial" w:cs="Arial"/>
              </w:rPr>
            </w:pPr>
          </w:p>
          <w:p w14:paraId="03844731" w14:textId="77777777" w:rsidR="00F5302F" w:rsidRPr="00A95BD6" w:rsidRDefault="00F5302F" w:rsidP="00D31216">
            <w:pPr>
              <w:spacing w:after="0" w:line="240" w:lineRule="auto"/>
              <w:jc w:val="center"/>
              <w:rPr>
                <w:rFonts w:ascii="Arial" w:hAnsi="Arial" w:cs="Arial"/>
              </w:rPr>
            </w:pPr>
          </w:p>
          <w:p w14:paraId="28121AD7" w14:textId="31F50AC7" w:rsidR="008D37F4" w:rsidRDefault="008D37F4" w:rsidP="00D31216">
            <w:pPr>
              <w:spacing w:after="0" w:line="240" w:lineRule="auto"/>
              <w:jc w:val="center"/>
              <w:rPr>
                <w:rFonts w:ascii="Arial" w:hAnsi="Arial" w:cs="Arial"/>
              </w:rPr>
            </w:pPr>
          </w:p>
          <w:p w14:paraId="04ABCD5D" w14:textId="4D72F950" w:rsidR="00F5302F" w:rsidRPr="00A95BD6" w:rsidRDefault="00AB42A6" w:rsidP="00D31216">
            <w:pPr>
              <w:spacing w:after="0" w:line="240" w:lineRule="auto"/>
              <w:jc w:val="center"/>
              <w:rPr>
                <w:rFonts w:ascii="Arial" w:hAnsi="Arial" w:cs="Arial"/>
              </w:rPr>
            </w:pPr>
            <w:r>
              <w:rPr>
                <w:rFonts w:ascii="Arial" w:hAnsi="Arial" w:cs="Arial"/>
              </w:rPr>
              <w:t>March</w:t>
            </w:r>
            <w:r w:rsidR="001F76C5" w:rsidRPr="001F76C5">
              <w:rPr>
                <w:rFonts w:ascii="Arial" w:hAnsi="Arial" w:cs="Arial"/>
              </w:rPr>
              <w:t xml:space="preserve"> 202</w:t>
            </w:r>
            <w:r>
              <w:rPr>
                <w:rFonts w:ascii="Arial" w:hAnsi="Arial" w:cs="Arial"/>
              </w:rPr>
              <w:t>5</w:t>
            </w:r>
          </w:p>
          <w:p w14:paraId="4DF222DB" w14:textId="77777777" w:rsidR="00F5302F" w:rsidRPr="00A95BD6" w:rsidRDefault="00F5302F" w:rsidP="00D31216">
            <w:pPr>
              <w:spacing w:after="0" w:line="240" w:lineRule="auto"/>
              <w:jc w:val="center"/>
              <w:rPr>
                <w:rFonts w:ascii="Arial" w:hAnsi="Arial" w:cs="Arial"/>
              </w:rPr>
            </w:pPr>
          </w:p>
          <w:p w14:paraId="5D2FFCA1" w14:textId="77777777" w:rsidR="00F5302F" w:rsidRPr="00A95BD6" w:rsidRDefault="00F5302F" w:rsidP="00D31216">
            <w:pPr>
              <w:spacing w:after="0" w:line="240" w:lineRule="auto"/>
              <w:jc w:val="center"/>
              <w:rPr>
                <w:rFonts w:ascii="Arial" w:hAnsi="Arial" w:cs="Arial"/>
              </w:rPr>
            </w:pPr>
          </w:p>
          <w:p w14:paraId="25F761E8" w14:textId="77777777" w:rsidR="00F5302F" w:rsidRDefault="00F5302F" w:rsidP="00D31216">
            <w:pPr>
              <w:spacing w:after="0" w:line="240" w:lineRule="auto"/>
              <w:rPr>
                <w:rFonts w:ascii="Arial" w:hAnsi="Arial" w:cs="Arial"/>
              </w:rPr>
            </w:pPr>
          </w:p>
          <w:p w14:paraId="14FB9ADC" w14:textId="77777777" w:rsidR="00FD5228" w:rsidRPr="00A95BD6" w:rsidRDefault="00FD5228" w:rsidP="00D31216">
            <w:pPr>
              <w:spacing w:after="0" w:line="240" w:lineRule="auto"/>
              <w:rPr>
                <w:rFonts w:ascii="Arial" w:hAnsi="Arial" w:cs="Arial"/>
              </w:rPr>
            </w:pPr>
          </w:p>
        </w:tc>
      </w:tr>
      <w:tr w:rsidR="00F5302F" w:rsidRPr="00E12A59" w14:paraId="1F689D36" w14:textId="77777777" w:rsidTr="00635CFA">
        <w:tc>
          <w:tcPr>
            <w:tcW w:w="2552" w:type="dxa"/>
          </w:tcPr>
          <w:p w14:paraId="65865EDE" w14:textId="77777777" w:rsidR="00F5302F" w:rsidRPr="006C73E4" w:rsidRDefault="00F5302F" w:rsidP="00D31216">
            <w:pPr>
              <w:spacing w:after="0" w:line="240" w:lineRule="auto"/>
              <w:rPr>
                <w:rFonts w:ascii="Arial" w:hAnsi="Arial" w:cs="Arial"/>
              </w:rPr>
            </w:pPr>
            <w:r w:rsidRPr="006C73E4">
              <w:rPr>
                <w:rFonts w:ascii="Arial" w:hAnsi="Arial" w:cs="Arial"/>
              </w:rPr>
              <w:t>Dr Dave Macklin</w:t>
            </w:r>
          </w:p>
        </w:tc>
        <w:tc>
          <w:tcPr>
            <w:tcW w:w="4252" w:type="dxa"/>
          </w:tcPr>
          <w:p w14:paraId="6EF252CC" w14:textId="77777777" w:rsidR="00F5302F" w:rsidRPr="006C73E4" w:rsidRDefault="00F5302F" w:rsidP="00D31216">
            <w:pPr>
              <w:spacing w:after="0" w:line="240" w:lineRule="auto"/>
              <w:rPr>
                <w:rFonts w:ascii="Arial" w:hAnsi="Arial" w:cs="Arial"/>
              </w:rPr>
            </w:pPr>
            <w:r w:rsidRPr="006C73E4">
              <w:rPr>
                <w:rFonts w:ascii="Arial" w:hAnsi="Arial" w:cs="Arial"/>
              </w:rPr>
              <w:t>Doctor</w:t>
            </w:r>
          </w:p>
        </w:tc>
        <w:tc>
          <w:tcPr>
            <w:tcW w:w="1560" w:type="dxa"/>
            <w:vMerge/>
          </w:tcPr>
          <w:p w14:paraId="615F4861" w14:textId="77777777" w:rsidR="00F5302F" w:rsidRPr="00A95BD6" w:rsidRDefault="00F5302F" w:rsidP="00D31216">
            <w:pPr>
              <w:spacing w:after="0" w:line="240" w:lineRule="auto"/>
              <w:rPr>
                <w:rFonts w:ascii="Arial" w:hAnsi="Arial" w:cs="Arial"/>
              </w:rPr>
            </w:pPr>
          </w:p>
        </w:tc>
      </w:tr>
      <w:tr w:rsidR="00F5302F" w:rsidRPr="00E12A59" w14:paraId="652E7D52" w14:textId="77777777" w:rsidTr="00635CFA">
        <w:tblPrEx>
          <w:tblLook w:val="04A0" w:firstRow="1" w:lastRow="0" w:firstColumn="1" w:lastColumn="0" w:noHBand="0" w:noVBand="1"/>
        </w:tblPrEx>
        <w:tc>
          <w:tcPr>
            <w:tcW w:w="2552" w:type="dxa"/>
          </w:tcPr>
          <w:p w14:paraId="0B63F0A5" w14:textId="77777777" w:rsidR="00F5302F" w:rsidRPr="006C73E4" w:rsidRDefault="00F5302F" w:rsidP="00D31216">
            <w:pPr>
              <w:spacing w:after="0" w:line="240" w:lineRule="auto"/>
              <w:rPr>
                <w:rFonts w:ascii="Arial" w:hAnsi="Arial" w:cs="Arial"/>
              </w:rPr>
            </w:pPr>
            <w:r w:rsidRPr="006C73E4">
              <w:rPr>
                <w:rFonts w:ascii="Arial" w:hAnsi="Arial" w:cs="Arial"/>
              </w:rPr>
              <w:t>Mr Andy Curran</w:t>
            </w:r>
          </w:p>
        </w:tc>
        <w:tc>
          <w:tcPr>
            <w:tcW w:w="4252" w:type="dxa"/>
          </w:tcPr>
          <w:p w14:paraId="14139D1F" w14:textId="77777777" w:rsidR="00F5302F" w:rsidRPr="006C73E4" w:rsidRDefault="00F5302F" w:rsidP="00D31216">
            <w:pPr>
              <w:spacing w:after="0" w:line="240" w:lineRule="auto"/>
              <w:rPr>
                <w:rFonts w:ascii="Arial" w:hAnsi="Arial" w:cs="Arial"/>
              </w:rPr>
            </w:pPr>
            <w:r w:rsidRPr="006C73E4">
              <w:rPr>
                <w:rFonts w:ascii="Arial" w:hAnsi="Arial" w:cs="Arial"/>
              </w:rPr>
              <w:t>Doctor</w:t>
            </w:r>
          </w:p>
        </w:tc>
        <w:tc>
          <w:tcPr>
            <w:tcW w:w="1560" w:type="dxa"/>
            <w:vMerge/>
          </w:tcPr>
          <w:p w14:paraId="4F7F640F" w14:textId="77777777" w:rsidR="00F5302F" w:rsidRPr="00A95BD6" w:rsidRDefault="00F5302F" w:rsidP="00D31216">
            <w:pPr>
              <w:spacing w:after="0" w:line="240" w:lineRule="auto"/>
              <w:jc w:val="both"/>
              <w:rPr>
                <w:rFonts w:ascii="Arial" w:hAnsi="Arial" w:cs="Arial"/>
                <w:b/>
                <w:lang w:val="en"/>
              </w:rPr>
            </w:pPr>
          </w:p>
        </w:tc>
      </w:tr>
      <w:tr w:rsidR="00F5302F" w:rsidRPr="00E12A59" w14:paraId="31E85714" w14:textId="77777777" w:rsidTr="00635CFA">
        <w:tc>
          <w:tcPr>
            <w:tcW w:w="2552" w:type="dxa"/>
          </w:tcPr>
          <w:p w14:paraId="438AA5E1" w14:textId="77777777" w:rsidR="00F5302F" w:rsidRPr="006C73E4" w:rsidRDefault="00F5302F" w:rsidP="00D31216">
            <w:pPr>
              <w:spacing w:after="0" w:line="240" w:lineRule="auto"/>
              <w:rPr>
                <w:rFonts w:ascii="Arial" w:hAnsi="Arial" w:cs="Arial"/>
              </w:rPr>
            </w:pPr>
            <w:r w:rsidRPr="006C73E4">
              <w:rPr>
                <w:rFonts w:ascii="Arial" w:hAnsi="Arial" w:cs="Arial"/>
              </w:rPr>
              <w:t>Rosie England</w:t>
            </w:r>
          </w:p>
        </w:tc>
        <w:tc>
          <w:tcPr>
            <w:tcW w:w="4252" w:type="dxa"/>
          </w:tcPr>
          <w:p w14:paraId="390A8294" w14:textId="77777777" w:rsidR="00F5302F" w:rsidRPr="006C73E4" w:rsidRDefault="00F5302F" w:rsidP="00D31216">
            <w:pPr>
              <w:spacing w:after="0" w:line="240" w:lineRule="auto"/>
              <w:rPr>
                <w:rFonts w:ascii="Arial" w:hAnsi="Arial" w:cs="Arial"/>
              </w:rPr>
            </w:pPr>
            <w:r w:rsidRPr="006C73E4">
              <w:rPr>
                <w:rFonts w:ascii="Arial" w:hAnsi="Arial" w:cs="Arial"/>
              </w:rPr>
              <w:t>Pharmacist</w:t>
            </w:r>
          </w:p>
        </w:tc>
        <w:tc>
          <w:tcPr>
            <w:tcW w:w="1560" w:type="dxa"/>
            <w:vMerge/>
          </w:tcPr>
          <w:p w14:paraId="63403970" w14:textId="77777777" w:rsidR="00F5302F" w:rsidRPr="00A95BD6" w:rsidRDefault="00F5302F" w:rsidP="00D31216">
            <w:pPr>
              <w:spacing w:after="0" w:line="240" w:lineRule="auto"/>
              <w:rPr>
                <w:rFonts w:ascii="Arial" w:hAnsi="Arial" w:cs="Arial"/>
              </w:rPr>
            </w:pPr>
          </w:p>
        </w:tc>
      </w:tr>
      <w:tr w:rsidR="00FD5228" w:rsidRPr="00E12A59" w14:paraId="7DE7C4C9" w14:textId="77777777" w:rsidTr="00635CFA">
        <w:tc>
          <w:tcPr>
            <w:tcW w:w="2552" w:type="dxa"/>
          </w:tcPr>
          <w:p w14:paraId="5FFE09BF" w14:textId="4B672636" w:rsidR="00FD5228" w:rsidRPr="006C73E4" w:rsidRDefault="00FD5228" w:rsidP="00D31216">
            <w:pPr>
              <w:spacing w:after="0" w:line="240" w:lineRule="auto"/>
              <w:rPr>
                <w:rFonts w:ascii="Arial" w:hAnsi="Arial" w:cs="Arial"/>
              </w:rPr>
            </w:pPr>
            <w:r w:rsidRPr="006C73E4">
              <w:rPr>
                <w:rFonts w:ascii="Arial" w:hAnsi="Arial" w:cs="Arial"/>
              </w:rPr>
              <w:t>Cathryn James</w:t>
            </w:r>
          </w:p>
        </w:tc>
        <w:tc>
          <w:tcPr>
            <w:tcW w:w="4252" w:type="dxa"/>
          </w:tcPr>
          <w:p w14:paraId="2FC8DC20" w14:textId="2E2F561E" w:rsidR="00FD5228" w:rsidRPr="006C73E4" w:rsidRDefault="006C73E4" w:rsidP="00D31216">
            <w:pPr>
              <w:spacing w:after="0" w:line="240" w:lineRule="auto"/>
              <w:rPr>
                <w:rFonts w:ascii="Arial" w:hAnsi="Arial" w:cs="Arial"/>
              </w:rPr>
            </w:pPr>
            <w:r w:rsidRPr="006C73E4">
              <w:rPr>
                <w:rFonts w:ascii="Arial" w:hAnsi="Arial" w:cs="Arial"/>
              </w:rPr>
              <w:t xml:space="preserve">Paramedic, </w:t>
            </w:r>
            <w:r w:rsidR="005615C8" w:rsidRPr="006C73E4">
              <w:rPr>
                <w:rFonts w:ascii="Arial" w:hAnsi="Arial" w:cs="Arial"/>
              </w:rPr>
              <w:t>A</w:t>
            </w:r>
            <w:r w:rsidR="00714DD1" w:rsidRPr="006C73E4">
              <w:rPr>
                <w:rFonts w:ascii="Arial" w:hAnsi="Arial" w:cs="Arial"/>
              </w:rPr>
              <w:t>ACE</w:t>
            </w:r>
          </w:p>
        </w:tc>
        <w:tc>
          <w:tcPr>
            <w:tcW w:w="1560" w:type="dxa"/>
            <w:vMerge/>
          </w:tcPr>
          <w:p w14:paraId="47B17524" w14:textId="77777777" w:rsidR="00FD5228" w:rsidRPr="00A95BD6" w:rsidRDefault="00FD5228" w:rsidP="00D31216">
            <w:pPr>
              <w:spacing w:after="0" w:line="240" w:lineRule="auto"/>
              <w:rPr>
                <w:rFonts w:ascii="Arial" w:hAnsi="Arial" w:cs="Arial"/>
              </w:rPr>
            </w:pPr>
          </w:p>
        </w:tc>
      </w:tr>
      <w:tr w:rsidR="00F5302F" w:rsidRPr="00E12A59" w14:paraId="0FC555B1" w14:textId="77777777" w:rsidTr="00635CFA">
        <w:tc>
          <w:tcPr>
            <w:tcW w:w="2552" w:type="dxa"/>
          </w:tcPr>
          <w:p w14:paraId="44188F8C" w14:textId="77777777" w:rsidR="00F5302F" w:rsidRPr="006C73E4" w:rsidRDefault="00F5302F" w:rsidP="00D31216">
            <w:pPr>
              <w:spacing w:after="0" w:line="240" w:lineRule="auto"/>
              <w:rPr>
                <w:rFonts w:ascii="Arial" w:hAnsi="Arial" w:cs="Arial"/>
              </w:rPr>
            </w:pPr>
            <w:r w:rsidRPr="006C73E4">
              <w:rPr>
                <w:rFonts w:ascii="Arial" w:hAnsi="Arial" w:cs="Arial"/>
              </w:rPr>
              <w:t>Dan Haworth</w:t>
            </w:r>
          </w:p>
        </w:tc>
        <w:tc>
          <w:tcPr>
            <w:tcW w:w="4252" w:type="dxa"/>
          </w:tcPr>
          <w:p w14:paraId="7D47C380" w14:textId="77777777" w:rsidR="00F5302F" w:rsidRPr="006C73E4" w:rsidRDefault="00F5302F" w:rsidP="00D31216">
            <w:pPr>
              <w:spacing w:after="0" w:line="240" w:lineRule="auto"/>
              <w:rPr>
                <w:rFonts w:ascii="Arial" w:hAnsi="Arial" w:cs="Arial"/>
              </w:rPr>
            </w:pPr>
            <w:r w:rsidRPr="006C73E4">
              <w:rPr>
                <w:rFonts w:ascii="Arial" w:hAnsi="Arial" w:cs="Arial"/>
              </w:rPr>
              <w:t>Consultant paramedic</w:t>
            </w:r>
          </w:p>
        </w:tc>
        <w:tc>
          <w:tcPr>
            <w:tcW w:w="1560" w:type="dxa"/>
            <w:vMerge/>
          </w:tcPr>
          <w:p w14:paraId="4523F6F1" w14:textId="77777777" w:rsidR="00F5302F" w:rsidRPr="00A95BD6" w:rsidRDefault="00F5302F" w:rsidP="00D31216">
            <w:pPr>
              <w:spacing w:after="0" w:line="240" w:lineRule="auto"/>
              <w:rPr>
                <w:rFonts w:ascii="Arial" w:hAnsi="Arial" w:cs="Arial"/>
              </w:rPr>
            </w:pPr>
          </w:p>
        </w:tc>
      </w:tr>
      <w:tr w:rsidR="00F5302F" w:rsidRPr="00E12A59" w14:paraId="3ECD9ED1" w14:textId="77777777" w:rsidTr="00635CFA">
        <w:tc>
          <w:tcPr>
            <w:tcW w:w="2552" w:type="dxa"/>
          </w:tcPr>
          <w:p w14:paraId="20752E7C" w14:textId="77777777" w:rsidR="00F5302F" w:rsidRPr="006C73E4" w:rsidRDefault="00F5302F" w:rsidP="00D31216">
            <w:pPr>
              <w:spacing w:after="0" w:line="240" w:lineRule="auto"/>
              <w:rPr>
                <w:rFonts w:ascii="Arial" w:hAnsi="Arial" w:cs="Arial"/>
              </w:rPr>
            </w:pPr>
            <w:r w:rsidRPr="006C73E4">
              <w:rPr>
                <w:rFonts w:ascii="Arial" w:hAnsi="Arial" w:cs="Arial"/>
              </w:rPr>
              <w:t>Tracy Rogers</w:t>
            </w:r>
          </w:p>
        </w:tc>
        <w:tc>
          <w:tcPr>
            <w:tcW w:w="4252" w:type="dxa"/>
          </w:tcPr>
          <w:p w14:paraId="4A8513F4" w14:textId="77777777" w:rsidR="00F5302F" w:rsidRPr="006C73E4" w:rsidRDefault="00F5302F" w:rsidP="00D31216">
            <w:pPr>
              <w:spacing w:after="0" w:line="240" w:lineRule="auto"/>
              <w:rPr>
                <w:rFonts w:ascii="Arial" w:hAnsi="Arial" w:cs="Arial"/>
              </w:rPr>
            </w:pPr>
            <w:r w:rsidRPr="006C73E4">
              <w:rPr>
                <w:rFonts w:ascii="Arial" w:hAnsi="Arial" w:cs="Arial"/>
              </w:rPr>
              <w:t xml:space="preserve">Director, Medicines Use and Safety, Specialist Pharmacy Service </w:t>
            </w:r>
          </w:p>
        </w:tc>
        <w:tc>
          <w:tcPr>
            <w:tcW w:w="1560" w:type="dxa"/>
            <w:vMerge/>
          </w:tcPr>
          <w:p w14:paraId="6E5B475D" w14:textId="77777777" w:rsidR="00F5302F" w:rsidRPr="00A95BD6" w:rsidRDefault="00F5302F" w:rsidP="00D31216">
            <w:pPr>
              <w:spacing w:after="0" w:line="240" w:lineRule="auto"/>
              <w:rPr>
                <w:rFonts w:ascii="Arial" w:hAnsi="Arial" w:cs="Arial"/>
              </w:rPr>
            </w:pPr>
          </w:p>
        </w:tc>
      </w:tr>
      <w:tr w:rsidR="0062197A" w:rsidRPr="00E12A59" w14:paraId="3963B60B" w14:textId="77777777" w:rsidTr="00635CFA">
        <w:tc>
          <w:tcPr>
            <w:tcW w:w="2552" w:type="dxa"/>
          </w:tcPr>
          <w:p w14:paraId="37DFBF86" w14:textId="77F98C42" w:rsidR="0062197A" w:rsidRPr="006C73E4" w:rsidRDefault="0062197A" w:rsidP="00D31216">
            <w:pPr>
              <w:spacing w:after="0" w:line="240" w:lineRule="auto"/>
              <w:rPr>
                <w:rFonts w:ascii="Arial" w:hAnsi="Arial" w:cs="Arial"/>
              </w:rPr>
            </w:pPr>
            <w:r w:rsidRPr="006C73E4">
              <w:rPr>
                <w:rFonts w:ascii="Arial" w:hAnsi="Arial" w:cs="Arial"/>
              </w:rPr>
              <w:t xml:space="preserve">Jo Jenkins </w:t>
            </w:r>
          </w:p>
        </w:tc>
        <w:tc>
          <w:tcPr>
            <w:tcW w:w="4252" w:type="dxa"/>
          </w:tcPr>
          <w:p w14:paraId="1DC341F0" w14:textId="3B86BCE2" w:rsidR="0062197A" w:rsidRPr="006C73E4" w:rsidRDefault="0062197A" w:rsidP="00D31216">
            <w:pPr>
              <w:spacing w:after="0" w:line="240" w:lineRule="auto"/>
              <w:rPr>
                <w:rFonts w:ascii="Arial" w:hAnsi="Arial" w:cs="Arial"/>
              </w:rPr>
            </w:pPr>
            <w:r w:rsidRPr="006C73E4">
              <w:rPr>
                <w:rFonts w:ascii="Arial" w:hAnsi="Arial" w:cs="Arial"/>
              </w:rPr>
              <w:t>Associate Director Medicines Governance</w:t>
            </w:r>
            <w:r w:rsidR="00110184" w:rsidRPr="006C73E4">
              <w:rPr>
                <w:rFonts w:ascii="Arial" w:hAnsi="Arial" w:cs="Arial"/>
              </w:rPr>
              <w:t>,</w:t>
            </w:r>
            <w:r w:rsidRPr="006C73E4" w:rsidDel="00A94329">
              <w:rPr>
                <w:rFonts w:ascii="Arial" w:hAnsi="Arial"/>
              </w:rPr>
              <w:t xml:space="preserve"> </w:t>
            </w:r>
            <w:r w:rsidRPr="006C73E4">
              <w:rPr>
                <w:rFonts w:ascii="Arial" w:hAnsi="Arial"/>
              </w:rPr>
              <w:t>Specialist Pharmacy Service</w:t>
            </w:r>
          </w:p>
        </w:tc>
        <w:tc>
          <w:tcPr>
            <w:tcW w:w="1560" w:type="dxa"/>
            <w:vMerge/>
          </w:tcPr>
          <w:p w14:paraId="66C547E3" w14:textId="77777777" w:rsidR="0062197A" w:rsidRPr="00A95BD6" w:rsidRDefault="0062197A" w:rsidP="00D31216">
            <w:pPr>
              <w:spacing w:after="0" w:line="240" w:lineRule="auto"/>
              <w:rPr>
                <w:rFonts w:ascii="Arial" w:hAnsi="Arial" w:cs="Arial"/>
              </w:rPr>
            </w:pPr>
          </w:p>
        </w:tc>
      </w:tr>
      <w:tr w:rsidR="0062197A" w:rsidRPr="00E12A59" w14:paraId="09BB7F74" w14:textId="77777777" w:rsidTr="00635CFA">
        <w:trPr>
          <w:trHeight w:val="501"/>
        </w:trPr>
        <w:tc>
          <w:tcPr>
            <w:tcW w:w="2552" w:type="dxa"/>
          </w:tcPr>
          <w:p w14:paraId="71527E48" w14:textId="5322E911" w:rsidR="0062197A" w:rsidRPr="006C73E4" w:rsidRDefault="0062197A" w:rsidP="00D31216">
            <w:pPr>
              <w:spacing w:after="0" w:line="240" w:lineRule="auto"/>
              <w:rPr>
                <w:rFonts w:ascii="Arial" w:hAnsi="Arial" w:cs="Arial"/>
              </w:rPr>
            </w:pPr>
            <w:r w:rsidRPr="006C73E4">
              <w:rPr>
                <w:rFonts w:ascii="Arial" w:hAnsi="Arial" w:cs="Arial"/>
              </w:rPr>
              <w:t>Rosie Furner (Working Group Co-ordinator)</w:t>
            </w:r>
          </w:p>
        </w:tc>
        <w:tc>
          <w:tcPr>
            <w:tcW w:w="4252" w:type="dxa"/>
          </w:tcPr>
          <w:p w14:paraId="04C37F81" w14:textId="7D541CD8" w:rsidR="0062197A" w:rsidRPr="006C73E4" w:rsidRDefault="0062197A" w:rsidP="00D31216">
            <w:pPr>
              <w:spacing w:after="0" w:line="240" w:lineRule="auto"/>
              <w:rPr>
                <w:rFonts w:ascii="Arial" w:hAnsi="Arial" w:cs="Arial"/>
              </w:rPr>
            </w:pPr>
            <w:r w:rsidRPr="006C73E4">
              <w:rPr>
                <w:rFonts w:ascii="Arial" w:hAnsi="Arial" w:cs="Arial"/>
              </w:rPr>
              <w:t>Advanced Specialist Pharmacist - Patient Group Directions and Medicines Mechanisms, Specialist Pharmacy Service</w:t>
            </w:r>
          </w:p>
        </w:tc>
        <w:tc>
          <w:tcPr>
            <w:tcW w:w="1560" w:type="dxa"/>
            <w:vMerge/>
          </w:tcPr>
          <w:p w14:paraId="5AFF2857" w14:textId="77777777" w:rsidR="0062197A" w:rsidRPr="00A95BD6" w:rsidRDefault="0062197A" w:rsidP="00D31216">
            <w:pPr>
              <w:spacing w:after="0" w:line="240" w:lineRule="auto"/>
              <w:rPr>
                <w:rFonts w:ascii="Arial" w:hAnsi="Arial" w:cs="Arial"/>
              </w:rPr>
            </w:pPr>
          </w:p>
        </w:tc>
      </w:tr>
    </w:tbl>
    <w:p w14:paraId="7915438E" w14:textId="77777777" w:rsidR="00F5302F" w:rsidRPr="0078141A" w:rsidRDefault="00F5302F" w:rsidP="00D31216">
      <w:pPr>
        <w:spacing w:after="0" w:line="240" w:lineRule="auto"/>
        <w:rPr>
          <w:rFonts w:ascii="Arial" w:hAnsi="Arial" w:cs="Arial"/>
        </w:rPr>
      </w:pPr>
    </w:p>
    <w:p w14:paraId="3FCD8430" w14:textId="77777777" w:rsidR="00F5302F" w:rsidRPr="0078141A" w:rsidRDefault="00F5302F" w:rsidP="00D31216">
      <w:pPr>
        <w:spacing w:after="0" w:line="240" w:lineRule="auto"/>
        <w:jc w:val="both"/>
        <w:rPr>
          <w:rFonts w:ascii="Arial" w:hAnsi="Arial" w:cs="Arial"/>
          <w:b/>
          <w:lang w:val="en"/>
        </w:rPr>
      </w:pPr>
    </w:p>
    <w:p w14:paraId="4A550AF7" w14:textId="77777777" w:rsidR="00F5302F" w:rsidRDefault="00F5302F" w:rsidP="00D31216">
      <w:pPr>
        <w:spacing w:after="0" w:line="240" w:lineRule="auto"/>
        <w:jc w:val="both"/>
        <w:rPr>
          <w:rFonts w:ascii="Arial" w:hAnsi="Arial" w:cs="Arial"/>
          <w:b/>
          <w:lang w:val="en"/>
        </w:rPr>
      </w:pPr>
      <w:r w:rsidRPr="0078141A">
        <w:rPr>
          <w:rFonts w:ascii="Arial" w:hAnsi="Arial" w:cs="Arial"/>
          <w:b/>
          <w:highlight w:val="yellow"/>
          <w:lang w:val="en"/>
        </w:rPr>
        <w:t>The PGD template is not legally valid until it has had the relevant organis</w:t>
      </w:r>
      <w:r>
        <w:rPr>
          <w:rFonts w:ascii="Arial" w:hAnsi="Arial" w:cs="Arial"/>
          <w:b/>
          <w:highlight w:val="yellow"/>
          <w:lang w:val="en"/>
        </w:rPr>
        <w:t>ational approval - see below</w:t>
      </w:r>
      <w:r w:rsidRPr="00E60C36">
        <w:rPr>
          <w:rFonts w:ascii="Arial" w:hAnsi="Arial" w:cs="Arial"/>
          <w:b/>
          <w:highlight w:val="yellow"/>
          <w:lang w:val="en"/>
        </w:rPr>
        <w:t>.</w:t>
      </w:r>
    </w:p>
    <w:p w14:paraId="65415050" w14:textId="77777777" w:rsidR="003F4312" w:rsidRDefault="003F4312" w:rsidP="00D31216">
      <w:pPr>
        <w:spacing w:after="0" w:line="240" w:lineRule="auto"/>
        <w:jc w:val="both"/>
        <w:rPr>
          <w:rFonts w:ascii="Arial" w:hAnsi="Arial" w:cs="Arial"/>
          <w:b/>
        </w:rPr>
      </w:pPr>
    </w:p>
    <w:p w14:paraId="0C5F3170" w14:textId="77777777" w:rsidR="003F4312" w:rsidRDefault="003F4312" w:rsidP="00D31216">
      <w:pPr>
        <w:spacing w:after="0" w:line="240" w:lineRule="auto"/>
        <w:jc w:val="both"/>
        <w:rPr>
          <w:rFonts w:ascii="Arial" w:hAnsi="Arial" w:cs="Arial"/>
          <w:b/>
        </w:rPr>
      </w:pPr>
    </w:p>
    <w:p w14:paraId="617AA92C" w14:textId="77777777" w:rsidR="003F4312" w:rsidRDefault="003F4312" w:rsidP="00D31216">
      <w:pPr>
        <w:spacing w:after="0" w:line="240" w:lineRule="auto"/>
        <w:jc w:val="both"/>
        <w:rPr>
          <w:rFonts w:ascii="Arial" w:hAnsi="Arial" w:cs="Arial"/>
          <w:b/>
        </w:rPr>
      </w:pPr>
    </w:p>
    <w:p w14:paraId="031BEE12" w14:textId="77777777" w:rsidR="003F4312" w:rsidRDefault="003F4312" w:rsidP="00D31216">
      <w:pPr>
        <w:spacing w:after="0" w:line="240" w:lineRule="auto"/>
        <w:jc w:val="both"/>
        <w:rPr>
          <w:rFonts w:ascii="Arial" w:hAnsi="Arial" w:cs="Arial"/>
          <w:b/>
        </w:rPr>
      </w:pPr>
    </w:p>
    <w:p w14:paraId="591FE621" w14:textId="77777777" w:rsidR="003F4312" w:rsidRDefault="003F4312" w:rsidP="00D31216">
      <w:pPr>
        <w:spacing w:after="0" w:line="240" w:lineRule="auto"/>
        <w:jc w:val="both"/>
        <w:rPr>
          <w:rFonts w:ascii="Arial" w:hAnsi="Arial" w:cs="Arial"/>
          <w:b/>
        </w:rPr>
      </w:pPr>
    </w:p>
    <w:p w14:paraId="35E6C875" w14:textId="77777777" w:rsidR="003F4312" w:rsidRDefault="003F4312" w:rsidP="00D31216">
      <w:pPr>
        <w:spacing w:after="0" w:line="240" w:lineRule="auto"/>
        <w:jc w:val="both"/>
        <w:rPr>
          <w:rFonts w:ascii="Arial" w:hAnsi="Arial" w:cs="Arial"/>
          <w:b/>
        </w:rPr>
      </w:pPr>
    </w:p>
    <w:p w14:paraId="5F8871CF" w14:textId="77777777" w:rsidR="003F4312" w:rsidRDefault="003F4312" w:rsidP="00D31216">
      <w:pPr>
        <w:spacing w:after="0" w:line="240" w:lineRule="auto"/>
        <w:jc w:val="both"/>
        <w:rPr>
          <w:rFonts w:ascii="Arial" w:hAnsi="Arial" w:cs="Arial"/>
          <w:b/>
        </w:rPr>
      </w:pPr>
    </w:p>
    <w:p w14:paraId="0B9A36CE" w14:textId="77777777" w:rsidR="003F4312" w:rsidRDefault="003F4312" w:rsidP="00D31216">
      <w:pPr>
        <w:spacing w:after="0" w:line="240" w:lineRule="auto"/>
        <w:jc w:val="both"/>
        <w:rPr>
          <w:rFonts w:ascii="Arial" w:hAnsi="Arial" w:cs="Arial"/>
          <w:b/>
        </w:rPr>
      </w:pPr>
    </w:p>
    <w:p w14:paraId="33402B14" w14:textId="77777777" w:rsidR="003F4312" w:rsidRDefault="003F4312" w:rsidP="00D31216">
      <w:pPr>
        <w:spacing w:after="0" w:line="240" w:lineRule="auto"/>
        <w:jc w:val="both"/>
        <w:rPr>
          <w:rFonts w:ascii="Arial" w:hAnsi="Arial" w:cs="Arial"/>
          <w:b/>
        </w:rPr>
      </w:pPr>
    </w:p>
    <w:p w14:paraId="1CC1C251" w14:textId="36353BB4" w:rsidR="00F5302F" w:rsidRPr="0078141A" w:rsidRDefault="00F5302F" w:rsidP="00D31216">
      <w:pPr>
        <w:spacing w:after="0" w:line="240" w:lineRule="auto"/>
        <w:jc w:val="both"/>
        <w:rPr>
          <w:rFonts w:ascii="Arial" w:hAnsi="Arial" w:cs="Arial"/>
          <w:b/>
          <w:highlight w:val="yellow"/>
        </w:rPr>
      </w:pPr>
      <w:r w:rsidRPr="0078141A">
        <w:rPr>
          <w:rFonts w:ascii="Arial" w:hAnsi="Arial" w:cs="Arial"/>
          <w:b/>
        </w:rPr>
        <w:lastRenderedPageBreak/>
        <w:t xml:space="preserve">ORGANISATIONAL AUTHORISATIONS </w:t>
      </w:r>
      <w:r w:rsidRPr="0078141A">
        <w:rPr>
          <w:rFonts w:ascii="Arial" w:hAnsi="Arial" w:cs="Arial"/>
          <w:b/>
          <w:highlight w:val="yellow"/>
        </w:rPr>
        <w:t>AND OTHER LEGAL REQUIREMENTS</w:t>
      </w:r>
    </w:p>
    <w:p w14:paraId="504860EF" w14:textId="77777777" w:rsidR="00F5302F" w:rsidRPr="0078141A" w:rsidRDefault="00F5302F" w:rsidP="00D31216">
      <w:pPr>
        <w:spacing w:after="0" w:line="240" w:lineRule="auto"/>
        <w:jc w:val="both"/>
        <w:rPr>
          <w:rFonts w:ascii="Arial" w:hAnsi="Arial" w:cs="Arial"/>
          <w:b/>
          <w:highlight w:val="yellow"/>
        </w:rPr>
      </w:pPr>
    </w:p>
    <w:p w14:paraId="03BBA3EB" w14:textId="77777777" w:rsidR="00F5302F" w:rsidRPr="0078141A" w:rsidRDefault="00F5302F" w:rsidP="00D31216">
      <w:pPr>
        <w:spacing w:after="0" w:line="240" w:lineRule="auto"/>
        <w:jc w:val="both"/>
        <w:rPr>
          <w:rFonts w:ascii="Arial" w:hAnsi="Arial" w:cs="Arial"/>
          <w:b/>
          <w:highlight w:val="yellow"/>
        </w:rPr>
      </w:pPr>
      <w:r w:rsidRPr="0078141A">
        <w:rPr>
          <w:rFonts w:ascii="Arial" w:hAnsi="Arial" w:cs="Arial"/>
          <w:b/>
          <w:highlight w:val="yellow"/>
        </w:rPr>
        <w:t xml:space="preserve">This page may be deleted if replaced with a format agreed according to local PGD policy with relevant approvals and authorisation. </w:t>
      </w:r>
    </w:p>
    <w:p w14:paraId="508C21D9" w14:textId="77777777" w:rsidR="00F5302F" w:rsidRPr="0078141A" w:rsidRDefault="00F5302F" w:rsidP="00D31216">
      <w:pPr>
        <w:spacing w:after="0" w:line="240" w:lineRule="auto"/>
        <w:jc w:val="both"/>
        <w:rPr>
          <w:rFonts w:ascii="Arial" w:hAnsi="Arial" w:cs="Arial"/>
          <w:b/>
          <w:highlight w:val="yellow"/>
        </w:rPr>
      </w:pPr>
    </w:p>
    <w:p w14:paraId="2AFB5381" w14:textId="77777777" w:rsidR="00F5302F" w:rsidRPr="0078141A" w:rsidRDefault="00F5302F" w:rsidP="00D31216">
      <w:pPr>
        <w:spacing w:after="0" w:line="240" w:lineRule="auto"/>
        <w:jc w:val="both"/>
        <w:rPr>
          <w:rFonts w:ascii="Arial" w:hAnsi="Arial" w:cs="Arial"/>
          <w:b/>
          <w:highlight w:val="yellow"/>
        </w:rPr>
      </w:pPr>
      <w:r w:rsidRPr="0078141A">
        <w:rPr>
          <w:rFonts w:ascii="Arial" w:hAnsi="Arial" w:cs="Arial"/>
          <w:highlight w:val="yellow"/>
          <w:lang w:val="en"/>
        </w:rPr>
        <w:t xml:space="preserve">The PGD is not legally valid until it has had the relevant organisational authorisations.  </w:t>
      </w:r>
    </w:p>
    <w:p w14:paraId="06BF5542" w14:textId="77777777" w:rsidR="00F5302F" w:rsidRPr="0078141A" w:rsidRDefault="00F5302F" w:rsidP="00D31216">
      <w:pPr>
        <w:spacing w:after="0" w:line="240" w:lineRule="auto"/>
        <w:jc w:val="both"/>
        <w:rPr>
          <w:rFonts w:ascii="Arial" w:hAnsi="Arial" w:cs="Arial"/>
        </w:rPr>
      </w:pPr>
      <w:r w:rsidRPr="0078141A">
        <w:rPr>
          <w:rFonts w:ascii="Arial" w:hAnsi="Arial" w:cs="Arial"/>
          <w:highlight w:val="yellow"/>
        </w:rPr>
        <w:t>To ensure compliance with the law, organisations must add local authorisation details i.e. clinical authorisations and the person signing on behalf of the authorising organisation. You may either complete details below or delete and use a format agreed according to local PGD policy which complies with PGD le</w:t>
      </w:r>
      <w:r w:rsidRPr="00404955">
        <w:rPr>
          <w:rFonts w:ascii="Arial" w:hAnsi="Arial" w:cs="Arial"/>
          <w:highlight w:val="yellow"/>
        </w:rPr>
        <w:t xml:space="preserve">gislation and </w:t>
      </w:r>
      <w:hyperlink r:id="rId11" w:history="1">
        <w:r w:rsidRPr="00404955">
          <w:rPr>
            <w:rStyle w:val="Hyperlink"/>
            <w:rFonts w:ascii="Arial" w:hAnsi="Arial" w:cs="Arial"/>
            <w:highlight w:val="yellow"/>
          </w:rPr>
          <w:t>NICE MPG2 PGD 2017</w:t>
        </w:r>
      </w:hyperlink>
      <w:r w:rsidRPr="0078141A">
        <w:rPr>
          <w:rFonts w:ascii="Arial" w:hAnsi="Arial" w:cs="Arial"/>
          <w:highlight w:val="yellow"/>
        </w:rPr>
        <w:t>.</w:t>
      </w:r>
      <w:r w:rsidRPr="0078141A">
        <w:rPr>
          <w:rFonts w:ascii="Arial" w:hAnsi="Arial" w:cs="Arial"/>
        </w:rPr>
        <w:t xml:space="preserve">  </w:t>
      </w:r>
    </w:p>
    <w:p w14:paraId="75366CD6" w14:textId="77777777" w:rsidR="00F5302F" w:rsidRPr="0078141A" w:rsidRDefault="00F5302F" w:rsidP="00D31216">
      <w:pPr>
        <w:spacing w:after="0" w:line="240" w:lineRule="auto"/>
        <w:jc w:val="both"/>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31"/>
        <w:gridCol w:w="2752"/>
        <w:gridCol w:w="1538"/>
        <w:gridCol w:w="1074"/>
      </w:tblGrid>
      <w:tr w:rsidR="00F5302F" w:rsidRPr="0078141A" w14:paraId="617E35D7" w14:textId="77777777" w:rsidTr="00635CFA">
        <w:tc>
          <w:tcPr>
            <w:tcW w:w="3227" w:type="dxa"/>
            <w:tcBorders>
              <w:top w:val="single" w:sz="4" w:space="0" w:color="auto"/>
              <w:left w:val="single" w:sz="4" w:space="0" w:color="auto"/>
              <w:bottom w:val="single" w:sz="4" w:space="0" w:color="auto"/>
              <w:right w:val="single" w:sz="4" w:space="0" w:color="auto"/>
            </w:tcBorders>
            <w:shd w:val="clear" w:color="auto" w:fill="D9D9D9"/>
          </w:tcPr>
          <w:p w14:paraId="43FA3FDC" w14:textId="77777777" w:rsidR="00F5302F" w:rsidRPr="0078141A" w:rsidRDefault="00F5302F" w:rsidP="00D31216">
            <w:pPr>
              <w:keepNext/>
              <w:spacing w:after="0" w:line="240" w:lineRule="auto"/>
              <w:rPr>
                <w:rFonts w:ascii="Arial" w:hAnsi="Arial"/>
                <w:b/>
                <w:bCs/>
                <w:lang w:val="en-US"/>
              </w:rPr>
            </w:pPr>
            <w:r w:rsidRPr="0078141A">
              <w:rPr>
                <w:rFonts w:ascii="Arial" w:hAnsi="Arial"/>
                <w:b/>
                <w:bCs/>
                <w:lang w:val="en-US"/>
              </w:rPr>
              <w:t xml:space="preserve">Name </w:t>
            </w:r>
          </w:p>
        </w:tc>
        <w:tc>
          <w:tcPr>
            <w:tcW w:w="2835" w:type="dxa"/>
            <w:tcBorders>
              <w:top w:val="single" w:sz="4" w:space="0" w:color="auto"/>
              <w:left w:val="single" w:sz="4" w:space="0" w:color="auto"/>
              <w:bottom w:val="single" w:sz="4" w:space="0" w:color="auto"/>
              <w:right w:val="single" w:sz="4" w:space="0" w:color="auto"/>
            </w:tcBorders>
            <w:shd w:val="clear" w:color="auto" w:fill="D9D9D9"/>
          </w:tcPr>
          <w:p w14:paraId="7270A6F9" w14:textId="77777777" w:rsidR="00F5302F" w:rsidRPr="0078141A" w:rsidRDefault="00F5302F" w:rsidP="00D31216">
            <w:pPr>
              <w:keepNext/>
              <w:spacing w:after="0" w:line="240" w:lineRule="auto"/>
              <w:rPr>
                <w:rFonts w:ascii="Arial" w:hAnsi="Arial"/>
                <w:b/>
                <w:bCs/>
                <w:lang w:val="en-US"/>
              </w:rPr>
            </w:pPr>
            <w:r w:rsidRPr="0078141A">
              <w:rPr>
                <w:rFonts w:ascii="Arial" w:hAnsi="Arial"/>
                <w:b/>
                <w:bCs/>
                <w:lang w:val="en-US"/>
              </w:rPr>
              <w:t xml:space="preserve">Job title and organisation </w:t>
            </w:r>
          </w:p>
        </w:tc>
        <w:tc>
          <w:tcPr>
            <w:tcW w:w="1559" w:type="dxa"/>
            <w:tcBorders>
              <w:top w:val="single" w:sz="4" w:space="0" w:color="auto"/>
              <w:left w:val="single" w:sz="4" w:space="0" w:color="auto"/>
              <w:bottom w:val="single" w:sz="4" w:space="0" w:color="auto"/>
              <w:right w:val="single" w:sz="4" w:space="0" w:color="auto"/>
            </w:tcBorders>
            <w:shd w:val="clear" w:color="auto" w:fill="D9D9D9"/>
          </w:tcPr>
          <w:p w14:paraId="66C2864E" w14:textId="77777777" w:rsidR="00F5302F" w:rsidRPr="0078141A" w:rsidRDefault="00F5302F" w:rsidP="00D31216">
            <w:pPr>
              <w:keepNext/>
              <w:spacing w:after="0" w:line="240" w:lineRule="auto"/>
              <w:rPr>
                <w:rFonts w:ascii="Arial" w:hAnsi="Arial"/>
                <w:b/>
                <w:bCs/>
                <w:lang w:val="en-US"/>
              </w:rPr>
            </w:pPr>
            <w:r w:rsidRPr="0078141A">
              <w:rPr>
                <w:rFonts w:ascii="Arial" w:hAnsi="Arial"/>
                <w:b/>
                <w:bCs/>
                <w:lang w:val="en-US"/>
              </w:rPr>
              <w:t>Signature</w:t>
            </w:r>
          </w:p>
        </w:tc>
        <w:tc>
          <w:tcPr>
            <w:tcW w:w="1100" w:type="dxa"/>
            <w:tcBorders>
              <w:top w:val="single" w:sz="4" w:space="0" w:color="auto"/>
              <w:left w:val="single" w:sz="4" w:space="0" w:color="auto"/>
              <w:bottom w:val="single" w:sz="4" w:space="0" w:color="auto"/>
              <w:right w:val="single" w:sz="4" w:space="0" w:color="auto"/>
            </w:tcBorders>
            <w:shd w:val="clear" w:color="auto" w:fill="D9D9D9"/>
          </w:tcPr>
          <w:p w14:paraId="4FA7553F" w14:textId="77777777" w:rsidR="00F5302F" w:rsidRPr="0078141A" w:rsidRDefault="00F5302F" w:rsidP="00D31216">
            <w:pPr>
              <w:keepNext/>
              <w:spacing w:after="0" w:line="240" w:lineRule="auto"/>
              <w:rPr>
                <w:rFonts w:ascii="Arial" w:hAnsi="Arial"/>
                <w:b/>
                <w:bCs/>
                <w:lang w:val="en-US"/>
              </w:rPr>
            </w:pPr>
            <w:r w:rsidRPr="0078141A">
              <w:rPr>
                <w:rFonts w:ascii="Arial" w:hAnsi="Arial"/>
                <w:b/>
                <w:bCs/>
                <w:lang w:val="en-US"/>
              </w:rPr>
              <w:t>Date</w:t>
            </w:r>
          </w:p>
        </w:tc>
      </w:tr>
      <w:tr w:rsidR="00F5302F" w:rsidRPr="0078141A" w14:paraId="67A33070" w14:textId="77777777" w:rsidTr="00635CFA">
        <w:tc>
          <w:tcPr>
            <w:tcW w:w="3227" w:type="dxa"/>
            <w:tcBorders>
              <w:top w:val="single" w:sz="4" w:space="0" w:color="auto"/>
              <w:left w:val="single" w:sz="4" w:space="0" w:color="auto"/>
              <w:bottom w:val="single" w:sz="4" w:space="0" w:color="auto"/>
              <w:right w:val="single" w:sz="4" w:space="0" w:color="auto"/>
            </w:tcBorders>
            <w:shd w:val="clear" w:color="auto" w:fill="auto"/>
          </w:tcPr>
          <w:p w14:paraId="41E45EC9" w14:textId="77777777" w:rsidR="00F5302F" w:rsidRPr="0078141A" w:rsidRDefault="00F5302F" w:rsidP="00D31216">
            <w:pPr>
              <w:keepNext/>
              <w:spacing w:after="0" w:line="240" w:lineRule="auto"/>
              <w:rPr>
                <w:rFonts w:ascii="Arial" w:hAnsi="Arial"/>
                <w:b/>
                <w:bCs/>
                <w:lang w:val="en-US"/>
              </w:rPr>
            </w:pPr>
            <w:r w:rsidRPr="0078141A">
              <w:rPr>
                <w:rFonts w:ascii="Arial" w:hAnsi="Arial"/>
                <w:b/>
                <w:bCs/>
                <w:lang w:val="en-US"/>
              </w:rPr>
              <w:t xml:space="preserve">Senior doctor </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71150B26" w14:textId="77777777" w:rsidR="00F5302F" w:rsidRPr="0078141A" w:rsidRDefault="00F5302F" w:rsidP="00D31216">
            <w:pPr>
              <w:keepNext/>
              <w:spacing w:after="0" w:line="240" w:lineRule="auto"/>
              <w:rPr>
                <w:rFonts w:ascii="Arial" w:hAnsi="Arial"/>
                <w:lang w:val="en-US"/>
              </w:rPr>
            </w:pPr>
          </w:p>
        </w:tc>
        <w:tc>
          <w:tcPr>
            <w:tcW w:w="1559" w:type="dxa"/>
            <w:tcBorders>
              <w:top w:val="single" w:sz="4" w:space="0" w:color="auto"/>
              <w:left w:val="single" w:sz="4" w:space="0" w:color="auto"/>
              <w:bottom w:val="single" w:sz="4" w:space="0" w:color="auto"/>
              <w:right w:val="single" w:sz="4" w:space="0" w:color="auto"/>
            </w:tcBorders>
          </w:tcPr>
          <w:p w14:paraId="4F59B19B" w14:textId="77777777" w:rsidR="00F5302F" w:rsidRPr="0078141A" w:rsidRDefault="00F5302F" w:rsidP="00D31216">
            <w:pPr>
              <w:keepNext/>
              <w:spacing w:after="0" w:line="240" w:lineRule="auto"/>
              <w:rPr>
                <w:rFonts w:ascii="Arial" w:hAnsi="Arial"/>
                <w:lang w:val="en-US"/>
              </w:rPr>
            </w:pPr>
          </w:p>
        </w:tc>
        <w:tc>
          <w:tcPr>
            <w:tcW w:w="1100" w:type="dxa"/>
            <w:tcBorders>
              <w:top w:val="single" w:sz="4" w:space="0" w:color="auto"/>
              <w:left w:val="single" w:sz="4" w:space="0" w:color="auto"/>
              <w:bottom w:val="single" w:sz="4" w:space="0" w:color="auto"/>
              <w:right w:val="single" w:sz="4" w:space="0" w:color="auto"/>
            </w:tcBorders>
          </w:tcPr>
          <w:p w14:paraId="3EFF6A70" w14:textId="77777777" w:rsidR="00F5302F" w:rsidRPr="0078141A" w:rsidRDefault="00F5302F" w:rsidP="00D31216">
            <w:pPr>
              <w:keepNext/>
              <w:spacing w:after="0" w:line="240" w:lineRule="auto"/>
              <w:rPr>
                <w:rFonts w:ascii="Arial" w:hAnsi="Arial"/>
                <w:lang w:val="en-US"/>
              </w:rPr>
            </w:pPr>
          </w:p>
        </w:tc>
      </w:tr>
      <w:tr w:rsidR="00F5302F" w:rsidRPr="0078141A" w14:paraId="307D781C" w14:textId="77777777" w:rsidTr="00635CFA">
        <w:tc>
          <w:tcPr>
            <w:tcW w:w="3227" w:type="dxa"/>
            <w:tcBorders>
              <w:top w:val="single" w:sz="4" w:space="0" w:color="auto"/>
              <w:left w:val="single" w:sz="4" w:space="0" w:color="auto"/>
              <w:bottom w:val="single" w:sz="4" w:space="0" w:color="auto"/>
              <w:right w:val="single" w:sz="4" w:space="0" w:color="auto"/>
            </w:tcBorders>
            <w:shd w:val="clear" w:color="auto" w:fill="auto"/>
          </w:tcPr>
          <w:p w14:paraId="7A862C26" w14:textId="77777777" w:rsidR="00F5302F" w:rsidRPr="0078141A" w:rsidRDefault="00F5302F" w:rsidP="00D31216">
            <w:pPr>
              <w:keepNext/>
              <w:spacing w:after="0" w:line="240" w:lineRule="auto"/>
              <w:rPr>
                <w:rFonts w:ascii="Arial" w:hAnsi="Arial"/>
                <w:b/>
                <w:bCs/>
                <w:lang w:val="en-US"/>
              </w:rPr>
            </w:pPr>
            <w:r w:rsidRPr="0078141A">
              <w:rPr>
                <w:rFonts w:ascii="Arial" w:hAnsi="Arial"/>
                <w:b/>
                <w:bCs/>
                <w:lang w:val="en-US"/>
              </w:rPr>
              <w:t>Senior pharmacist</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0858AA7D" w14:textId="77777777" w:rsidR="00F5302F" w:rsidRPr="0078141A" w:rsidRDefault="00F5302F" w:rsidP="00D31216">
            <w:pPr>
              <w:keepNext/>
              <w:spacing w:after="0" w:line="240" w:lineRule="auto"/>
              <w:rPr>
                <w:rFonts w:ascii="Arial" w:hAnsi="Arial"/>
                <w:lang w:val="en-US"/>
              </w:rPr>
            </w:pPr>
          </w:p>
        </w:tc>
        <w:tc>
          <w:tcPr>
            <w:tcW w:w="1559" w:type="dxa"/>
            <w:tcBorders>
              <w:top w:val="single" w:sz="4" w:space="0" w:color="auto"/>
              <w:left w:val="single" w:sz="4" w:space="0" w:color="auto"/>
              <w:bottom w:val="single" w:sz="4" w:space="0" w:color="auto"/>
              <w:right w:val="single" w:sz="4" w:space="0" w:color="auto"/>
            </w:tcBorders>
          </w:tcPr>
          <w:p w14:paraId="4C913A7A" w14:textId="77777777" w:rsidR="00F5302F" w:rsidRPr="0078141A" w:rsidRDefault="00F5302F" w:rsidP="00D31216">
            <w:pPr>
              <w:keepNext/>
              <w:spacing w:after="0" w:line="240" w:lineRule="auto"/>
              <w:rPr>
                <w:rFonts w:ascii="Arial" w:hAnsi="Arial"/>
                <w:lang w:val="en-US"/>
              </w:rPr>
            </w:pPr>
          </w:p>
        </w:tc>
        <w:tc>
          <w:tcPr>
            <w:tcW w:w="1100" w:type="dxa"/>
            <w:tcBorders>
              <w:top w:val="single" w:sz="4" w:space="0" w:color="auto"/>
              <w:left w:val="single" w:sz="4" w:space="0" w:color="auto"/>
              <w:bottom w:val="single" w:sz="4" w:space="0" w:color="auto"/>
              <w:right w:val="single" w:sz="4" w:space="0" w:color="auto"/>
            </w:tcBorders>
          </w:tcPr>
          <w:p w14:paraId="7A7D3594" w14:textId="77777777" w:rsidR="00F5302F" w:rsidRPr="0078141A" w:rsidRDefault="00F5302F" w:rsidP="00D31216">
            <w:pPr>
              <w:keepNext/>
              <w:spacing w:after="0" w:line="240" w:lineRule="auto"/>
              <w:rPr>
                <w:rFonts w:ascii="Arial" w:hAnsi="Arial"/>
                <w:lang w:val="en-US"/>
              </w:rPr>
            </w:pPr>
          </w:p>
        </w:tc>
      </w:tr>
      <w:tr w:rsidR="00F5302F" w:rsidRPr="0078141A" w14:paraId="4AE68A8E" w14:textId="77777777" w:rsidTr="00635CFA">
        <w:tc>
          <w:tcPr>
            <w:tcW w:w="3227" w:type="dxa"/>
            <w:tcBorders>
              <w:top w:val="single" w:sz="4" w:space="0" w:color="auto"/>
              <w:left w:val="single" w:sz="4" w:space="0" w:color="auto"/>
              <w:bottom w:val="single" w:sz="4" w:space="0" w:color="auto"/>
              <w:right w:val="single" w:sz="4" w:space="0" w:color="auto"/>
            </w:tcBorders>
            <w:shd w:val="clear" w:color="auto" w:fill="auto"/>
          </w:tcPr>
          <w:p w14:paraId="5875A210" w14:textId="77777777" w:rsidR="00F5302F" w:rsidRPr="0078141A" w:rsidRDefault="00F5302F" w:rsidP="00D31216">
            <w:pPr>
              <w:spacing w:after="0" w:line="240" w:lineRule="auto"/>
              <w:rPr>
                <w:rFonts w:ascii="Arial" w:hAnsi="Arial" w:cs="Arial"/>
                <w:b/>
              </w:rPr>
            </w:pPr>
            <w:r w:rsidRPr="0078141A">
              <w:rPr>
                <w:rFonts w:ascii="Arial" w:hAnsi="Arial" w:cs="Arial"/>
                <w:b/>
              </w:rPr>
              <w:t xml:space="preserve">Senior representative of professional group using the PGD </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33D71C20" w14:textId="77777777" w:rsidR="00F5302F" w:rsidRPr="0078141A" w:rsidRDefault="00F5302F" w:rsidP="00D31216">
            <w:pPr>
              <w:keepNext/>
              <w:spacing w:after="0" w:line="240" w:lineRule="auto"/>
              <w:rPr>
                <w:rFonts w:ascii="Arial" w:hAnsi="Arial"/>
                <w:lang w:val="en-US"/>
              </w:rPr>
            </w:pPr>
          </w:p>
        </w:tc>
        <w:tc>
          <w:tcPr>
            <w:tcW w:w="1559" w:type="dxa"/>
            <w:tcBorders>
              <w:top w:val="single" w:sz="4" w:space="0" w:color="auto"/>
              <w:left w:val="single" w:sz="4" w:space="0" w:color="auto"/>
              <w:bottom w:val="single" w:sz="4" w:space="0" w:color="auto"/>
              <w:right w:val="single" w:sz="4" w:space="0" w:color="auto"/>
            </w:tcBorders>
          </w:tcPr>
          <w:p w14:paraId="5E5EC912" w14:textId="77777777" w:rsidR="00F5302F" w:rsidRPr="0078141A" w:rsidRDefault="00F5302F" w:rsidP="00D31216">
            <w:pPr>
              <w:keepNext/>
              <w:spacing w:after="0" w:line="240" w:lineRule="auto"/>
              <w:rPr>
                <w:rFonts w:ascii="Arial" w:hAnsi="Arial"/>
                <w:lang w:val="en-US"/>
              </w:rPr>
            </w:pPr>
          </w:p>
        </w:tc>
        <w:tc>
          <w:tcPr>
            <w:tcW w:w="1100" w:type="dxa"/>
            <w:tcBorders>
              <w:top w:val="single" w:sz="4" w:space="0" w:color="auto"/>
              <w:left w:val="single" w:sz="4" w:space="0" w:color="auto"/>
              <w:bottom w:val="single" w:sz="4" w:space="0" w:color="auto"/>
              <w:right w:val="single" w:sz="4" w:space="0" w:color="auto"/>
            </w:tcBorders>
          </w:tcPr>
          <w:p w14:paraId="7554A262" w14:textId="77777777" w:rsidR="00F5302F" w:rsidRPr="0078141A" w:rsidRDefault="00F5302F" w:rsidP="00D31216">
            <w:pPr>
              <w:keepNext/>
              <w:spacing w:after="0" w:line="240" w:lineRule="auto"/>
              <w:rPr>
                <w:rFonts w:ascii="Arial" w:hAnsi="Arial"/>
                <w:lang w:val="en-US"/>
              </w:rPr>
            </w:pPr>
          </w:p>
        </w:tc>
      </w:tr>
      <w:tr w:rsidR="00F5302F" w:rsidRPr="0078141A" w14:paraId="54A32505" w14:textId="77777777" w:rsidTr="00635CFA">
        <w:tc>
          <w:tcPr>
            <w:tcW w:w="3227" w:type="dxa"/>
            <w:tcBorders>
              <w:top w:val="single" w:sz="4" w:space="0" w:color="auto"/>
              <w:left w:val="single" w:sz="4" w:space="0" w:color="auto"/>
              <w:bottom w:val="single" w:sz="4" w:space="0" w:color="auto"/>
              <w:right w:val="single" w:sz="4" w:space="0" w:color="auto"/>
            </w:tcBorders>
            <w:shd w:val="clear" w:color="auto" w:fill="auto"/>
          </w:tcPr>
          <w:p w14:paraId="095E344B" w14:textId="77777777" w:rsidR="00F5302F" w:rsidRPr="0078141A" w:rsidRDefault="00F5302F" w:rsidP="00D31216">
            <w:pPr>
              <w:keepNext/>
              <w:spacing w:after="0" w:line="240" w:lineRule="auto"/>
              <w:rPr>
                <w:rFonts w:ascii="Arial" w:hAnsi="Arial" w:cs="Arial"/>
                <w:b/>
                <w:bCs/>
                <w:lang w:val="en-US"/>
              </w:rPr>
            </w:pPr>
            <w:r w:rsidRPr="0078141A">
              <w:rPr>
                <w:rFonts w:ascii="Arial" w:hAnsi="Arial" w:cs="Arial"/>
                <w:b/>
                <w:bCs/>
                <w:lang w:val="en-US"/>
              </w:rPr>
              <w:t xml:space="preserve">Person signing on behalf of </w:t>
            </w:r>
            <w:hyperlink r:id="rId12" w:anchor="authorising-body" w:history="1">
              <w:r w:rsidRPr="0078141A">
                <w:rPr>
                  <w:rFonts w:ascii="Arial" w:hAnsi="Arial" w:cs="Arial"/>
                  <w:b/>
                  <w:bCs/>
                  <w:color w:val="0000FF"/>
                  <w:u w:val="single"/>
                  <w:lang w:val="en-US"/>
                </w:rPr>
                <w:t>authorising body</w:t>
              </w:r>
            </w:hyperlink>
            <w:r w:rsidRPr="0078141A">
              <w:rPr>
                <w:rFonts w:ascii="Arial" w:hAnsi="Arial" w:cs="Arial"/>
                <w:b/>
                <w:bCs/>
                <w:lang w:val="en-US"/>
              </w:rPr>
              <w:t xml:space="preserve"> </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7E08D864" w14:textId="77777777" w:rsidR="00F5302F" w:rsidRPr="0078141A" w:rsidRDefault="00F5302F" w:rsidP="00D31216">
            <w:pPr>
              <w:spacing w:after="0" w:line="240" w:lineRule="auto"/>
              <w:rPr>
                <w:sz w:val="20"/>
                <w:szCs w:val="20"/>
              </w:rPr>
            </w:pPr>
          </w:p>
        </w:tc>
        <w:tc>
          <w:tcPr>
            <w:tcW w:w="1559" w:type="dxa"/>
            <w:tcBorders>
              <w:top w:val="single" w:sz="4" w:space="0" w:color="auto"/>
              <w:left w:val="single" w:sz="4" w:space="0" w:color="auto"/>
              <w:bottom w:val="single" w:sz="4" w:space="0" w:color="auto"/>
              <w:right w:val="single" w:sz="4" w:space="0" w:color="auto"/>
            </w:tcBorders>
          </w:tcPr>
          <w:p w14:paraId="3462688B" w14:textId="77777777" w:rsidR="00F5302F" w:rsidRPr="0078141A" w:rsidRDefault="00F5302F" w:rsidP="00D31216">
            <w:pPr>
              <w:keepNext/>
              <w:spacing w:after="0" w:line="240" w:lineRule="auto"/>
              <w:rPr>
                <w:rFonts w:ascii="Arial" w:hAnsi="Arial"/>
                <w:lang w:val="en-US"/>
              </w:rPr>
            </w:pPr>
          </w:p>
        </w:tc>
        <w:tc>
          <w:tcPr>
            <w:tcW w:w="1100" w:type="dxa"/>
            <w:tcBorders>
              <w:top w:val="single" w:sz="4" w:space="0" w:color="auto"/>
              <w:left w:val="single" w:sz="4" w:space="0" w:color="auto"/>
              <w:bottom w:val="single" w:sz="4" w:space="0" w:color="auto"/>
              <w:right w:val="single" w:sz="4" w:space="0" w:color="auto"/>
            </w:tcBorders>
          </w:tcPr>
          <w:p w14:paraId="3E516BD8" w14:textId="77777777" w:rsidR="00F5302F" w:rsidRPr="0078141A" w:rsidRDefault="00F5302F" w:rsidP="00D31216">
            <w:pPr>
              <w:keepNext/>
              <w:spacing w:after="0" w:line="240" w:lineRule="auto"/>
              <w:rPr>
                <w:rFonts w:ascii="Arial" w:hAnsi="Arial"/>
                <w:lang w:val="en-US"/>
              </w:rPr>
            </w:pPr>
          </w:p>
        </w:tc>
      </w:tr>
    </w:tbl>
    <w:p w14:paraId="30C837F1" w14:textId="77777777" w:rsidR="003F4312" w:rsidRDefault="003F4312" w:rsidP="00D31216">
      <w:pPr>
        <w:spacing w:after="0" w:line="240" w:lineRule="auto"/>
        <w:jc w:val="both"/>
        <w:rPr>
          <w:rFonts w:ascii="Arial" w:hAnsi="Arial" w:cs="Arial"/>
          <w:highlight w:val="yellow"/>
        </w:rPr>
      </w:pPr>
    </w:p>
    <w:p w14:paraId="11D00BB5" w14:textId="55762722" w:rsidR="00F5302F" w:rsidRPr="0078141A" w:rsidRDefault="00F5302F" w:rsidP="00D31216">
      <w:pPr>
        <w:spacing w:after="0" w:line="240" w:lineRule="auto"/>
        <w:jc w:val="both"/>
        <w:rPr>
          <w:rFonts w:ascii="Arial" w:hAnsi="Arial" w:cs="Arial"/>
          <w:highlight w:val="yellow"/>
        </w:rPr>
      </w:pPr>
      <w:r w:rsidRPr="00404955">
        <w:rPr>
          <w:rFonts w:ascii="Arial" w:hAnsi="Arial" w:cs="Arial"/>
          <w:highlight w:val="yellow"/>
        </w:rPr>
        <w:t>I</w:t>
      </w:r>
      <w:r w:rsidRPr="0078141A">
        <w:rPr>
          <w:rFonts w:ascii="Arial" w:hAnsi="Arial" w:cs="Arial"/>
          <w:highlight w:val="yellow"/>
        </w:rPr>
        <w:t>t is the responsibility of the provider organisation to ensure that all legal and governance requirements for using the PGD are met.</w:t>
      </w:r>
    </w:p>
    <w:p w14:paraId="755DDEE4" w14:textId="77777777" w:rsidR="00F5302F" w:rsidRPr="0078141A" w:rsidRDefault="00F5302F" w:rsidP="00D31216">
      <w:pPr>
        <w:spacing w:after="0" w:line="240" w:lineRule="auto"/>
        <w:jc w:val="both"/>
        <w:rPr>
          <w:rFonts w:ascii="Arial" w:hAnsi="Arial" w:cs="Arial"/>
          <w:highlight w:val="yellow"/>
        </w:rPr>
      </w:pPr>
      <w:r w:rsidRPr="0078141A">
        <w:rPr>
          <w:rFonts w:ascii="Arial" w:hAnsi="Arial" w:cs="Arial"/>
          <w:highlight w:val="yellow"/>
        </w:rPr>
        <w:t xml:space="preserve">To meet legal requirements, authorising organisations must add an Individual Practitioner Authorisation sheet or List of Authorised Practitioners. This varies according to local policy and how the service is managed but this should be a signature list or an individual agreement. </w:t>
      </w:r>
    </w:p>
    <w:p w14:paraId="2D3CBD40" w14:textId="77777777" w:rsidR="00F5302F" w:rsidRPr="0078141A" w:rsidRDefault="00F5302F" w:rsidP="00D31216">
      <w:pPr>
        <w:spacing w:after="0" w:line="240" w:lineRule="auto"/>
        <w:jc w:val="both"/>
        <w:rPr>
          <w:rFonts w:ascii="Arial" w:hAnsi="Arial" w:cs="Arial"/>
          <w:bCs/>
          <w:highlight w:val="yellow"/>
        </w:rPr>
      </w:pPr>
    </w:p>
    <w:p w14:paraId="0E3513CC" w14:textId="77777777" w:rsidR="00F5302F" w:rsidRPr="0078141A" w:rsidRDefault="00F5302F" w:rsidP="00D31216">
      <w:pPr>
        <w:spacing w:after="0" w:line="240" w:lineRule="auto"/>
        <w:jc w:val="both"/>
        <w:rPr>
          <w:rFonts w:ascii="Arial" w:hAnsi="Arial" w:cs="Arial"/>
          <w:highlight w:val="yellow"/>
        </w:rPr>
      </w:pPr>
      <w:r w:rsidRPr="0078141A">
        <w:rPr>
          <w:rFonts w:ascii="Arial" w:hAnsi="Arial" w:cs="Arial"/>
          <w:highlight w:val="yellow"/>
        </w:rPr>
        <w:t xml:space="preserve">PGDs do not remove inherent professional obligations or accountability. It is the responsibility of each professional to practice only within the bounds of their own competence and in accordance with their own Code of Professional Conduct.  Individual practitioners must declare that they have read and understood the Patient Group Direction and agree to supply/administer </w:t>
      </w:r>
      <w:r>
        <w:rPr>
          <w:rFonts w:ascii="Arial" w:hAnsi="Arial" w:cs="Arial"/>
          <w:highlight w:val="yellow"/>
        </w:rPr>
        <w:t>the medicine</w:t>
      </w:r>
      <w:r w:rsidRPr="0078141A">
        <w:rPr>
          <w:rFonts w:ascii="Arial" w:hAnsi="Arial" w:cs="Arial"/>
          <w:highlight w:val="yellow"/>
        </w:rPr>
        <w:t xml:space="preserve"> listed only in accordance with the PGD. </w:t>
      </w:r>
    </w:p>
    <w:p w14:paraId="254540E5" w14:textId="77777777" w:rsidR="00F5302F" w:rsidRDefault="00F5302F" w:rsidP="00D31216">
      <w:pPr>
        <w:spacing w:after="0" w:line="240" w:lineRule="auto"/>
        <w:jc w:val="both"/>
        <w:rPr>
          <w:rFonts w:ascii="Arial" w:hAnsi="Arial" w:cs="Arial"/>
          <w:highlight w:val="yellow"/>
        </w:rPr>
      </w:pPr>
    </w:p>
    <w:p w14:paraId="687D0E50" w14:textId="77777777" w:rsidR="006C73E4" w:rsidRPr="0078141A" w:rsidRDefault="006C73E4" w:rsidP="00D31216">
      <w:pPr>
        <w:spacing w:after="0" w:line="240" w:lineRule="auto"/>
        <w:jc w:val="both"/>
        <w:rPr>
          <w:rFonts w:ascii="Arial" w:hAnsi="Arial" w:cs="Arial"/>
          <w:highlight w:val="yellow"/>
        </w:rPr>
      </w:pPr>
    </w:p>
    <w:p w14:paraId="6CD7451D" w14:textId="77777777" w:rsidR="00F5302F" w:rsidRPr="0078141A" w:rsidRDefault="00F5302F" w:rsidP="00D31216">
      <w:pPr>
        <w:spacing w:after="0" w:line="240" w:lineRule="auto"/>
        <w:jc w:val="both"/>
        <w:rPr>
          <w:rFonts w:ascii="Arial" w:hAnsi="Arial" w:cs="Arial"/>
          <w:b/>
          <w:bCs/>
          <w:highlight w:val="yellow"/>
        </w:rPr>
      </w:pPr>
      <w:r w:rsidRPr="0078141A">
        <w:rPr>
          <w:rFonts w:ascii="Arial" w:hAnsi="Arial" w:cs="Arial"/>
          <w:b/>
          <w:bCs/>
          <w:highlight w:val="yellow"/>
        </w:rPr>
        <w:t>ORGANISATIONS MAY ALSO ADD:</w:t>
      </w:r>
    </w:p>
    <w:p w14:paraId="19836505" w14:textId="77777777" w:rsidR="00F5302F" w:rsidRPr="0078141A" w:rsidRDefault="00F5302F" w:rsidP="00D31216">
      <w:pPr>
        <w:numPr>
          <w:ilvl w:val="0"/>
          <w:numId w:val="13"/>
        </w:numPr>
        <w:spacing w:after="0" w:line="240" w:lineRule="auto"/>
        <w:ind w:left="0" w:firstLine="0"/>
        <w:jc w:val="both"/>
        <w:rPr>
          <w:rFonts w:ascii="Arial" w:hAnsi="Arial" w:cs="Arial"/>
          <w:bCs/>
          <w:highlight w:val="yellow"/>
        </w:rPr>
      </w:pPr>
      <w:r w:rsidRPr="0078141A">
        <w:rPr>
          <w:rFonts w:ascii="Arial" w:hAnsi="Arial" w:cs="Arial"/>
          <w:bCs/>
          <w:highlight w:val="yellow"/>
        </w:rPr>
        <w:t xml:space="preserve">Local training and competency assessment documentation </w:t>
      </w:r>
    </w:p>
    <w:p w14:paraId="60C7317A" w14:textId="77777777" w:rsidR="00F5302F" w:rsidRPr="0078141A" w:rsidRDefault="00F5302F" w:rsidP="00D31216">
      <w:pPr>
        <w:numPr>
          <w:ilvl w:val="0"/>
          <w:numId w:val="13"/>
        </w:numPr>
        <w:spacing w:after="0" w:line="240" w:lineRule="auto"/>
        <w:ind w:left="0" w:firstLine="0"/>
        <w:jc w:val="both"/>
        <w:rPr>
          <w:rFonts w:ascii="Arial" w:hAnsi="Arial" w:cs="Arial"/>
          <w:bCs/>
          <w:highlight w:val="yellow"/>
        </w:rPr>
      </w:pPr>
      <w:r w:rsidRPr="0078141A">
        <w:rPr>
          <w:rFonts w:ascii="Arial" w:hAnsi="Arial" w:cs="Arial"/>
          <w:bCs/>
          <w:highlight w:val="yellow"/>
        </w:rPr>
        <w:t>Other supporting local guidance or information</w:t>
      </w:r>
    </w:p>
    <w:p w14:paraId="54C20C28" w14:textId="77777777" w:rsidR="00F5302F" w:rsidRPr="00A03890" w:rsidRDefault="00F5302F" w:rsidP="00D31216">
      <w:pPr>
        <w:numPr>
          <w:ilvl w:val="0"/>
          <w:numId w:val="13"/>
        </w:numPr>
        <w:spacing w:after="0" w:line="240" w:lineRule="auto"/>
        <w:ind w:left="0" w:firstLine="0"/>
        <w:jc w:val="both"/>
        <w:rPr>
          <w:rFonts w:ascii="Arial" w:hAnsi="Arial" w:cs="Arial"/>
          <w:b/>
          <w:highlight w:val="yellow"/>
        </w:rPr>
      </w:pPr>
      <w:r w:rsidRPr="0078141A">
        <w:rPr>
          <w:rFonts w:ascii="Arial" w:hAnsi="Arial" w:cs="Arial"/>
          <w:bCs/>
          <w:highlight w:val="yellow"/>
        </w:rPr>
        <w:t>Links to local PGD Policy and other supporting guidance</w:t>
      </w:r>
    </w:p>
    <w:p w14:paraId="33593785" w14:textId="77777777" w:rsidR="00F5302F" w:rsidRPr="0078141A" w:rsidRDefault="00F5302F" w:rsidP="00D31216">
      <w:pPr>
        <w:numPr>
          <w:ilvl w:val="0"/>
          <w:numId w:val="13"/>
        </w:numPr>
        <w:spacing w:after="0" w:line="240" w:lineRule="auto"/>
        <w:ind w:left="0" w:firstLine="0"/>
        <w:jc w:val="both"/>
        <w:rPr>
          <w:rFonts w:ascii="Arial" w:hAnsi="Arial" w:cs="Arial"/>
          <w:b/>
          <w:highlight w:val="yellow"/>
        </w:rPr>
      </w:pPr>
      <w:r>
        <w:rPr>
          <w:rFonts w:ascii="Arial" w:hAnsi="Arial" w:cs="Arial"/>
          <w:bCs/>
          <w:highlight w:val="yellow"/>
        </w:rPr>
        <w:t xml:space="preserve">Audit requirements </w:t>
      </w:r>
    </w:p>
    <w:p w14:paraId="00B3ACC2" w14:textId="77777777" w:rsidR="00F5302F" w:rsidRPr="007A1448" w:rsidRDefault="00F5302F" w:rsidP="00D31216">
      <w:pPr>
        <w:keepNext/>
        <w:spacing w:after="0" w:line="240" w:lineRule="auto"/>
        <w:jc w:val="both"/>
        <w:outlineLvl w:val="0"/>
        <w:rPr>
          <w:lang w:val="en-US"/>
        </w:rPr>
      </w:pPr>
      <w:r>
        <w:rPr>
          <w:rFonts w:ascii="Arial" w:hAnsi="Arial"/>
          <w:bCs/>
          <w:kern w:val="28"/>
          <w:highlight w:val="yellow"/>
        </w:rPr>
        <w:t>Any reference to a Trust protocol (either clinical to be followed as part of the administration of a medicines with the PGD or for any other purpose) must be referenced and hyperlinked to ensure the practitioner acting under the PGD has direct access to the protocol for reference.</w:t>
      </w:r>
      <w:r w:rsidRPr="00D03A5D">
        <w:rPr>
          <w:rFonts w:ascii="Arial" w:hAnsi="Arial"/>
          <w:b/>
          <w:bCs/>
          <w:kern w:val="28"/>
          <w:highlight w:val="yellow"/>
        </w:rPr>
        <w:t xml:space="preserve"> </w:t>
      </w:r>
      <w:bookmarkStart w:id="3" w:name="Table2"/>
    </w:p>
    <w:bookmarkEnd w:id="3"/>
    <w:p w14:paraId="30A7A1F9" w14:textId="5EC6CA75" w:rsidR="00F5302F" w:rsidRDefault="0062197A" w:rsidP="00C72071">
      <w:pPr>
        <w:numPr>
          <w:ilvl w:val="0"/>
          <w:numId w:val="15"/>
        </w:numPr>
        <w:tabs>
          <w:tab w:val="left" w:pos="0"/>
          <w:tab w:val="center" w:pos="4153"/>
          <w:tab w:val="right" w:pos="8306"/>
        </w:tabs>
        <w:overflowPunct w:val="0"/>
        <w:autoSpaceDE w:val="0"/>
        <w:autoSpaceDN w:val="0"/>
        <w:adjustRightInd w:val="0"/>
        <w:ind w:left="142" w:hanging="568"/>
        <w:textAlignment w:val="baseline"/>
        <w:rPr>
          <w:rFonts w:ascii="Arial" w:hAnsi="Arial" w:cs="Arial"/>
          <w:b/>
        </w:rPr>
      </w:pPr>
      <w:r>
        <w:rPr>
          <w:rFonts w:ascii="Arial" w:hAnsi="Arial"/>
        </w:rPr>
        <w:br w:type="page"/>
      </w:r>
      <w:r w:rsidR="00F5302F" w:rsidRPr="00D10926">
        <w:rPr>
          <w:rFonts w:ascii="Arial" w:hAnsi="Arial" w:cs="Arial"/>
          <w:b/>
        </w:rPr>
        <w:lastRenderedPageBreak/>
        <w:t>Characteristics of staff</w:t>
      </w:r>
    </w:p>
    <w:tbl>
      <w:tblPr>
        <w:tblW w:w="5933" w:type="pct"/>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62"/>
        <w:gridCol w:w="7318"/>
      </w:tblGrid>
      <w:tr w:rsidR="00F5302F" w:rsidRPr="007A1448" w14:paraId="3179893C" w14:textId="77777777" w:rsidTr="00635CFA">
        <w:tc>
          <w:tcPr>
            <w:tcW w:w="1370" w:type="pct"/>
            <w:tcBorders>
              <w:top w:val="single" w:sz="4" w:space="0" w:color="auto"/>
              <w:left w:val="single" w:sz="4" w:space="0" w:color="auto"/>
              <w:bottom w:val="single" w:sz="4" w:space="0" w:color="auto"/>
              <w:right w:val="single" w:sz="4" w:space="0" w:color="auto"/>
            </w:tcBorders>
            <w:shd w:val="clear" w:color="auto" w:fill="auto"/>
          </w:tcPr>
          <w:p w14:paraId="03796B2D" w14:textId="77777777" w:rsidR="00F5302F" w:rsidRPr="00F141C0" w:rsidRDefault="00F5302F" w:rsidP="00635CFA">
            <w:pPr>
              <w:pStyle w:val="Tabletext"/>
              <w:rPr>
                <w:b/>
                <w:bCs/>
              </w:rPr>
            </w:pPr>
            <w:r w:rsidRPr="00F141C0">
              <w:rPr>
                <w:b/>
                <w:bCs/>
              </w:rPr>
              <w:t>Qualifications and professional registration</w:t>
            </w:r>
          </w:p>
        </w:tc>
        <w:tc>
          <w:tcPr>
            <w:tcW w:w="3630" w:type="pct"/>
            <w:tcBorders>
              <w:top w:val="single" w:sz="4" w:space="0" w:color="auto"/>
              <w:left w:val="single" w:sz="4" w:space="0" w:color="auto"/>
              <w:bottom w:val="single" w:sz="4" w:space="0" w:color="auto"/>
              <w:right w:val="single" w:sz="4" w:space="0" w:color="auto"/>
            </w:tcBorders>
            <w:shd w:val="clear" w:color="auto" w:fill="auto"/>
          </w:tcPr>
          <w:p w14:paraId="64115A3A" w14:textId="77777777" w:rsidR="00F5302F" w:rsidRPr="00DE7446" w:rsidRDefault="00F5302F" w:rsidP="00635CFA">
            <w:pPr>
              <w:pStyle w:val="Tabletext"/>
              <w:spacing w:after="0"/>
              <w:rPr>
                <w:highlight w:val="cyan"/>
              </w:rPr>
            </w:pPr>
            <w:r w:rsidRPr="00DE7446">
              <w:rPr>
                <w:highlight w:val="cyan"/>
              </w:rPr>
              <w:t xml:space="preserve">Professional registration with HCPC as a paramedic. </w:t>
            </w:r>
          </w:p>
          <w:p w14:paraId="08BF4019" w14:textId="77777777" w:rsidR="00F5302F" w:rsidRDefault="00F5302F" w:rsidP="00635CFA">
            <w:pPr>
              <w:pStyle w:val="Tabletext"/>
              <w:spacing w:after="0"/>
            </w:pPr>
            <w:r w:rsidRPr="00DE7446">
              <w:rPr>
                <w:highlight w:val="cyan"/>
              </w:rPr>
              <w:t>Professional registration with NMC as a nurse</w:t>
            </w:r>
            <w:r w:rsidR="00666BC4" w:rsidRPr="00DE7446">
              <w:rPr>
                <w:highlight w:val="cyan"/>
              </w:rPr>
              <w:t>/midwife</w:t>
            </w:r>
            <w:r w:rsidRPr="00DE7446">
              <w:rPr>
                <w:highlight w:val="cyan"/>
              </w:rPr>
              <w:t>.</w:t>
            </w:r>
          </w:p>
          <w:p w14:paraId="2C0AB2C9" w14:textId="77777777" w:rsidR="00F5302F" w:rsidRPr="008E511A" w:rsidRDefault="00F5302F" w:rsidP="00635CFA">
            <w:pPr>
              <w:pStyle w:val="Tabletext"/>
              <w:spacing w:after="0"/>
            </w:pPr>
            <w:r>
              <w:t>Current contract of employment within an NHS Trust/ organisation or NHS commissioned service as a paramedic or nurse</w:t>
            </w:r>
            <w:r w:rsidR="00561AC8">
              <w:t>/midwife</w:t>
            </w:r>
            <w:r>
              <w:t>.</w:t>
            </w:r>
          </w:p>
        </w:tc>
      </w:tr>
      <w:tr w:rsidR="00F5302F" w:rsidRPr="007A1448" w14:paraId="4A1A740C" w14:textId="77777777" w:rsidTr="00635CFA">
        <w:tc>
          <w:tcPr>
            <w:tcW w:w="1370" w:type="pct"/>
            <w:tcBorders>
              <w:top w:val="single" w:sz="4" w:space="0" w:color="auto"/>
              <w:left w:val="single" w:sz="4" w:space="0" w:color="auto"/>
              <w:bottom w:val="single" w:sz="4" w:space="0" w:color="auto"/>
              <w:right w:val="single" w:sz="4" w:space="0" w:color="auto"/>
            </w:tcBorders>
            <w:shd w:val="clear" w:color="auto" w:fill="auto"/>
          </w:tcPr>
          <w:p w14:paraId="1E928FD3" w14:textId="77777777" w:rsidR="00F5302F" w:rsidRPr="00F141C0" w:rsidRDefault="00F5302F" w:rsidP="00635CFA">
            <w:pPr>
              <w:pStyle w:val="Tabletext"/>
              <w:rPr>
                <w:b/>
                <w:bCs/>
              </w:rPr>
            </w:pPr>
            <w:r w:rsidRPr="00F141C0">
              <w:rPr>
                <w:b/>
                <w:bCs/>
              </w:rPr>
              <w:t>Initial training</w:t>
            </w:r>
          </w:p>
        </w:tc>
        <w:tc>
          <w:tcPr>
            <w:tcW w:w="3630" w:type="pct"/>
            <w:tcBorders>
              <w:top w:val="single" w:sz="4" w:space="0" w:color="auto"/>
              <w:left w:val="single" w:sz="4" w:space="0" w:color="auto"/>
              <w:bottom w:val="single" w:sz="4" w:space="0" w:color="auto"/>
              <w:right w:val="single" w:sz="4" w:space="0" w:color="auto"/>
            </w:tcBorders>
            <w:shd w:val="clear" w:color="auto" w:fill="auto"/>
          </w:tcPr>
          <w:p w14:paraId="77A46100" w14:textId="77777777" w:rsidR="00F5302F" w:rsidRDefault="00F5302F" w:rsidP="00635CFA">
            <w:pPr>
              <w:pStyle w:val="Tabletext"/>
            </w:pPr>
            <w:r w:rsidRPr="00C64AD7">
              <w:t xml:space="preserve">The registered healthcare professional authorised to operate under this PGD must have undertaken organisation approved training and successfully completed the competencies to undertake clinical assessment of </w:t>
            </w:r>
            <w:r>
              <w:t>individuals</w:t>
            </w:r>
            <w:r w:rsidRPr="00C64AD7">
              <w:t xml:space="preserve"> leading to diagnosis of the conditions listed. </w:t>
            </w:r>
          </w:p>
          <w:p w14:paraId="782A248C" w14:textId="77777777" w:rsidR="00F5302F" w:rsidRDefault="00F5302F" w:rsidP="00635CFA">
            <w:pPr>
              <w:pStyle w:val="Tabletext"/>
            </w:pPr>
          </w:p>
          <w:p w14:paraId="03C91044" w14:textId="77777777" w:rsidR="00F5302F" w:rsidRDefault="00F5302F" w:rsidP="00635CFA">
            <w:pPr>
              <w:pStyle w:val="Tabletext"/>
            </w:pPr>
            <w:r w:rsidRPr="00D53D3E">
              <w:rPr>
                <w:rFonts w:cs="Arial"/>
                <w:color w:val="000000"/>
                <w:szCs w:val="23"/>
              </w:rPr>
              <w:t xml:space="preserve">Individual has undertaken appropriate training for working under PGDs for the supply and administration of medicines.  Recommended training - </w:t>
            </w:r>
            <w:hyperlink r:id="rId13" w:history="1">
              <w:r w:rsidRPr="00D53D3E">
                <w:rPr>
                  <w:rFonts w:cs="Arial"/>
                  <w:color w:val="0000FF"/>
                  <w:szCs w:val="23"/>
                  <w:u w:val="single"/>
                </w:rPr>
                <w:t>eLfH PGD elearning programme</w:t>
              </w:r>
            </w:hyperlink>
          </w:p>
          <w:p w14:paraId="5381A87D" w14:textId="77777777" w:rsidR="00F5302F" w:rsidRDefault="00F5302F" w:rsidP="00635CFA">
            <w:pPr>
              <w:pStyle w:val="Tabletext"/>
            </w:pPr>
          </w:p>
          <w:p w14:paraId="3029AE8F" w14:textId="77777777" w:rsidR="00F5302F" w:rsidRPr="008E511A" w:rsidRDefault="00F5302F" w:rsidP="00635CFA">
            <w:pPr>
              <w:pStyle w:val="Tabletext"/>
            </w:pPr>
            <w:r w:rsidRPr="00C64AD7">
              <w:t>They must be competent to recognise and manage unintended but expected side effects such as anaphylaxis.</w:t>
            </w:r>
          </w:p>
        </w:tc>
      </w:tr>
      <w:tr w:rsidR="00F5302F" w:rsidRPr="007A1448" w14:paraId="4357ECE9" w14:textId="77777777" w:rsidTr="00635CFA">
        <w:tc>
          <w:tcPr>
            <w:tcW w:w="1370" w:type="pct"/>
            <w:tcBorders>
              <w:top w:val="single" w:sz="4" w:space="0" w:color="auto"/>
              <w:left w:val="single" w:sz="4" w:space="0" w:color="auto"/>
              <w:bottom w:val="single" w:sz="4" w:space="0" w:color="auto"/>
              <w:right w:val="single" w:sz="4" w:space="0" w:color="auto"/>
            </w:tcBorders>
            <w:shd w:val="clear" w:color="auto" w:fill="auto"/>
          </w:tcPr>
          <w:p w14:paraId="73E2D0DD" w14:textId="77777777" w:rsidR="00F5302F" w:rsidRPr="00F141C0" w:rsidRDefault="00F5302F" w:rsidP="00635CFA">
            <w:pPr>
              <w:pStyle w:val="Tabletext"/>
              <w:rPr>
                <w:b/>
                <w:bCs/>
              </w:rPr>
            </w:pPr>
            <w:r w:rsidRPr="00F141C0">
              <w:rPr>
                <w:b/>
                <w:bCs/>
              </w:rPr>
              <w:t>Competency assessment</w:t>
            </w:r>
          </w:p>
        </w:tc>
        <w:tc>
          <w:tcPr>
            <w:tcW w:w="3630" w:type="pct"/>
            <w:tcBorders>
              <w:top w:val="single" w:sz="4" w:space="0" w:color="auto"/>
              <w:left w:val="single" w:sz="4" w:space="0" w:color="auto"/>
              <w:bottom w:val="single" w:sz="4" w:space="0" w:color="auto"/>
              <w:right w:val="single" w:sz="4" w:space="0" w:color="auto"/>
            </w:tcBorders>
            <w:shd w:val="clear" w:color="auto" w:fill="auto"/>
          </w:tcPr>
          <w:p w14:paraId="5F73ACB0" w14:textId="77777777" w:rsidR="00F5302F" w:rsidRDefault="00F5302F" w:rsidP="00635CFA">
            <w:pPr>
              <w:pStyle w:val="Tabletext"/>
            </w:pPr>
            <w:r w:rsidRPr="003D5921">
              <w:t>Staff operating under this PGD are encouraged to review their competency using the</w:t>
            </w:r>
            <w:hyperlink r:id="rId14" w:history="1">
              <w:r w:rsidRPr="003D5921">
                <w:rPr>
                  <w:rStyle w:val="Hyperlink"/>
                </w:rPr>
                <w:t xml:space="preserve"> NICE Competency Framework for health professionals using patient group directions</w:t>
              </w:r>
            </w:hyperlink>
            <w:r>
              <w:t xml:space="preserve"> </w:t>
            </w:r>
          </w:p>
          <w:p w14:paraId="73B4C642" w14:textId="77777777" w:rsidR="00F5302F" w:rsidRDefault="00F5302F" w:rsidP="00635CFA">
            <w:pPr>
              <w:pStyle w:val="Tabletext"/>
            </w:pPr>
          </w:p>
          <w:p w14:paraId="7926C883" w14:textId="77777777" w:rsidR="00F5302F" w:rsidRDefault="00F5302F" w:rsidP="00635CFA">
            <w:pPr>
              <w:pStyle w:val="Tabletext"/>
            </w:pPr>
            <w:r w:rsidRPr="003D5921">
              <w:rPr>
                <w:highlight w:val="cyan"/>
              </w:rPr>
              <w:t>Local PGD or medication training required by organisation</w:t>
            </w:r>
            <w:r>
              <w:t xml:space="preserve"> </w:t>
            </w:r>
          </w:p>
          <w:p w14:paraId="5FE73137" w14:textId="77777777" w:rsidR="00F5302F" w:rsidRPr="008E511A" w:rsidRDefault="00F5302F" w:rsidP="00635CFA">
            <w:pPr>
              <w:pStyle w:val="Tabletext"/>
            </w:pPr>
            <w:r>
              <w:t>Individuals operating under this PGD are personally responsible for ensuring they remain up to date with the use of medicines included in the PGD - if any training needs are identified these should be discussed with the senior individual responsible for authorising individuals to act under the PGD and further training provided as required.</w:t>
            </w:r>
          </w:p>
        </w:tc>
      </w:tr>
      <w:tr w:rsidR="00F5302F" w:rsidRPr="007A1448" w14:paraId="25A53D51" w14:textId="77777777" w:rsidTr="00635CFA">
        <w:tc>
          <w:tcPr>
            <w:tcW w:w="1370" w:type="pct"/>
            <w:tcBorders>
              <w:top w:val="single" w:sz="4" w:space="0" w:color="auto"/>
              <w:left w:val="single" w:sz="4" w:space="0" w:color="auto"/>
              <w:bottom w:val="single" w:sz="4" w:space="0" w:color="auto"/>
              <w:right w:val="single" w:sz="4" w:space="0" w:color="auto"/>
            </w:tcBorders>
            <w:shd w:val="clear" w:color="auto" w:fill="auto"/>
          </w:tcPr>
          <w:p w14:paraId="1F288FFF" w14:textId="77777777" w:rsidR="00F5302F" w:rsidRPr="00F141C0" w:rsidRDefault="00F5302F" w:rsidP="00635CFA">
            <w:pPr>
              <w:pStyle w:val="Tabletext"/>
              <w:rPr>
                <w:b/>
                <w:bCs/>
              </w:rPr>
            </w:pPr>
            <w:r w:rsidRPr="00F141C0">
              <w:rPr>
                <w:b/>
                <w:bCs/>
              </w:rPr>
              <w:t>Ongoing training and competency</w:t>
            </w:r>
          </w:p>
        </w:tc>
        <w:tc>
          <w:tcPr>
            <w:tcW w:w="3630" w:type="pct"/>
            <w:tcBorders>
              <w:top w:val="single" w:sz="4" w:space="0" w:color="auto"/>
              <w:left w:val="single" w:sz="4" w:space="0" w:color="auto"/>
              <w:bottom w:val="single" w:sz="4" w:space="0" w:color="auto"/>
              <w:right w:val="single" w:sz="4" w:space="0" w:color="auto"/>
            </w:tcBorders>
            <w:shd w:val="clear" w:color="auto" w:fill="auto"/>
          </w:tcPr>
          <w:p w14:paraId="7228EBF2" w14:textId="77777777" w:rsidR="00F5302F" w:rsidRDefault="00F5302F" w:rsidP="00635CFA">
            <w:pPr>
              <w:pStyle w:val="Tabletext"/>
            </w:pPr>
            <w:r w:rsidRPr="003D5921">
              <w:rPr>
                <w:highlight w:val="cyan"/>
              </w:rPr>
              <w:t>Local PGD or medication training required by organisation</w:t>
            </w:r>
          </w:p>
          <w:p w14:paraId="26F0999A" w14:textId="77777777" w:rsidR="00F5302F" w:rsidRDefault="00F5302F" w:rsidP="00635CFA">
            <w:pPr>
              <w:pStyle w:val="Tabletext"/>
            </w:pPr>
            <w:r w:rsidRPr="003D5921">
              <w:rPr>
                <w:highlight w:val="cyan"/>
              </w:rPr>
              <w:t xml:space="preserve">Anaphylaxis and resuscitation </w:t>
            </w:r>
            <w:r w:rsidRPr="00351E42">
              <w:rPr>
                <w:highlight w:val="cyan"/>
              </w:rPr>
              <w:t>training annual updates –</w:t>
            </w:r>
            <w:r w:rsidRPr="00CC157D">
              <w:t xml:space="preserve"> </w:t>
            </w:r>
            <w:r w:rsidRPr="003D5921">
              <w:rPr>
                <w:highlight w:val="cyan"/>
              </w:rPr>
              <w:t>review to reflect local organisation policy</w:t>
            </w:r>
          </w:p>
          <w:p w14:paraId="774177FE" w14:textId="77777777" w:rsidR="00F5302F" w:rsidRPr="008E511A" w:rsidRDefault="00F5302F" w:rsidP="00635CFA">
            <w:pPr>
              <w:pStyle w:val="Tabletext"/>
            </w:pPr>
            <w:r>
              <w:t>Completion and submission of Continuous Professional Development (CPD) as required by HCPC/NMC.</w:t>
            </w:r>
          </w:p>
        </w:tc>
      </w:tr>
      <w:tr w:rsidR="00F5302F" w:rsidRPr="007A1448" w14:paraId="35657412" w14:textId="77777777" w:rsidTr="00635CFA">
        <w:tc>
          <w:tcPr>
            <w:tcW w:w="5000" w:type="pct"/>
            <w:gridSpan w:val="2"/>
            <w:tcBorders>
              <w:top w:val="single" w:sz="4" w:space="0" w:color="auto"/>
              <w:left w:val="single" w:sz="4" w:space="0" w:color="auto"/>
              <w:bottom w:val="single" w:sz="4" w:space="0" w:color="auto"/>
              <w:right w:val="single" w:sz="4" w:space="0" w:color="auto"/>
            </w:tcBorders>
            <w:shd w:val="clear" w:color="auto" w:fill="auto"/>
          </w:tcPr>
          <w:p w14:paraId="4F2E1196" w14:textId="77777777" w:rsidR="00F5302F" w:rsidRPr="008E511A" w:rsidRDefault="00F5302F" w:rsidP="00635CFA">
            <w:pPr>
              <w:pStyle w:val="Tabletext"/>
            </w:pPr>
            <w:r>
              <w:t>The decision to administer any medication rests with the individual registered practitioner who must abide by the PGD and any associated organisation policies.  In this PGD this is the paramedic or nurse</w:t>
            </w:r>
            <w:r w:rsidR="00B456E7">
              <w:t>/midwife</w:t>
            </w:r>
            <w:r>
              <w:t xml:space="preserve">.  </w:t>
            </w:r>
          </w:p>
        </w:tc>
      </w:tr>
      <w:tr w:rsidR="00F5302F" w:rsidRPr="007A1448" w14:paraId="1BBEA2F8" w14:textId="77777777" w:rsidTr="00635CFA">
        <w:tc>
          <w:tcPr>
            <w:tcW w:w="5000" w:type="pct"/>
            <w:gridSpan w:val="2"/>
            <w:tcBorders>
              <w:top w:val="single" w:sz="4" w:space="0" w:color="auto"/>
              <w:left w:val="single" w:sz="4" w:space="0" w:color="auto"/>
              <w:bottom w:val="single" w:sz="4" w:space="0" w:color="auto"/>
              <w:right w:val="single" w:sz="4" w:space="0" w:color="auto"/>
            </w:tcBorders>
            <w:shd w:val="clear" w:color="auto" w:fill="auto"/>
          </w:tcPr>
          <w:p w14:paraId="1022A272" w14:textId="77777777" w:rsidR="00F5302F" w:rsidRPr="00236B1D" w:rsidRDefault="00F5302F" w:rsidP="00635CFA">
            <w:pPr>
              <w:pStyle w:val="Tabletext"/>
              <w:rPr>
                <w:b/>
              </w:rPr>
            </w:pPr>
            <w:r w:rsidRPr="00236B1D">
              <w:rPr>
                <w:b/>
              </w:rPr>
              <w:t xml:space="preserve">In the context of the clinical scenario described in this PGD </w:t>
            </w:r>
            <w:r>
              <w:rPr>
                <w:b/>
              </w:rPr>
              <w:t>the individual being treated may</w:t>
            </w:r>
            <w:r w:rsidRPr="00236B1D">
              <w:rPr>
                <w:b/>
              </w:rPr>
              <w:t xml:space="preserve"> not be able to make an informed choice nor consent to treatment. Therefore, the clinician should act in the best interests of the </w:t>
            </w:r>
            <w:r>
              <w:rPr>
                <w:b/>
              </w:rPr>
              <w:t xml:space="preserve">individual </w:t>
            </w:r>
            <w:r w:rsidRPr="00236B1D">
              <w:rPr>
                <w:b/>
              </w:rPr>
              <w:t>at all times and within their professional competency and code of conduct.</w:t>
            </w:r>
          </w:p>
        </w:tc>
      </w:tr>
    </w:tbl>
    <w:p w14:paraId="7B7EB65E" w14:textId="77777777" w:rsidR="00F5302F" w:rsidRDefault="00F5302F" w:rsidP="00F5302F">
      <w:pPr>
        <w:tabs>
          <w:tab w:val="left" w:pos="0"/>
          <w:tab w:val="center" w:pos="4153"/>
          <w:tab w:val="right" w:pos="8306"/>
        </w:tabs>
        <w:overflowPunct w:val="0"/>
        <w:autoSpaceDE w:val="0"/>
        <w:autoSpaceDN w:val="0"/>
        <w:adjustRightInd w:val="0"/>
        <w:textAlignment w:val="baseline"/>
        <w:rPr>
          <w:rFonts w:ascii="Arial" w:hAnsi="Arial" w:cs="Arial"/>
          <w:b/>
        </w:rPr>
      </w:pPr>
    </w:p>
    <w:p w14:paraId="47272FC8" w14:textId="77777777" w:rsidR="00D10926" w:rsidRPr="00D10926" w:rsidRDefault="00D10926" w:rsidP="00D10926">
      <w:pPr>
        <w:jc w:val="center"/>
        <w:rPr>
          <w:rFonts w:ascii="Arial" w:hAnsi="Arial" w:cs="Arial"/>
          <w:b/>
          <w:sz w:val="2"/>
          <w:szCs w:val="2"/>
        </w:rPr>
      </w:pPr>
      <w:r w:rsidRPr="00D10926">
        <w:rPr>
          <w:rFonts w:ascii="Arial" w:hAnsi="Arial" w:cs="Arial"/>
          <w:b/>
          <w:sz w:val="2"/>
          <w:szCs w:val="2"/>
        </w:rPr>
        <w:br w:type="page"/>
      </w:r>
    </w:p>
    <w:p w14:paraId="4560DA68" w14:textId="77777777" w:rsidR="00D10926" w:rsidRPr="00D10926" w:rsidRDefault="00D10926" w:rsidP="00C72071">
      <w:pPr>
        <w:numPr>
          <w:ilvl w:val="0"/>
          <w:numId w:val="15"/>
        </w:numPr>
        <w:tabs>
          <w:tab w:val="left" w:pos="0"/>
          <w:tab w:val="center" w:pos="4153"/>
          <w:tab w:val="right" w:pos="8306"/>
        </w:tabs>
        <w:overflowPunct w:val="0"/>
        <w:autoSpaceDE w:val="0"/>
        <w:autoSpaceDN w:val="0"/>
        <w:adjustRightInd w:val="0"/>
        <w:ind w:left="142" w:hanging="568"/>
        <w:textAlignment w:val="baseline"/>
        <w:rPr>
          <w:rFonts w:ascii="Arial" w:hAnsi="Arial" w:cs="Arial"/>
          <w:b/>
        </w:rPr>
      </w:pPr>
      <w:r w:rsidRPr="00D10926">
        <w:rPr>
          <w:rFonts w:ascii="Arial" w:hAnsi="Arial" w:cs="Arial"/>
          <w:b/>
        </w:rPr>
        <w:lastRenderedPageBreak/>
        <w:t>Clinical condition or situation to which this PGD applies</w:t>
      </w:r>
    </w:p>
    <w:tbl>
      <w:tblPr>
        <w:tblW w:w="978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78"/>
        <w:gridCol w:w="6804"/>
      </w:tblGrid>
      <w:tr w:rsidR="00D5601C" w:rsidRPr="00D5601C" w14:paraId="23253935" w14:textId="77777777" w:rsidTr="00DE6D5C">
        <w:tc>
          <w:tcPr>
            <w:tcW w:w="2978" w:type="dxa"/>
            <w:shd w:val="clear" w:color="auto" w:fill="D9D9D9"/>
          </w:tcPr>
          <w:p w14:paraId="2FA79DF3" w14:textId="77777777" w:rsidR="00D5601C" w:rsidRPr="00D5601C" w:rsidRDefault="00D5601C" w:rsidP="00D5601C">
            <w:pPr>
              <w:overflowPunct w:val="0"/>
              <w:autoSpaceDE w:val="0"/>
              <w:autoSpaceDN w:val="0"/>
              <w:adjustRightInd w:val="0"/>
              <w:spacing w:before="120" w:after="120"/>
              <w:textAlignment w:val="baseline"/>
              <w:rPr>
                <w:rFonts w:ascii="Arial" w:hAnsi="Arial" w:cs="Arial"/>
                <w:b/>
              </w:rPr>
            </w:pPr>
            <w:r w:rsidRPr="00D5601C">
              <w:rPr>
                <w:rFonts w:ascii="Arial" w:hAnsi="Arial" w:cs="Arial"/>
                <w:b/>
              </w:rPr>
              <w:t>Clinical condition or situation to which this PGD applies</w:t>
            </w:r>
          </w:p>
        </w:tc>
        <w:tc>
          <w:tcPr>
            <w:tcW w:w="6804" w:type="dxa"/>
          </w:tcPr>
          <w:p w14:paraId="4C6348C5" w14:textId="77777777" w:rsidR="00D5601C" w:rsidRPr="003F4312" w:rsidRDefault="00D842DD" w:rsidP="002D33CF">
            <w:pPr>
              <w:overflowPunct w:val="0"/>
              <w:autoSpaceDE w:val="0"/>
              <w:autoSpaceDN w:val="0"/>
              <w:adjustRightInd w:val="0"/>
              <w:spacing w:after="0" w:line="240" w:lineRule="auto"/>
              <w:textAlignment w:val="baseline"/>
              <w:rPr>
                <w:rFonts w:ascii="Arial" w:hAnsi="Arial" w:cs="Arial"/>
              </w:rPr>
            </w:pPr>
            <w:r w:rsidRPr="003F4312">
              <w:rPr>
                <w:rFonts w:ascii="Arial" w:hAnsi="Arial" w:cs="Arial"/>
              </w:rPr>
              <w:t xml:space="preserve">Individuals </w:t>
            </w:r>
            <w:r w:rsidR="00D5601C" w:rsidRPr="003F4312">
              <w:rPr>
                <w:rFonts w:ascii="Arial" w:hAnsi="Arial" w:cs="Arial"/>
              </w:rPr>
              <w:t xml:space="preserve">with signs of actual or suspected severe haemorrhage in the following clinical scenarios:  </w:t>
            </w:r>
          </w:p>
          <w:p w14:paraId="17EB9113" w14:textId="77777777" w:rsidR="00D5601C" w:rsidRPr="003F4312" w:rsidRDefault="00D5601C" w:rsidP="00892641">
            <w:pPr>
              <w:pStyle w:val="ListParagraph"/>
              <w:numPr>
                <w:ilvl w:val="0"/>
                <w:numId w:val="33"/>
              </w:numPr>
              <w:overflowPunct w:val="0"/>
              <w:autoSpaceDE w:val="0"/>
              <w:autoSpaceDN w:val="0"/>
              <w:adjustRightInd w:val="0"/>
              <w:spacing w:after="0" w:line="240" w:lineRule="auto"/>
              <w:textAlignment w:val="baseline"/>
              <w:rPr>
                <w:rFonts w:ascii="Arial" w:hAnsi="Arial" w:cs="Arial"/>
                <w:lang w:val="en-US"/>
              </w:rPr>
            </w:pPr>
            <w:r w:rsidRPr="003F4312">
              <w:rPr>
                <w:rFonts w:ascii="Arial" w:hAnsi="Arial" w:cs="Arial"/>
                <w:lang w:val="en-US"/>
              </w:rPr>
              <w:t xml:space="preserve">Injured </w:t>
            </w:r>
            <w:r w:rsidR="00D842DD" w:rsidRPr="003F4312">
              <w:rPr>
                <w:rFonts w:ascii="Arial" w:hAnsi="Arial" w:cs="Arial"/>
                <w:lang w:val="en-US"/>
              </w:rPr>
              <w:t>individuals</w:t>
            </w:r>
            <w:r w:rsidRPr="003F4312">
              <w:rPr>
                <w:rFonts w:ascii="Arial" w:hAnsi="Arial" w:cs="Arial"/>
                <w:lang w:val="en-US"/>
              </w:rPr>
              <w:t xml:space="preserve"> triggering local network major trauma criteria;   </w:t>
            </w:r>
          </w:p>
          <w:p w14:paraId="432941C5" w14:textId="4AD7B594" w:rsidR="00D5601C" w:rsidRPr="003F4312" w:rsidRDefault="000D1C98" w:rsidP="00892641">
            <w:pPr>
              <w:pStyle w:val="ListParagraph"/>
              <w:numPr>
                <w:ilvl w:val="0"/>
                <w:numId w:val="33"/>
              </w:numPr>
              <w:overflowPunct w:val="0"/>
              <w:autoSpaceDE w:val="0"/>
              <w:autoSpaceDN w:val="0"/>
              <w:adjustRightInd w:val="0"/>
              <w:spacing w:after="0" w:line="240" w:lineRule="auto"/>
              <w:textAlignment w:val="baseline"/>
              <w:rPr>
                <w:rFonts w:ascii="Arial" w:hAnsi="Arial" w:cs="Arial"/>
                <w:lang w:val="en-US"/>
              </w:rPr>
            </w:pPr>
            <w:r w:rsidRPr="003F4312">
              <w:rPr>
                <w:rFonts w:ascii="Arial" w:hAnsi="Arial" w:cs="Arial"/>
                <w:lang w:val="en-US"/>
              </w:rPr>
              <w:t xml:space="preserve">Individuals </w:t>
            </w:r>
            <w:r w:rsidR="00D5601C" w:rsidRPr="003F4312">
              <w:rPr>
                <w:rFonts w:ascii="Arial" w:hAnsi="Arial" w:cs="Arial"/>
                <w:lang w:val="en-US"/>
              </w:rPr>
              <w:t>with a time critical injury where significant internal or external haemorrhage</w:t>
            </w:r>
            <w:r w:rsidR="00CD4F0A" w:rsidRPr="003F4312">
              <w:rPr>
                <w:rFonts w:ascii="Arial" w:hAnsi="Arial" w:cs="Arial"/>
                <w:lang w:val="en-US"/>
              </w:rPr>
              <w:t xml:space="preserve"> (other than gastrointestinal haemorrhage)</w:t>
            </w:r>
            <w:r w:rsidR="00D5601C" w:rsidRPr="003F4312">
              <w:rPr>
                <w:rFonts w:ascii="Arial" w:hAnsi="Arial" w:cs="Arial"/>
                <w:lang w:val="en-US"/>
              </w:rPr>
              <w:t xml:space="preserve"> is known or suspected</w:t>
            </w:r>
            <w:r w:rsidR="00072415" w:rsidRPr="003F4312">
              <w:rPr>
                <w:rFonts w:ascii="Arial" w:hAnsi="Arial" w:cs="Arial"/>
                <w:lang w:val="en-US"/>
              </w:rPr>
              <w:t>;</w:t>
            </w:r>
            <w:r w:rsidR="008D37F4" w:rsidRPr="003F4312">
              <w:rPr>
                <w:rFonts w:ascii="Arial" w:hAnsi="Arial" w:cs="Arial"/>
                <w:lang w:val="en-US"/>
              </w:rPr>
              <w:t xml:space="preserve"> </w:t>
            </w:r>
          </w:p>
          <w:p w14:paraId="0CF33FB0" w14:textId="396583A7" w:rsidR="00BE7B83" w:rsidRPr="003F4312" w:rsidRDefault="00D842DD" w:rsidP="00BE7B83">
            <w:pPr>
              <w:pStyle w:val="ListParagraph"/>
              <w:numPr>
                <w:ilvl w:val="0"/>
                <w:numId w:val="33"/>
              </w:numPr>
              <w:overflowPunct w:val="0"/>
              <w:autoSpaceDE w:val="0"/>
              <w:autoSpaceDN w:val="0"/>
              <w:adjustRightInd w:val="0"/>
              <w:spacing w:after="0" w:line="240" w:lineRule="auto"/>
              <w:textAlignment w:val="baseline"/>
              <w:rPr>
                <w:rFonts w:ascii="Arial" w:hAnsi="Arial" w:cs="Arial"/>
                <w:lang w:val="en-US"/>
              </w:rPr>
            </w:pPr>
            <w:r w:rsidRPr="003F4312">
              <w:rPr>
                <w:rFonts w:ascii="Arial" w:hAnsi="Arial" w:cs="Arial"/>
                <w:lang w:val="en-US"/>
              </w:rPr>
              <w:t>Individuals with h</w:t>
            </w:r>
            <w:r w:rsidR="00D5601C" w:rsidRPr="003F4312">
              <w:rPr>
                <w:rFonts w:ascii="Arial" w:hAnsi="Arial" w:cs="Arial"/>
                <w:lang w:val="en-US"/>
              </w:rPr>
              <w:t xml:space="preserve">ead injury, with a Glasgow Coma Score (GCS) of 12 or </w:t>
            </w:r>
            <w:r w:rsidR="00072415" w:rsidRPr="003F4312">
              <w:rPr>
                <w:rFonts w:ascii="Arial" w:hAnsi="Arial" w:cs="Arial"/>
                <w:lang w:val="en-US"/>
              </w:rPr>
              <w:t>less;</w:t>
            </w:r>
          </w:p>
          <w:p w14:paraId="7DBFFC94" w14:textId="2ABDE246" w:rsidR="00BE7B83" w:rsidRPr="003F4312" w:rsidRDefault="00892641" w:rsidP="00FD0E32">
            <w:pPr>
              <w:pStyle w:val="ListParagraph"/>
              <w:numPr>
                <w:ilvl w:val="0"/>
                <w:numId w:val="33"/>
              </w:numPr>
              <w:overflowPunct w:val="0"/>
              <w:autoSpaceDE w:val="0"/>
              <w:autoSpaceDN w:val="0"/>
              <w:adjustRightInd w:val="0"/>
              <w:spacing w:after="0" w:line="240" w:lineRule="auto"/>
              <w:textAlignment w:val="baseline"/>
              <w:rPr>
                <w:rFonts w:ascii="Arial" w:hAnsi="Arial" w:cs="Arial"/>
              </w:rPr>
            </w:pPr>
            <w:r w:rsidRPr="003F4312">
              <w:rPr>
                <w:rFonts w:ascii="Arial" w:hAnsi="Arial" w:cs="Arial"/>
              </w:rPr>
              <w:t xml:space="preserve">In cases </w:t>
            </w:r>
            <w:r w:rsidR="00CD001C" w:rsidRPr="003F4312">
              <w:rPr>
                <w:rFonts w:ascii="Arial" w:hAnsi="Arial" w:cs="Arial"/>
              </w:rPr>
              <w:t>of confirmed miscarriage with excessive bleeding</w:t>
            </w:r>
            <w:r w:rsidRPr="003F4312">
              <w:rPr>
                <w:rFonts w:ascii="Arial" w:hAnsi="Arial" w:cs="Arial"/>
              </w:rPr>
              <w:t>;</w:t>
            </w:r>
          </w:p>
          <w:p w14:paraId="73BC8AC9" w14:textId="4F508359" w:rsidR="00110184" w:rsidRPr="003F4312" w:rsidRDefault="00BE7B83" w:rsidP="00BE7B83">
            <w:pPr>
              <w:pStyle w:val="ListParagraph"/>
              <w:numPr>
                <w:ilvl w:val="0"/>
                <w:numId w:val="33"/>
              </w:numPr>
              <w:overflowPunct w:val="0"/>
              <w:autoSpaceDE w:val="0"/>
              <w:autoSpaceDN w:val="0"/>
              <w:adjustRightInd w:val="0"/>
              <w:spacing w:after="0" w:line="240" w:lineRule="auto"/>
              <w:textAlignment w:val="baseline"/>
            </w:pPr>
            <w:r w:rsidRPr="003F4312">
              <w:rPr>
                <w:rFonts w:ascii="Arial" w:hAnsi="Arial" w:cs="Arial"/>
              </w:rPr>
              <w:t>In</w:t>
            </w:r>
            <w:r w:rsidR="00892641" w:rsidRPr="003F4312">
              <w:rPr>
                <w:rFonts w:ascii="Arial" w:hAnsi="Arial" w:cs="Arial"/>
              </w:rPr>
              <w:t xml:space="preserve"> primary and secondary post-partum haemorrhage (PPH). NB for PPH give tranexamic acid after uterotonics, unless uterotonics are contraindicated</w:t>
            </w:r>
            <w:r w:rsidR="00892641" w:rsidRPr="003F4312">
              <w:t>.</w:t>
            </w:r>
          </w:p>
        </w:tc>
      </w:tr>
      <w:tr w:rsidR="00D5601C" w:rsidRPr="00D5601C" w14:paraId="75548C38" w14:textId="77777777" w:rsidTr="00DE6D5C">
        <w:tc>
          <w:tcPr>
            <w:tcW w:w="2978" w:type="dxa"/>
            <w:shd w:val="clear" w:color="auto" w:fill="D9D9D9"/>
          </w:tcPr>
          <w:p w14:paraId="66106737" w14:textId="77777777" w:rsidR="00D5601C" w:rsidRPr="00D5601C" w:rsidRDefault="00D5601C" w:rsidP="00D5601C">
            <w:pPr>
              <w:overflowPunct w:val="0"/>
              <w:autoSpaceDE w:val="0"/>
              <w:autoSpaceDN w:val="0"/>
              <w:adjustRightInd w:val="0"/>
              <w:spacing w:before="120" w:after="120"/>
              <w:textAlignment w:val="baseline"/>
              <w:rPr>
                <w:rFonts w:ascii="Arial" w:hAnsi="Arial" w:cs="Arial"/>
                <w:b/>
              </w:rPr>
            </w:pPr>
            <w:r w:rsidRPr="00D5601C">
              <w:rPr>
                <w:rFonts w:ascii="Arial" w:hAnsi="Arial" w:cs="Arial"/>
                <w:b/>
              </w:rPr>
              <w:t>Criteria for inclusion</w:t>
            </w:r>
          </w:p>
        </w:tc>
        <w:tc>
          <w:tcPr>
            <w:tcW w:w="6804" w:type="dxa"/>
          </w:tcPr>
          <w:p w14:paraId="1E549554" w14:textId="77B1B5B1" w:rsidR="00D5601C" w:rsidRPr="003F4312" w:rsidRDefault="00D5601C" w:rsidP="002D33CF">
            <w:pPr>
              <w:spacing w:after="0" w:line="240" w:lineRule="auto"/>
              <w:rPr>
                <w:rFonts w:ascii="Arial" w:hAnsi="Arial" w:cs="Arial"/>
                <w:b/>
                <w:u w:val="single"/>
                <w:lang w:val="en-US"/>
              </w:rPr>
            </w:pPr>
            <w:r w:rsidRPr="003F4312">
              <w:rPr>
                <w:rFonts w:ascii="Arial" w:hAnsi="Arial" w:cs="Arial"/>
                <w:b/>
                <w:u w:val="single"/>
                <w:lang w:val="en-US"/>
              </w:rPr>
              <w:t>Trauma</w:t>
            </w:r>
          </w:p>
          <w:p w14:paraId="2DF18405" w14:textId="6612B4D6" w:rsidR="00D5601C" w:rsidRPr="003F4312" w:rsidRDefault="00D5601C" w:rsidP="00E47BFC">
            <w:pPr>
              <w:spacing w:after="0" w:line="240" w:lineRule="auto"/>
              <w:rPr>
                <w:rFonts w:ascii="Arial" w:hAnsi="Arial" w:cs="Arial"/>
                <w:lang w:val="en-US"/>
              </w:rPr>
            </w:pPr>
            <w:r w:rsidRPr="003F4312">
              <w:rPr>
                <w:rFonts w:ascii="Arial" w:hAnsi="Arial" w:cs="Arial"/>
                <w:lang w:val="en-US"/>
              </w:rPr>
              <w:t>Treatment of known or suspected severe traumatic internal or external haemorrhage</w:t>
            </w:r>
            <w:r w:rsidR="00CD4F0A" w:rsidRPr="003F4312">
              <w:rPr>
                <w:rFonts w:ascii="Arial" w:hAnsi="Arial" w:cs="Arial"/>
                <w:lang w:val="en-US"/>
              </w:rPr>
              <w:t xml:space="preserve"> (other than gastrointestinal haemorrhage) </w:t>
            </w:r>
            <w:r w:rsidRPr="003F4312">
              <w:rPr>
                <w:rFonts w:ascii="Arial" w:hAnsi="Arial" w:cs="Arial"/>
                <w:lang w:val="en-US"/>
              </w:rPr>
              <w:t>as soon as clinically possible on arrival at the scene and within 3 hours of bleeding starting in adults and children</w:t>
            </w:r>
            <w:r w:rsidR="00265EE9" w:rsidRPr="003F4312">
              <w:rPr>
                <w:rFonts w:ascii="Arial" w:hAnsi="Arial" w:cs="Arial"/>
                <w:lang w:val="en-US"/>
              </w:rPr>
              <w:t xml:space="preserve"> </w:t>
            </w:r>
            <w:r w:rsidRPr="003F4312">
              <w:rPr>
                <w:rFonts w:ascii="Arial" w:hAnsi="Arial" w:cs="Arial"/>
                <w:lang w:val="en-US"/>
              </w:rPr>
              <w:t>who are considered to be at risk of significant haemorrhage related to severe trauma.  This may be demonstrated by one or more of:</w:t>
            </w:r>
          </w:p>
          <w:p w14:paraId="256278C1" w14:textId="12FECC85" w:rsidR="00D5601C" w:rsidRPr="003F4312" w:rsidRDefault="00D5601C" w:rsidP="00A52289">
            <w:pPr>
              <w:pStyle w:val="ListParagraph"/>
              <w:numPr>
                <w:ilvl w:val="0"/>
                <w:numId w:val="32"/>
              </w:numPr>
              <w:overflowPunct w:val="0"/>
              <w:autoSpaceDE w:val="0"/>
              <w:autoSpaceDN w:val="0"/>
              <w:adjustRightInd w:val="0"/>
              <w:spacing w:after="0" w:line="240" w:lineRule="auto"/>
              <w:textAlignment w:val="baseline"/>
              <w:rPr>
                <w:rFonts w:ascii="Arial" w:hAnsi="Arial" w:cs="Arial"/>
                <w:lang w:val="en-US"/>
              </w:rPr>
            </w:pPr>
            <w:r w:rsidRPr="003F4312">
              <w:rPr>
                <w:rFonts w:ascii="Arial" w:hAnsi="Arial" w:cs="Arial"/>
                <w:lang w:val="en-US"/>
              </w:rPr>
              <w:t xml:space="preserve">Systolic blood pressure &lt; 90mmHg or absent radial pulse or heart rate &gt; 110 bpm believed to be due to bleeding in adults.  In children this may be demonstrated by changes in the normal physiological parameters for age (see JRCALC </w:t>
            </w:r>
            <w:r w:rsidR="00072415" w:rsidRPr="003F4312">
              <w:rPr>
                <w:rFonts w:ascii="Arial" w:hAnsi="Arial" w:cs="Arial"/>
                <w:lang w:val="en-US"/>
              </w:rPr>
              <w:t>P</w:t>
            </w:r>
            <w:r w:rsidRPr="003F4312">
              <w:rPr>
                <w:rFonts w:ascii="Arial" w:hAnsi="Arial" w:cs="Arial"/>
                <w:lang w:val="en-US"/>
              </w:rPr>
              <w:t xml:space="preserve">age for </w:t>
            </w:r>
            <w:r w:rsidR="00072415" w:rsidRPr="003F4312">
              <w:rPr>
                <w:rFonts w:ascii="Arial" w:hAnsi="Arial" w:cs="Arial"/>
                <w:lang w:val="en-US"/>
              </w:rPr>
              <w:t>A</w:t>
            </w:r>
            <w:r w:rsidRPr="003F4312">
              <w:rPr>
                <w:rFonts w:ascii="Arial" w:hAnsi="Arial" w:cs="Arial"/>
                <w:lang w:val="en-US"/>
              </w:rPr>
              <w:t xml:space="preserve">ge).  </w:t>
            </w:r>
          </w:p>
          <w:p w14:paraId="4DBF3BC9" w14:textId="77777777" w:rsidR="00D5601C" w:rsidRPr="003F4312" w:rsidRDefault="00D5601C" w:rsidP="00A52289">
            <w:pPr>
              <w:numPr>
                <w:ilvl w:val="0"/>
                <w:numId w:val="32"/>
              </w:numPr>
              <w:overflowPunct w:val="0"/>
              <w:autoSpaceDE w:val="0"/>
              <w:autoSpaceDN w:val="0"/>
              <w:adjustRightInd w:val="0"/>
              <w:spacing w:after="0" w:line="240" w:lineRule="auto"/>
              <w:textAlignment w:val="baseline"/>
              <w:rPr>
                <w:rFonts w:ascii="Arial" w:hAnsi="Arial" w:cs="Arial"/>
                <w:lang w:val="en-US"/>
              </w:rPr>
            </w:pPr>
            <w:r w:rsidRPr="003F4312">
              <w:rPr>
                <w:rFonts w:ascii="Arial" w:hAnsi="Arial" w:cs="Arial"/>
                <w:lang w:val="en-US"/>
              </w:rPr>
              <w:t xml:space="preserve">Any </w:t>
            </w:r>
            <w:r w:rsidR="00D842DD" w:rsidRPr="003F4312">
              <w:rPr>
                <w:rFonts w:ascii="Arial" w:hAnsi="Arial" w:cs="Arial"/>
                <w:lang w:val="en-US"/>
              </w:rPr>
              <w:t>individual</w:t>
            </w:r>
            <w:r w:rsidRPr="003F4312">
              <w:rPr>
                <w:rFonts w:ascii="Arial" w:hAnsi="Arial" w:cs="Arial"/>
                <w:lang w:val="en-US"/>
              </w:rPr>
              <w:t xml:space="preserve"> where haemostatic gauze, arterial tourniquet/s, chest dressing/s or pressure dressing/s have been applied.</w:t>
            </w:r>
          </w:p>
          <w:p w14:paraId="3C656649" w14:textId="77777777" w:rsidR="00D5601C" w:rsidRPr="003F4312" w:rsidRDefault="00D842DD" w:rsidP="00A52289">
            <w:pPr>
              <w:numPr>
                <w:ilvl w:val="0"/>
                <w:numId w:val="32"/>
              </w:numPr>
              <w:overflowPunct w:val="0"/>
              <w:autoSpaceDE w:val="0"/>
              <w:autoSpaceDN w:val="0"/>
              <w:adjustRightInd w:val="0"/>
              <w:spacing w:after="0" w:line="240" w:lineRule="auto"/>
              <w:textAlignment w:val="baseline"/>
              <w:rPr>
                <w:rFonts w:ascii="Arial" w:hAnsi="Arial" w:cs="Arial"/>
                <w:lang w:val="en-US"/>
              </w:rPr>
            </w:pPr>
            <w:r w:rsidRPr="003F4312">
              <w:rPr>
                <w:rFonts w:ascii="Arial" w:hAnsi="Arial" w:cs="Arial"/>
                <w:lang w:val="en-US"/>
              </w:rPr>
              <w:t xml:space="preserve">Individuals </w:t>
            </w:r>
            <w:r w:rsidR="00D5601C" w:rsidRPr="003F4312">
              <w:rPr>
                <w:rFonts w:ascii="Arial" w:hAnsi="Arial" w:cs="Arial"/>
                <w:lang w:val="en-US"/>
              </w:rPr>
              <w:t>who has suffered a traumatic cardiac arrest.</w:t>
            </w:r>
          </w:p>
          <w:p w14:paraId="68AA05AC" w14:textId="63D2FE2A" w:rsidR="000C689F" w:rsidRPr="003F4312" w:rsidRDefault="009D3AE0" w:rsidP="002D33CF">
            <w:pPr>
              <w:spacing w:after="0" w:line="240" w:lineRule="auto"/>
              <w:rPr>
                <w:rFonts w:ascii="Arial" w:hAnsi="Arial" w:cs="Arial"/>
                <w:b/>
                <w:u w:val="single"/>
                <w:lang w:val="en-US"/>
              </w:rPr>
            </w:pPr>
            <w:r w:rsidRPr="003F4312">
              <w:rPr>
                <w:rFonts w:ascii="Arial" w:hAnsi="Arial" w:cs="Arial"/>
                <w:lang w:val="en-US"/>
              </w:rPr>
              <w:t>This includes</w:t>
            </w:r>
            <w:r w:rsidR="00C607EE" w:rsidRPr="003F4312">
              <w:rPr>
                <w:rStyle w:val="cf01"/>
                <w:rFonts w:ascii="Arial" w:hAnsi="Arial" w:cs="Arial"/>
                <w:sz w:val="24"/>
                <w:szCs w:val="24"/>
              </w:rPr>
              <w:t xml:space="preserve"> individuals who are pregnant, and those who have recently given birth (including those who are breastfeeding).</w:t>
            </w:r>
            <w:r w:rsidR="00C607EE" w:rsidRPr="003F4312">
              <w:rPr>
                <w:rStyle w:val="cf01"/>
                <w:sz w:val="24"/>
                <w:szCs w:val="24"/>
              </w:rPr>
              <w:br/>
            </w:r>
          </w:p>
          <w:p w14:paraId="3A35F28F" w14:textId="62260C12" w:rsidR="00D5601C" w:rsidRPr="003F4312" w:rsidRDefault="00D5601C" w:rsidP="002D33CF">
            <w:pPr>
              <w:spacing w:after="0" w:line="240" w:lineRule="auto"/>
              <w:rPr>
                <w:rFonts w:ascii="Arial" w:hAnsi="Arial" w:cs="Arial"/>
                <w:b/>
                <w:u w:val="single"/>
                <w:lang w:val="en-US"/>
              </w:rPr>
            </w:pPr>
            <w:r w:rsidRPr="003F4312">
              <w:rPr>
                <w:rFonts w:ascii="Arial" w:hAnsi="Arial" w:cs="Arial"/>
                <w:b/>
                <w:u w:val="single"/>
                <w:lang w:val="en-US"/>
              </w:rPr>
              <w:t>Head Injury</w:t>
            </w:r>
          </w:p>
          <w:p w14:paraId="22B5297D" w14:textId="0678600F" w:rsidR="00D5601C" w:rsidRPr="003F4312" w:rsidRDefault="00D842DD" w:rsidP="008224BD">
            <w:pPr>
              <w:spacing w:after="0" w:line="240" w:lineRule="auto"/>
              <w:rPr>
                <w:rFonts w:ascii="Arial" w:hAnsi="Arial" w:cs="Arial"/>
                <w:lang w:val="en-US"/>
              </w:rPr>
            </w:pPr>
            <w:r w:rsidRPr="003F4312">
              <w:rPr>
                <w:rFonts w:ascii="Arial" w:hAnsi="Arial" w:cs="Arial"/>
                <w:lang w:val="en-US"/>
              </w:rPr>
              <w:t>Individuals</w:t>
            </w:r>
            <w:r w:rsidR="00D5601C" w:rsidRPr="003F4312">
              <w:rPr>
                <w:rFonts w:ascii="Arial" w:hAnsi="Arial" w:cs="Arial"/>
                <w:lang w:val="en-US"/>
              </w:rPr>
              <w:t xml:space="preserve"> who have a known or suspected head injury where the following criteria </w:t>
            </w:r>
            <w:r w:rsidR="00FE30DC" w:rsidRPr="003F4312">
              <w:rPr>
                <w:rFonts w:ascii="Arial" w:hAnsi="Arial" w:cs="Arial"/>
                <w:lang w:val="en-US"/>
              </w:rPr>
              <w:t>are</w:t>
            </w:r>
            <w:r w:rsidR="00D5601C" w:rsidRPr="003F4312">
              <w:rPr>
                <w:rFonts w:ascii="Arial" w:hAnsi="Arial" w:cs="Arial"/>
                <w:lang w:val="en-US"/>
              </w:rPr>
              <w:t xml:space="preserve"> met:</w:t>
            </w:r>
          </w:p>
          <w:p w14:paraId="394FDC08" w14:textId="77777777" w:rsidR="00D5601C" w:rsidRPr="003F4312" w:rsidRDefault="00D5601C" w:rsidP="00A52289">
            <w:pPr>
              <w:pStyle w:val="ListParagraph"/>
              <w:numPr>
                <w:ilvl w:val="0"/>
                <w:numId w:val="32"/>
              </w:numPr>
              <w:overflowPunct w:val="0"/>
              <w:autoSpaceDE w:val="0"/>
              <w:autoSpaceDN w:val="0"/>
              <w:adjustRightInd w:val="0"/>
              <w:spacing w:after="0" w:line="240" w:lineRule="auto"/>
              <w:textAlignment w:val="baseline"/>
              <w:rPr>
                <w:rFonts w:ascii="Arial" w:hAnsi="Arial" w:cs="Arial"/>
                <w:lang w:val="en-US"/>
              </w:rPr>
            </w:pPr>
            <w:r w:rsidRPr="003F4312">
              <w:rPr>
                <w:rFonts w:ascii="Arial" w:hAnsi="Arial" w:cs="Arial"/>
                <w:lang w:val="en-US"/>
              </w:rPr>
              <w:t>The GCS is 12 or less.</w:t>
            </w:r>
          </w:p>
          <w:p w14:paraId="47B8E51D" w14:textId="77777777" w:rsidR="00D5601C" w:rsidRPr="003F4312" w:rsidRDefault="00D5601C" w:rsidP="00A52289">
            <w:pPr>
              <w:pStyle w:val="ListParagraph"/>
              <w:numPr>
                <w:ilvl w:val="0"/>
                <w:numId w:val="32"/>
              </w:numPr>
              <w:overflowPunct w:val="0"/>
              <w:autoSpaceDE w:val="0"/>
              <w:autoSpaceDN w:val="0"/>
              <w:adjustRightInd w:val="0"/>
              <w:spacing w:after="0" w:line="240" w:lineRule="auto"/>
              <w:textAlignment w:val="baseline"/>
              <w:rPr>
                <w:rFonts w:ascii="Arial" w:hAnsi="Arial" w:cs="Arial"/>
                <w:lang w:val="en-US"/>
              </w:rPr>
            </w:pPr>
            <w:r w:rsidRPr="003F4312">
              <w:rPr>
                <w:rFonts w:ascii="Arial" w:hAnsi="Arial" w:cs="Arial"/>
                <w:lang w:val="en-US"/>
              </w:rPr>
              <w:t>The injury has occurred within the last 3 hours.</w:t>
            </w:r>
          </w:p>
          <w:p w14:paraId="3598F9D9" w14:textId="6ED78626" w:rsidR="00F03D3C" w:rsidRPr="003F4312" w:rsidRDefault="00F03D3C" w:rsidP="00E47BFC">
            <w:pPr>
              <w:spacing w:after="0" w:line="240" w:lineRule="auto"/>
              <w:rPr>
                <w:rStyle w:val="cf01"/>
                <w:rFonts w:ascii="Arial" w:hAnsi="Arial" w:cs="Arial"/>
                <w:sz w:val="24"/>
                <w:szCs w:val="24"/>
              </w:rPr>
            </w:pPr>
            <w:r w:rsidRPr="003F4312">
              <w:rPr>
                <w:rFonts w:ascii="Arial" w:hAnsi="Arial" w:cs="Arial"/>
                <w:lang w:val="en-US"/>
              </w:rPr>
              <w:t>This includes</w:t>
            </w:r>
            <w:r w:rsidRPr="003F4312">
              <w:rPr>
                <w:rStyle w:val="cf01"/>
                <w:rFonts w:ascii="Arial" w:hAnsi="Arial" w:cs="Arial"/>
                <w:sz w:val="24"/>
                <w:szCs w:val="24"/>
              </w:rPr>
              <w:t xml:space="preserve"> individual</w:t>
            </w:r>
            <w:r w:rsidR="007B3E8B" w:rsidRPr="003F4312">
              <w:rPr>
                <w:rStyle w:val="cf01"/>
                <w:rFonts w:ascii="Arial" w:hAnsi="Arial" w:cs="Arial"/>
                <w:sz w:val="24"/>
                <w:szCs w:val="24"/>
              </w:rPr>
              <w:t>s</w:t>
            </w:r>
            <w:r w:rsidRPr="003F4312">
              <w:rPr>
                <w:rStyle w:val="cf01"/>
                <w:rFonts w:ascii="Arial" w:hAnsi="Arial" w:cs="Arial"/>
                <w:sz w:val="24"/>
                <w:szCs w:val="24"/>
              </w:rPr>
              <w:t xml:space="preserve"> who are pregnant, and those who have recently given birth (including those who are breastfeeding).</w:t>
            </w:r>
          </w:p>
          <w:p w14:paraId="26856B55" w14:textId="77777777" w:rsidR="00E47BFC" w:rsidRPr="003F4312" w:rsidRDefault="00E47BFC" w:rsidP="002D33CF">
            <w:pPr>
              <w:spacing w:after="0" w:line="240" w:lineRule="auto"/>
              <w:rPr>
                <w:rFonts w:ascii="Arial" w:hAnsi="Arial" w:cs="Arial"/>
                <w:lang w:val="en-US"/>
              </w:rPr>
            </w:pPr>
          </w:p>
          <w:p w14:paraId="7450061C" w14:textId="5816B4EB" w:rsidR="000C689F" w:rsidRPr="003F4312" w:rsidRDefault="000C689F" w:rsidP="002D33CF">
            <w:pPr>
              <w:spacing w:after="0" w:line="240" w:lineRule="auto"/>
              <w:rPr>
                <w:rFonts w:ascii="Arial" w:hAnsi="Arial" w:cs="Arial"/>
                <w:b/>
                <w:u w:val="single"/>
                <w:lang w:val="en-US"/>
              </w:rPr>
            </w:pPr>
            <w:r w:rsidRPr="003F4312">
              <w:rPr>
                <w:rFonts w:ascii="Arial" w:hAnsi="Arial" w:cs="Arial"/>
                <w:b/>
                <w:u w:val="single"/>
                <w:lang w:val="en-US"/>
              </w:rPr>
              <w:t>Confirmed</w:t>
            </w:r>
            <w:r w:rsidR="00D31216" w:rsidRPr="003F4312">
              <w:rPr>
                <w:rFonts w:ascii="Arial" w:hAnsi="Arial" w:cs="Arial"/>
                <w:b/>
                <w:u w:val="single"/>
                <w:lang w:val="en-US"/>
              </w:rPr>
              <w:t xml:space="preserve"> M</w:t>
            </w:r>
            <w:r w:rsidRPr="003F4312">
              <w:rPr>
                <w:rFonts w:ascii="Arial" w:hAnsi="Arial" w:cs="Arial"/>
                <w:b/>
                <w:u w:val="single"/>
                <w:lang w:val="en-US"/>
              </w:rPr>
              <w:t>iscarriage with Excessive Bleeding</w:t>
            </w:r>
          </w:p>
          <w:p w14:paraId="2BED86DC" w14:textId="7FF2D0AF" w:rsidR="008224BD" w:rsidRPr="003F4312" w:rsidRDefault="00CD001C" w:rsidP="00A52289">
            <w:pPr>
              <w:pStyle w:val="bl1"/>
              <w:numPr>
                <w:ilvl w:val="0"/>
                <w:numId w:val="32"/>
              </w:numPr>
              <w:rPr>
                <w:rFonts w:ascii="Arial" w:hAnsi="Arial" w:cs="Arial"/>
                <w:color w:val="auto"/>
                <w:sz w:val="24"/>
                <w:szCs w:val="24"/>
                <w:lang w:val="en-US"/>
              </w:rPr>
            </w:pPr>
            <w:r w:rsidRPr="003F4312">
              <w:rPr>
                <w:rFonts w:ascii="Arial" w:hAnsi="Arial" w:cs="Arial"/>
                <w:color w:val="auto"/>
                <w:sz w:val="24"/>
                <w:szCs w:val="24"/>
              </w:rPr>
              <w:t>In cases of confirmed miscarriage with excessive bleeding</w:t>
            </w:r>
            <w:r w:rsidR="00A52289" w:rsidRPr="003F4312">
              <w:rPr>
                <w:rFonts w:ascii="Arial" w:hAnsi="Arial" w:cs="Arial"/>
                <w:color w:val="auto"/>
                <w:sz w:val="24"/>
                <w:szCs w:val="24"/>
                <w:lang w:val="en-US"/>
              </w:rPr>
              <w:t>.</w:t>
            </w:r>
          </w:p>
          <w:p w14:paraId="36600EA8" w14:textId="5BD34C7C" w:rsidR="00A52289" w:rsidRPr="003F4312" w:rsidRDefault="00A52289" w:rsidP="00A52289">
            <w:pPr>
              <w:pStyle w:val="bl1"/>
              <w:numPr>
                <w:ilvl w:val="0"/>
                <w:numId w:val="32"/>
              </w:numPr>
              <w:rPr>
                <w:rFonts w:ascii="Arial" w:eastAsiaTheme="minorHAnsi" w:hAnsi="Arial" w:cs="Arial"/>
                <w:color w:val="auto"/>
                <w:kern w:val="2"/>
                <w:sz w:val="24"/>
                <w:szCs w:val="24"/>
                <w:lang w:eastAsia="en-GB"/>
                <w14:ligatures w14:val="standardContextual"/>
              </w:rPr>
            </w:pPr>
            <w:r w:rsidRPr="003F4312">
              <w:rPr>
                <w:rFonts w:ascii="Arial" w:eastAsiaTheme="minorHAnsi" w:hAnsi="Arial" w:cs="Arial"/>
                <w:color w:val="auto"/>
                <w:kern w:val="2"/>
                <w:sz w:val="24"/>
                <w:szCs w:val="24"/>
                <w:lang w:eastAsia="en-GB"/>
                <w14:ligatures w14:val="standardContextual"/>
              </w:rPr>
              <w:t>This includes individuals who are breastfeeding.</w:t>
            </w:r>
          </w:p>
          <w:p w14:paraId="6D0E72F7" w14:textId="77777777" w:rsidR="008224BD" w:rsidRPr="003F4312" w:rsidRDefault="008224BD" w:rsidP="000C689F">
            <w:pPr>
              <w:pStyle w:val="bl1"/>
              <w:numPr>
                <w:ilvl w:val="0"/>
                <w:numId w:val="0"/>
              </w:numPr>
              <w:rPr>
                <w:rFonts w:ascii="Arial" w:hAnsi="Arial" w:cs="Arial"/>
                <w:color w:val="auto"/>
                <w:sz w:val="22"/>
                <w:szCs w:val="22"/>
              </w:rPr>
            </w:pPr>
          </w:p>
          <w:p w14:paraId="2B257E7D" w14:textId="306D833A" w:rsidR="00D5601C" w:rsidRPr="003F4312" w:rsidRDefault="00D5601C" w:rsidP="002D33CF">
            <w:pPr>
              <w:spacing w:after="0" w:line="240" w:lineRule="auto"/>
              <w:rPr>
                <w:rFonts w:ascii="Arial" w:hAnsi="Arial" w:cs="Arial"/>
                <w:b/>
                <w:u w:val="single"/>
                <w:lang w:val="en-US"/>
              </w:rPr>
            </w:pPr>
            <w:r w:rsidRPr="003F4312">
              <w:rPr>
                <w:rFonts w:ascii="Arial" w:hAnsi="Arial" w:cs="Arial"/>
                <w:b/>
                <w:u w:val="single"/>
                <w:lang w:val="en-US"/>
              </w:rPr>
              <w:t>Post-Partum Haemorrhage (PPH)</w:t>
            </w:r>
          </w:p>
          <w:p w14:paraId="58723A34" w14:textId="77777777" w:rsidR="00D5601C" w:rsidRPr="003F4312" w:rsidRDefault="00D5601C" w:rsidP="002D33CF">
            <w:pPr>
              <w:spacing w:after="0" w:line="240" w:lineRule="auto"/>
              <w:rPr>
                <w:rFonts w:ascii="Arial" w:hAnsi="Arial" w:cs="Arial"/>
                <w:lang w:val="en-US"/>
              </w:rPr>
            </w:pPr>
            <w:r w:rsidRPr="003F4312">
              <w:rPr>
                <w:rFonts w:ascii="Arial" w:hAnsi="Arial" w:cs="Arial"/>
                <w:lang w:val="en-US"/>
              </w:rPr>
              <w:t>Any of the following criteria:</w:t>
            </w:r>
          </w:p>
          <w:p w14:paraId="6E6E1A08" w14:textId="17C08239" w:rsidR="00110184" w:rsidRPr="003F4312" w:rsidRDefault="00110184" w:rsidP="00A52289">
            <w:pPr>
              <w:pStyle w:val="ListParagraph"/>
              <w:numPr>
                <w:ilvl w:val="0"/>
                <w:numId w:val="32"/>
              </w:numPr>
              <w:spacing w:after="0" w:line="240" w:lineRule="auto"/>
              <w:ind w:left="767" w:hanging="425"/>
              <w:rPr>
                <w:rFonts w:ascii="Arial" w:hAnsi="Arial" w:cs="Arial"/>
                <w:lang w:eastAsia="en-GB"/>
              </w:rPr>
            </w:pPr>
            <w:r w:rsidRPr="003F4312">
              <w:rPr>
                <w:rFonts w:ascii="Arial" w:hAnsi="Arial" w:cs="Arial"/>
                <w:lang w:eastAsia="en-GB"/>
              </w:rPr>
              <w:t>Primary PPH</w:t>
            </w:r>
            <w:r w:rsidR="00A52289" w:rsidRPr="003F4312">
              <w:rPr>
                <w:rFonts w:ascii="Arial" w:hAnsi="Arial" w:cs="Arial"/>
                <w:lang w:eastAsia="en-GB"/>
              </w:rPr>
              <w:t>.</w:t>
            </w:r>
            <w:r w:rsidRPr="003F4312">
              <w:rPr>
                <w:rFonts w:ascii="Arial" w:hAnsi="Arial" w:cs="Arial"/>
                <w:lang w:eastAsia="en-GB"/>
              </w:rPr>
              <w:t> </w:t>
            </w:r>
            <w:r w:rsidR="00B22091" w:rsidRPr="003F4312">
              <w:rPr>
                <w:rFonts w:ascii="Arial" w:hAnsi="Arial" w:cs="Arial"/>
              </w:rPr>
              <w:t>Tranexamic acid should be administered within 3 hours of onset of excessive bleeding.</w:t>
            </w:r>
          </w:p>
          <w:p w14:paraId="74F39403" w14:textId="4C902469" w:rsidR="00110184" w:rsidRPr="003F4312" w:rsidRDefault="00110184" w:rsidP="00A52289">
            <w:pPr>
              <w:pStyle w:val="ListParagraph"/>
              <w:numPr>
                <w:ilvl w:val="0"/>
                <w:numId w:val="32"/>
              </w:numPr>
              <w:spacing w:after="0" w:line="240" w:lineRule="auto"/>
              <w:ind w:left="767" w:hanging="425"/>
              <w:rPr>
                <w:rFonts w:ascii="Arial" w:hAnsi="Arial" w:cs="Arial"/>
                <w:lang w:eastAsia="en-GB"/>
              </w:rPr>
            </w:pPr>
            <w:r w:rsidRPr="003F4312">
              <w:rPr>
                <w:rFonts w:ascii="Arial" w:hAnsi="Arial" w:cs="Arial"/>
                <w:lang w:eastAsia="en-GB"/>
              </w:rPr>
              <w:t>Secondary PPH</w:t>
            </w:r>
            <w:r w:rsidR="00A52289" w:rsidRPr="003F4312">
              <w:rPr>
                <w:rFonts w:ascii="Arial" w:hAnsi="Arial" w:cs="Arial"/>
                <w:lang w:eastAsia="en-GB"/>
              </w:rPr>
              <w:t>.</w:t>
            </w:r>
          </w:p>
          <w:p w14:paraId="340D5ED8" w14:textId="52FB5694" w:rsidR="00072415" w:rsidRPr="003F4312" w:rsidRDefault="000D1C98" w:rsidP="00A52289">
            <w:pPr>
              <w:pStyle w:val="ListParagraph"/>
              <w:numPr>
                <w:ilvl w:val="0"/>
                <w:numId w:val="32"/>
              </w:numPr>
              <w:spacing w:after="0" w:line="240" w:lineRule="auto"/>
              <w:ind w:left="767" w:hanging="425"/>
              <w:rPr>
                <w:rFonts w:ascii="Arial" w:hAnsi="Arial" w:cs="Arial"/>
                <w:lang w:eastAsia="en-GB"/>
              </w:rPr>
            </w:pPr>
            <w:r w:rsidRPr="003F4312">
              <w:rPr>
                <w:rFonts w:ascii="Arial" w:hAnsi="Arial" w:cs="Arial"/>
                <w:lang w:eastAsia="en-GB"/>
              </w:rPr>
              <w:t>Individu</w:t>
            </w:r>
            <w:r w:rsidR="00072415" w:rsidRPr="003F4312">
              <w:rPr>
                <w:rFonts w:ascii="Arial" w:hAnsi="Arial" w:cs="Arial"/>
                <w:lang w:eastAsia="en-GB"/>
              </w:rPr>
              <w:t xml:space="preserve">als for whom uterotonic drugs are contraindicated (rare).   </w:t>
            </w:r>
          </w:p>
          <w:p w14:paraId="718419FE" w14:textId="77777777" w:rsidR="00A52289" w:rsidRPr="003F4312" w:rsidRDefault="00A52289" w:rsidP="00A52289">
            <w:pPr>
              <w:pStyle w:val="ListParagraph"/>
              <w:numPr>
                <w:ilvl w:val="0"/>
                <w:numId w:val="32"/>
              </w:numPr>
              <w:spacing w:after="0" w:line="240" w:lineRule="auto"/>
              <w:ind w:left="767" w:hanging="425"/>
              <w:rPr>
                <w:rFonts w:ascii="Arial" w:hAnsi="Arial" w:cs="Arial"/>
                <w:lang w:eastAsia="en-GB"/>
              </w:rPr>
            </w:pPr>
            <w:r w:rsidRPr="003F4312">
              <w:rPr>
                <w:rFonts w:ascii="Arial" w:hAnsi="Arial" w:cs="Arial"/>
                <w:lang w:eastAsia="en-GB"/>
              </w:rPr>
              <w:t>This includes individuals who are breastfeeding.</w:t>
            </w:r>
          </w:p>
          <w:p w14:paraId="6EFCDA6D" w14:textId="27034760" w:rsidR="00D5601C" w:rsidRPr="003F4312" w:rsidRDefault="00A52289" w:rsidP="00A52289">
            <w:pPr>
              <w:pStyle w:val="bl1"/>
              <w:numPr>
                <w:ilvl w:val="0"/>
                <w:numId w:val="0"/>
              </w:numPr>
              <w:spacing w:before="0"/>
              <w:jc w:val="both"/>
              <w:rPr>
                <w:rFonts w:ascii="Arial" w:hAnsi="Arial" w:cs="Arial"/>
                <w:color w:val="auto"/>
                <w:sz w:val="24"/>
                <w:szCs w:val="24"/>
              </w:rPr>
            </w:pPr>
            <w:r w:rsidRPr="003F4312">
              <w:rPr>
                <w:rFonts w:ascii="Arial" w:hAnsi="Arial" w:cs="Arial"/>
                <w:color w:val="auto"/>
                <w:sz w:val="24"/>
                <w:szCs w:val="24"/>
              </w:rPr>
              <w:t>See Management of Post-</w:t>
            </w:r>
            <w:proofErr w:type="gramStart"/>
            <w:r w:rsidRPr="003F4312">
              <w:rPr>
                <w:rFonts w:ascii="Arial" w:hAnsi="Arial" w:cs="Arial"/>
                <w:color w:val="auto"/>
                <w:sz w:val="24"/>
                <w:szCs w:val="24"/>
              </w:rPr>
              <w:t>partum</w:t>
            </w:r>
            <w:proofErr w:type="gramEnd"/>
            <w:r w:rsidRPr="003F4312">
              <w:rPr>
                <w:rFonts w:ascii="Arial" w:hAnsi="Arial" w:cs="Arial"/>
                <w:color w:val="auto"/>
                <w:sz w:val="24"/>
                <w:szCs w:val="24"/>
              </w:rPr>
              <w:t xml:space="preserve"> Haemorrhage (PPH) for definitions of primary and secondary PPH.</w:t>
            </w:r>
          </w:p>
        </w:tc>
      </w:tr>
      <w:tr w:rsidR="00D5601C" w:rsidRPr="00D5601C" w14:paraId="56743D67" w14:textId="77777777" w:rsidTr="00DE6D5C">
        <w:tc>
          <w:tcPr>
            <w:tcW w:w="2978" w:type="dxa"/>
            <w:shd w:val="clear" w:color="auto" w:fill="D9D9D9"/>
          </w:tcPr>
          <w:p w14:paraId="47942DAA" w14:textId="0307802A" w:rsidR="00D5601C" w:rsidRPr="00D5601C" w:rsidRDefault="00D5601C" w:rsidP="00D5601C">
            <w:pPr>
              <w:overflowPunct w:val="0"/>
              <w:autoSpaceDE w:val="0"/>
              <w:autoSpaceDN w:val="0"/>
              <w:adjustRightInd w:val="0"/>
              <w:spacing w:before="120" w:after="120"/>
              <w:textAlignment w:val="baseline"/>
              <w:rPr>
                <w:rFonts w:ascii="Arial" w:hAnsi="Arial" w:cs="Arial"/>
              </w:rPr>
            </w:pPr>
            <w:r w:rsidRPr="00D5601C">
              <w:rPr>
                <w:rFonts w:ascii="Arial" w:hAnsi="Arial" w:cs="Arial"/>
                <w:b/>
              </w:rPr>
              <w:lastRenderedPageBreak/>
              <w:t>Criteria for exclusion</w:t>
            </w:r>
          </w:p>
        </w:tc>
        <w:tc>
          <w:tcPr>
            <w:tcW w:w="6804" w:type="dxa"/>
          </w:tcPr>
          <w:p w14:paraId="1AA8AD33" w14:textId="77777777" w:rsidR="00CD4F0A" w:rsidRPr="002D33CF" w:rsidRDefault="00E32FD0" w:rsidP="002D33CF">
            <w:pPr>
              <w:pStyle w:val="ListParagraph"/>
              <w:numPr>
                <w:ilvl w:val="0"/>
                <w:numId w:val="39"/>
              </w:numPr>
              <w:overflowPunct w:val="0"/>
              <w:autoSpaceDE w:val="0"/>
              <w:autoSpaceDN w:val="0"/>
              <w:adjustRightInd w:val="0"/>
              <w:spacing w:after="0" w:line="240" w:lineRule="auto"/>
              <w:ind w:left="360"/>
              <w:textAlignment w:val="baseline"/>
              <w:rPr>
                <w:rFonts w:ascii="Arial" w:eastAsia="Arial" w:hAnsi="Arial" w:cs="Arial"/>
                <w:color w:val="000000"/>
              </w:rPr>
            </w:pPr>
            <w:r w:rsidRPr="002D33CF">
              <w:rPr>
                <w:rFonts w:ascii="Arial" w:eastAsia="Arial" w:hAnsi="Arial" w:cs="Arial"/>
                <w:color w:val="000000"/>
              </w:rPr>
              <w:t>Known previous anaphylactic reaction to tranexamic acid or k</w:t>
            </w:r>
            <w:r w:rsidR="00D5601C" w:rsidRPr="002D33CF">
              <w:rPr>
                <w:rFonts w:ascii="Arial" w:eastAsia="Arial" w:hAnsi="Arial" w:cs="Arial"/>
                <w:color w:val="000000"/>
              </w:rPr>
              <w:t xml:space="preserve">nown hypersensitivity to the active ingredient or to any component of the product </w:t>
            </w:r>
            <w:r w:rsidR="00D5601C" w:rsidRPr="002D33CF">
              <w:rPr>
                <w:rFonts w:ascii="Arial" w:hAnsi="Arial" w:cs="Arial"/>
              </w:rPr>
              <w:t xml:space="preserve">- see </w:t>
            </w:r>
            <w:hyperlink r:id="rId15" w:history="1">
              <w:r w:rsidR="00D5601C" w:rsidRPr="002D33CF">
                <w:rPr>
                  <w:rFonts w:ascii="Arial" w:hAnsi="Arial" w:cs="Arial"/>
                  <w:color w:val="0000FF"/>
                  <w:u w:val="single"/>
                </w:rPr>
                <w:t>Summary of Product Characteristics</w:t>
              </w:r>
            </w:hyperlink>
          </w:p>
          <w:p w14:paraId="61C1934A" w14:textId="77777777" w:rsidR="000F70C4" w:rsidRDefault="00014C33" w:rsidP="000F70C4">
            <w:pPr>
              <w:pStyle w:val="ListParagraph"/>
              <w:numPr>
                <w:ilvl w:val="0"/>
                <w:numId w:val="39"/>
              </w:numPr>
              <w:overflowPunct w:val="0"/>
              <w:autoSpaceDE w:val="0"/>
              <w:autoSpaceDN w:val="0"/>
              <w:adjustRightInd w:val="0"/>
              <w:spacing w:after="0" w:line="240" w:lineRule="auto"/>
              <w:ind w:left="360"/>
              <w:textAlignment w:val="baseline"/>
              <w:rPr>
                <w:rFonts w:ascii="Arial" w:hAnsi="Arial" w:cs="Arial"/>
              </w:rPr>
            </w:pPr>
            <w:r w:rsidRPr="002D33CF">
              <w:rPr>
                <w:rFonts w:ascii="Arial" w:hAnsi="Arial" w:cs="Arial"/>
              </w:rPr>
              <w:t>Known or suspected gastrointestinal haemorrhage.</w:t>
            </w:r>
          </w:p>
          <w:p w14:paraId="007CD910" w14:textId="461BF69A" w:rsidR="000F70C4" w:rsidRPr="000F70C4" w:rsidRDefault="00014C33" w:rsidP="000F70C4">
            <w:pPr>
              <w:pStyle w:val="ListParagraph"/>
              <w:numPr>
                <w:ilvl w:val="0"/>
                <w:numId w:val="39"/>
              </w:numPr>
              <w:overflowPunct w:val="0"/>
              <w:autoSpaceDE w:val="0"/>
              <w:autoSpaceDN w:val="0"/>
              <w:adjustRightInd w:val="0"/>
              <w:spacing w:after="0" w:line="240" w:lineRule="auto"/>
              <w:ind w:left="360"/>
              <w:textAlignment w:val="baseline"/>
              <w:rPr>
                <w:rFonts w:ascii="Arial" w:hAnsi="Arial" w:cs="Arial"/>
              </w:rPr>
            </w:pPr>
            <w:r w:rsidRPr="000F70C4">
              <w:rPr>
                <w:rFonts w:ascii="Arial" w:hAnsi="Arial" w:cs="Arial"/>
                <w:b/>
                <w:bCs/>
                <w:color w:val="000000"/>
              </w:rPr>
              <w:t>Trauma</w:t>
            </w:r>
            <w:r w:rsidR="00BB33B8">
              <w:rPr>
                <w:rFonts w:ascii="Arial" w:hAnsi="Arial" w:cs="Arial"/>
                <w:b/>
                <w:bCs/>
                <w:color w:val="000000"/>
              </w:rPr>
              <w:t xml:space="preserve"> </w:t>
            </w:r>
            <w:r w:rsidRPr="000F70C4">
              <w:rPr>
                <w:rFonts w:ascii="Arial" w:hAnsi="Arial" w:cs="Arial"/>
                <w:b/>
                <w:bCs/>
                <w:color w:val="000000"/>
              </w:rPr>
              <w:t>/</w:t>
            </w:r>
            <w:r w:rsidR="00BB33B8">
              <w:rPr>
                <w:rFonts w:ascii="Arial" w:hAnsi="Arial" w:cs="Arial"/>
                <w:b/>
                <w:bCs/>
                <w:color w:val="000000"/>
              </w:rPr>
              <w:t xml:space="preserve"> </w:t>
            </w:r>
            <w:r w:rsidRPr="000F70C4">
              <w:rPr>
                <w:rFonts w:ascii="Arial" w:hAnsi="Arial" w:cs="Arial"/>
                <w:b/>
                <w:bCs/>
                <w:color w:val="000000"/>
              </w:rPr>
              <w:t>head injury:</w:t>
            </w:r>
            <w:r w:rsidR="000F70C4" w:rsidRPr="000F70C4">
              <w:rPr>
                <w:rFonts w:ascii="Arial" w:hAnsi="Arial" w:cs="Arial"/>
                <w:color w:val="000000"/>
              </w:rPr>
              <w:t xml:space="preserve"> </w:t>
            </w:r>
          </w:p>
          <w:p w14:paraId="665B36AE" w14:textId="77777777" w:rsidR="000F70C4" w:rsidRDefault="000F70C4" w:rsidP="00B22091">
            <w:pPr>
              <w:pStyle w:val="ListParagraph"/>
              <w:numPr>
                <w:ilvl w:val="0"/>
                <w:numId w:val="40"/>
              </w:numPr>
              <w:spacing w:after="0"/>
              <w:rPr>
                <w:rFonts w:ascii="Arial" w:hAnsi="Arial" w:cs="Arial"/>
                <w:color w:val="000000"/>
              </w:rPr>
            </w:pPr>
            <w:r w:rsidRPr="002D33CF">
              <w:rPr>
                <w:rFonts w:ascii="Arial" w:hAnsi="Arial" w:cs="Arial"/>
                <w:color w:val="000000"/>
              </w:rPr>
              <w:t>Bleeding started more than 3 hours ag</w:t>
            </w:r>
            <w:r>
              <w:rPr>
                <w:rFonts w:ascii="Arial" w:hAnsi="Arial" w:cs="Arial"/>
                <w:color w:val="000000"/>
              </w:rPr>
              <w:t>o</w:t>
            </w:r>
          </w:p>
          <w:p w14:paraId="79F6EA8C" w14:textId="4679130E" w:rsidR="000F70C4" w:rsidRPr="003F4312" w:rsidRDefault="000F70C4" w:rsidP="00B22091">
            <w:pPr>
              <w:pStyle w:val="ListParagraph"/>
              <w:numPr>
                <w:ilvl w:val="0"/>
                <w:numId w:val="40"/>
              </w:numPr>
              <w:spacing w:after="0"/>
              <w:rPr>
                <w:rFonts w:ascii="Arial" w:hAnsi="Arial" w:cs="Arial"/>
              </w:rPr>
            </w:pPr>
            <w:r w:rsidRPr="003F4312">
              <w:rPr>
                <w:rFonts w:ascii="Arial" w:hAnsi="Arial" w:cs="Arial"/>
              </w:rPr>
              <w:t>Obvious resolution of haemorrhage</w:t>
            </w:r>
          </w:p>
          <w:p w14:paraId="73AD2692" w14:textId="6FC3B7DF" w:rsidR="00F352B7" w:rsidRPr="003F4312" w:rsidRDefault="00CD001C" w:rsidP="00B22091">
            <w:pPr>
              <w:numPr>
                <w:ilvl w:val="0"/>
                <w:numId w:val="41"/>
              </w:numPr>
              <w:overflowPunct w:val="0"/>
              <w:autoSpaceDE w:val="0"/>
              <w:autoSpaceDN w:val="0"/>
              <w:adjustRightInd w:val="0"/>
              <w:spacing w:after="0" w:line="240" w:lineRule="auto"/>
              <w:textAlignment w:val="baseline"/>
              <w:rPr>
                <w:rFonts w:ascii="Arial" w:eastAsia="Times New Roman" w:hAnsi="Arial" w:cs="Arial"/>
                <w:kern w:val="0"/>
                <w:lang w:eastAsia="en-GB"/>
                <w14:ligatures w14:val="none"/>
              </w:rPr>
            </w:pPr>
            <w:r w:rsidRPr="003F4312">
              <w:rPr>
                <w:rFonts w:ascii="Arial" w:hAnsi="Arial" w:cs="Arial"/>
                <w:b/>
                <w:bCs/>
              </w:rPr>
              <w:t>C</w:t>
            </w:r>
            <w:r w:rsidR="00F352B7" w:rsidRPr="003F4312">
              <w:rPr>
                <w:rFonts w:ascii="Arial" w:hAnsi="Arial" w:cs="Arial"/>
                <w:b/>
                <w:bCs/>
              </w:rPr>
              <w:t xml:space="preserve">onfirmed miscarriage: </w:t>
            </w:r>
            <w:r w:rsidR="00F352B7" w:rsidRPr="003F4312">
              <w:rPr>
                <w:rFonts w:ascii="Arial" w:hAnsi="Arial" w:cs="Arial"/>
              </w:rPr>
              <w:t>where bleeding started more than 3 hours ago.</w:t>
            </w:r>
          </w:p>
          <w:p w14:paraId="68FFFBE2" w14:textId="216325C8" w:rsidR="00B22091" w:rsidRPr="003F4312" w:rsidRDefault="00B22091" w:rsidP="00B22091">
            <w:pPr>
              <w:numPr>
                <w:ilvl w:val="0"/>
                <w:numId w:val="41"/>
              </w:numPr>
              <w:overflowPunct w:val="0"/>
              <w:autoSpaceDE w:val="0"/>
              <w:autoSpaceDN w:val="0"/>
              <w:adjustRightInd w:val="0"/>
              <w:spacing w:after="0" w:line="240" w:lineRule="auto"/>
              <w:textAlignment w:val="baseline"/>
              <w:rPr>
                <w:rFonts w:ascii="Arial" w:eastAsia="Times New Roman" w:hAnsi="Arial" w:cs="Arial"/>
                <w:kern w:val="0"/>
                <w:lang w:eastAsia="en-GB"/>
                <w14:ligatures w14:val="none"/>
              </w:rPr>
            </w:pPr>
            <w:r w:rsidRPr="003F4312">
              <w:rPr>
                <w:rFonts w:ascii="Arial" w:hAnsi="Arial" w:cs="Arial"/>
                <w:b/>
                <w:bCs/>
              </w:rPr>
              <w:t xml:space="preserve">Primary PPH: </w:t>
            </w:r>
            <w:r w:rsidRPr="003F4312">
              <w:rPr>
                <w:rFonts w:ascii="Arial" w:hAnsi="Arial" w:cs="Arial"/>
              </w:rPr>
              <w:t xml:space="preserve">where bleeding started more than 3 hours ago. Note that a </w:t>
            </w:r>
            <w:r w:rsidR="005F3BD3" w:rsidRPr="003F4312">
              <w:rPr>
                <w:rFonts w:ascii="Arial" w:hAnsi="Arial" w:cs="Arial"/>
              </w:rPr>
              <w:t xml:space="preserve">primary </w:t>
            </w:r>
            <w:r w:rsidRPr="003F4312">
              <w:rPr>
                <w:rFonts w:ascii="Arial" w:hAnsi="Arial" w:cs="Arial"/>
              </w:rPr>
              <w:t xml:space="preserve">PPH </w:t>
            </w:r>
            <w:r w:rsidRPr="003F4312">
              <w:rPr>
                <w:rFonts w:ascii="Arial" w:hAnsi="Arial" w:cs="Arial"/>
                <w:lang w:val="en-US"/>
              </w:rPr>
              <w:t xml:space="preserve">occurs within 4 hours (but up to 24 hours) </w:t>
            </w:r>
            <w:r w:rsidRPr="003F4312">
              <w:rPr>
                <w:rFonts w:ascii="Arial" w:hAnsi="Arial" w:cs="Arial"/>
                <w:b/>
                <w:lang w:val="en-US"/>
              </w:rPr>
              <w:t>after delivery</w:t>
            </w:r>
            <w:r w:rsidRPr="003F4312">
              <w:rPr>
                <w:rFonts w:ascii="Arial" w:hAnsi="Arial" w:cs="Arial"/>
                <w:lang w:val="en-US"/>
              </w:rPr>
              <w:t xml:space="preserve"> </w:t>
            </w:r>
            <w:r w:rsidRPr="003F4312">
              <w:rPr>
                <w:rFonts w:ascii="Arial" w:hAnsi="Arial" w:cs="Arial"/>
              </w:rPr>
              <w:t>but actual bleeding should not have started more than 3 hours ago.</w:t>
            </w:r>
          </w:p>
          <w:p w14:paraId="6595080F" w14:textId="2F48AC2A" w:rsidR="00F352B7" w:rsidRPr="003F4312" w:rsidRDefault="00430612" w:rsidP="00F352B7">
            <w:pPr>
              <w:pStyle w:val="ListParagraph"/>
              <w:numPr>
                <w:ilvl w:val="0"/>
                <w:numId w:val="39"/>
              </w:numPr>
              <w:overflowPunct w:val="0"/>
              <w:autoSpaceDE w:val="0"/>
              <w:autoSpaceDN w:val="0"/>
              <w:adjustRightInd w:val="0"/>
              <w:spacing w:after="0" w:line="240" w:lineRule="auto"/>
              <w:ind w:left="349" w:hanging="349"/>
              <w:textAlignment w:val="baseline"/>
              <w:rPr>
                <w:rFonts w:ascii="Arial" w:hAnsi="Arial" w:cs="Arial"/>
                <w:b/>
                <w:bCs/>
              </w:rPr>
            </w:pPr>
            <w:r w:rsidRPr="003F4312">
              <w:rPr>
                <w:rFonts w:ascii="Arial" w:hAnsi="Arial" w:cs="Arial"/>
                <w:b/>
                <w:bCs/>
              </w:rPr>
              <w:t>Secondary PPH:</w:t>
            </w:r>
            <w:r w:rsidRPr="003F4312">
              <w:rPr>
                <w:rFonts w:ascii="Arial" w:hAnsi="Arial" w:cs="Arial"/>
              </w:rPr>
              <w:t xml:space="preserve"> where excessive bleeding has started more than 3 hours ago</w:t>
            </w:r>
            <w:r w:rsidR="005F3BD3" w:rsidRPr="003F4312">
              <w:rPr>
                <w:rFonts w:ascii="Arial" w:hAnsi="Arial" w:cs="Arial"/>
              </w:rPr>
              <w:t>.</w:t>
            </w:r>
            <w:r w:rsidRPr="003F4312">
              <w:rPr>
                <w:rFonts w:ascii="Arial" w:hAnsi="Arial" w:cs="Arial"/>
              </w:rPr>
              <w:t xml:space="preserve"> </w:t>
            </w:r>
            <w:r w:rsidR="005F3BD3" w:rsidRPr="003F4312">
              <w:rPr>
                <w:rFonts w:ascii="Arial" w:hAnsi="Arial" w:cs="Arial"/>
              </w:rPr>
              <w:t xml:space="preserve">Secondary PPH occurs </w:t>
            </w:r>
            <w:r w:rsidRPr="003F4312">
              <w:rPr>
                <w:rFonts w:ascii="Arial" w:hAnsi="Arial" w:cs="Arial"/>
                <w:lang w:eastAsia="en-GB"/>
              </w:rPr>
              <w:t>between 24 hours and 6 weeks post birth</w:t>
            </w:r>
            <w:r w:rsidRPr="003F4312">
              <w:rPr>
                <w:rFonts w:ascii="Arial" w:hAnsi="Arial" w:cs="Arial"/>
              </w:rPr>
              <w:t xml:space="preserve">. </w:t>
            </w:r>
          </w:p>
          <w:p w14:paraId="2E218190" w14:textId="07CF7B13" w:rsidR="00F352B7" w:rsidRPr="00D31216" w:rsidRDefault="000F70C4" w:rsidP="00D31216">
            <w:pPr>
              <w:pStyle w:val="ListParagraph"/>
              <w:numPr>
                <w:ilvl w:val="0"/>
                <w:numId w:val="39"/>
              </w:numPr>
              <w:overflowPunct w:val="0"/>
              <w:autoSpaceDE w:val="0"/>
              <w:autoSpaceDN w:val="0"/>
              <w:adjustRightInd w:val="0"/>
              <w:spacing w:after="0" w:line="240" w:lineRule="auto"/>
              <w:ind w:left="349" w:hanging="349"/>
              <w:textAlignment w:val="baseline"/>
              <w:rPr>
                <w:rFonts w:ascii="Arial" w:hAnsi="Arial" w:cs="Arial"/>
                <w:color w:val="000000"/>
              </w:rPr>
            </w:pPr>
            <w:r w:rsidRPr="003F4312">
              <w:rPr>
                <w:rFonts w:ascii="Arial" w:hAnsi="Arial" w:cs="Arial"/>
              </w:rPr>
              <w:t>Critical interventions required (must only be given after critical interventions have been performed</w:t>
            </w:r>
            <w:r w:rsidRPr="00430612">
              <w:rPr>
                <w:rFonts w:ascii="Arial" w:hAnsi="Arial" w:cs="Arial"/>
                <w:color w:val="000000"/>
              </w:rPr>
              <w:t xml:space="preserve">: i.e. airway managed; control or splinting of major haemorrhage etc and if </w:t>
            </w:r>
            <w:r w:rsidRPr="00F352B7">
              <w:rPr>
                <w:rFonts w:ascii="Arial" w:hAnsi="Arial" w:cs="Arial"/>
              </w:rPr>
              <w:t xml:space="preserve">administration </w:t>
            </w:r>
            <w:r w:rsidRPr="00430612">
              <w:rPr>
                <w:rFonts w:ascii="Arial" w:hAnsi="Arial" w:cs="Arial"/>
                <w:color w:val="000000"/>
              </w:rPr>
              <w:t>does not delay transfer noting it may be administered enroute</w:t>
            </w:r>
          </w:p>
        </w:tc>
      </w:tr>
      <w:tr w:rsidR="00DE6D5C" w:rsidRPr="00D5601C" w14:paraId="0D199821" w14:textId="77777777" w:rsidTr="0046421D">
        <w:trPr>
          <w:trHeight w:val="981"/>
        </w:trPr>
        <w:tc>
          <w:tcPr>
            <w:tcW w:w="2978" w:type="dxa"/>
            <w:tcBorders>
              <w:bottom w:val="single" w:sz="4" w:space="0" w:color="auto"/>
            </w:tcBorders>
            <w:shd w:val="clear" w:color="auto" w:fill="D9D9D9"/>
          </w:tcPr>
          <w:p w14:paraId="44647092" w14:textId="77777777" w:rsidR="00D5601C" w:rsidRPr="00D5601C" w:rsidRDefault="00D5601C" w:rsidP="00D5601C">
            <w:pPr>
              <w:overflowPunct w:val="0"/>
              <w:autoSpaceDE w:val="0"/>
              <w:autoSpaceDN w:val="0"/>
              <w:adjustRightInd w:val="0"/>
              <w:spacing w:before="120" w:after="120"/>
              <w:textAlignment w:val="baseline"/>
              <w:rPr>
                <w:rFonts w:ascii="Arial" w:hAnsi="Arial" w:cs="Arial"/>
                <w:b/>
              </w:rPr>
            </w:pPr>
            <w:r w:rsidRPr="00D5601C">
              <w:rPr>
                <w:rFonts w:ascii="Arial" w:hAnsi="Arial" w:cs="Arial"/>
                <w:b/>
              </w:rPr>
              <w:t>Cautions including any relevant action to be taken</w:t>
            </w:r>
          </w:p>
          <w:p w14:paraId="5C3F7298" w14:textId="77777777" w:rsidR="00D5601C" w:rsidRPr="00D5601C" w:rsidRDefault="00D5601C" w:rsidP="00D5601C">
            <w:pPr>
              <w:overflowPunct w:val="0"/>
              <w:autoSpaceDE w:val="0"/>
              <w:autoSpaceDN w:val="0"/>
              <w:adjustRightInd w:val="0"/>
              <w:spacing w:before="120" w:after="120"/>
              <w:textAlignment w:val="baseline"/>
              <w:rPr>
                <w:rFonts w:ascii="Arial" w:hAnsi="Arial" w:cs="Arial"/>
                <w:b/>
              </w:rPr>
            </w:pPr>
          </w:p>
          <w:p w14:paraId="091C1E18" w14:textId="77777777" w:rsidR="00D5601C" w:rsidRPr="00D5601C" w:rsidRDefault="00D5601C" w:rsidP="00D5601C">
            <w:pPr>
              <w:overflowPunct w:val="0"/>
              <w:autoSpaceDE w:val="0"/>
              <w:autoSpaceDN w:val="0"/>
              <w:adjustRightInd w:val="0"/>
              <w:spacing w:before="120" w:after="120"/>
              <w:contextualSpacing/>
              <w:textAlignment w:val="baseline"/>
              <w:rPr>
                <w:rFonts w:ascii="Arial" w:hAnsi="Arial" w:cs="Arial"/>
              </w:rPr>
            </w:pPr>
          </w:p>
        </w:tc>
        <w:tc>
          <w:tcPr>
            <w:tcW w:w="6804" w:type="dxa"/>
            <w:tcBorders>
              <w:bottom w:val="single" w:sz="4" w:space="0" w:color="auto"/>
            </w:tcBorders>
            <w:shd w:val="clear" w:color="auto" w:fill="auto"/>
          </w:tcPr>
          <w:p w14:paraId="16BB2F46" w14:textId="77777777" w:rsidR="00675348" w:rsidRPr="00600F27" w:rsidRDefault="00675348" w:rsidP="002D33CF">
            <w:pPr>
              <w:overflowPunct w:val="0"/>
              <w:autoSpaceDE w:val="0"/>
              <w:autoSpaceDN w:val="0"/>
              <w:adjustRightInd w:val="0"/>
              <w:spacing w:after="0" w:line="240" w:lineRule="auto"/>
              <w:textAlignment w:val="baseline"/>
              <w:rPr>
                <w:rFonts w:ascii="Arial" w:hAnsi="Arial" w:cs="Arial"/>
                <w:b/>
                <w:lang w:val="en-US"/>
              </w:rPr>
            </w:pPr>
            <w:r w:rsidRPr="00600F27">
              <w:rPr>
                <w:rFonts w:ascii="Arial" w:hAnsi="Arial" w:cs="Arial"/>
                <w:b/>
                <w:lang w:val="en-US"/>
              </w:rPr>
              <w:t>Where a caution is present the practitioner should be aware of the possible effects of administration but should continue to administer where the benefit outweighs risk.</w:t>
            </w:r>
            <w:r w:rsidRPr="00600F27">
              <w:rPr>
                <w:b/>
              </w:rPr>
              <w:t xml:space="preserve"> </w:t>
            </w:r>
            <w:r w:rsidRPr="00600F27">
              <w:rPr>
                <w:rFonts w:ascii="Arial" w:hAnsi="Arial" w:cs="Arial"/>
                <w:b/>
                <w:lang w:val="en-US"/>
              </w:rPr>
              <w:t>Contact the local senior on call clinician for advice on the below if required.</w:t>
            </w:r>
          </w:p>
          <w:p w14:paraId="26115EE2" w14:textId="77777777" w:rsidR="00D5601C" w:rsidRPr="002D33CF" w:rsidRDefault="00D842DD" w:rsidP="002D33CF">
            <w:pPr>
              <w:pStyle w:val="ListParagraph"/>
              <w:numPr>
                <w:ilvl w:val="0"/>
                <w:numId w:val="16"/>
              </w:numPr>
              <w:overflowPunct w:val="0"/>
              <w:autoSpaceDE w:val="0"/>
              <w:autoSpaceDN w:val="0"/>
              <w:adjustRightInd w:val="0"/>
              <w:spacing w:after="0" w:line="240" w:lineRule="auto"/>
              <w:textAlignment w:val="baseline"/>
              <w:rPr>
                <w:rFonts w:ascii="Arial" w:hAnsi="Arial" w:cs="Arial"/>
                <w:lang w:val="en-US"/>
              </w:rPr>
            </w:pPr>
            <w:r w:rsidRPr="002D33CF">
              <w:rPr>
                <w:rFonts w:ascii="Arial" w:hAnsi="Arial" w:cs="Arial"/>
                <w:lang w:val="en-US"/>
              </w:rPr>
              <w:t xml:space="preserve">Individuals </w:t>
            </w:r>
            <w:r w:rsidR="00D5601C" w:rsidRPr="002D33CF">
              <w:rPr>
                <w:rFonts w:ascii="Arial" w:hAnsi="Arial" w:cs="Arial"/>
                <w:lang w:val="en-US"/>
              </w:rPr>
              <w:t>with a known history of convulsions</w:t>
            </w:r>
            <w:r w:rsidR="00D5601C" w:rsidRPr="002D33CF">
              <w:rPr>
                <w:rFonts w:ascii="Arial" w:hAnsi="Arial"/>
                <w:szCs w:val="20"/>
              </w:rPr>
              <w:t xml:space="preserve"> </w:t>
            </w:r>
            <w:r w:rsidR="00D5601C" w:rsidRPr="002D33CF">
              <w:rPr>
                <w:rFonts w:ascii="Arial" w:hAnsi="Arial" w:cs="Arial"/>
                <w:lang w:val="en-US"/>
              </w:rPr>
              <w:t>or convulsions from any cause during the incident.  High dose regimes have been associated with convulsions; however, in the low dose regime recommended here, the benefit from giving tranexamic acid for severe haemorrhage outweighs the risk of convulsions. An increase in convulsion rate may be due to the antagonistic effect of tranexamic acid on GABA receptors. Treat convulsions which may be caused by treatment with tranexamic acid as per JRCALC and Trust guidance (management not covered under this PGD).</w:t>
            </w:r>
          </w:p>
          <w:p w14:paraId="0371BE66" w14:textId="4921D4AF" w:rsidR="00D5601C" w:rsidRPr="00F0683D" w:rsidRDefault="00D842DD" w:rsidP="002D33CF">
            <w:pPr>
              <w:pStyle w:val="ListParagraph"/>
              <w:numPr>
                <w:ilvl w:val="0"/>
                <w:numId w:val="16"/>
              </w:numPr>
              <w:overflowPunct w:val="0"/>
              <w:autoSpaceDE w:val="0"/>
              <w:autoSpaceDN w:val="0"/>
              <w:adjustRightInd w:val="0"/>
              <w:spacing w:after="0" w:line="240" w:lineRule="auto"/>
              <w:textAlignment w:val="baseline"/>
              <w:rPr>
                <w:rFonts w:ascii="Arial" w:hAnsi="Arial" w:cs="Arial"/>
                <w:lang w:val="en-US"/>
              </w:rPr>
            </w:pPr>
            <w:r w:rsidRPr="002D33CF">
              <w:rPr>
                <w:rFonts w:ascii="Arial" w:hAnsi="Arial" w:cs="Arial"/>
                <w:lang w:val="en-US"/>
              </w:rPr>
              <w:lastRenderedPageBreak/>
              <w:t>Individuals</w:t>
            </w:r>
            <w:r w:rsidR="00D5601C" w:rsidRPr="002D33CF">
              <w:rPr>
                <w:rFonts w:ascii="Arial" w:hAnsi="Arial" w:cs="Arial"/>
                <w:lang w:val="en-US"/>
              </w:rPr>
              <w:t xml:space="preserve"> with a known history of acute venous or arterial thrombosis. </w:t>
            </w:r>
            <w:r w:rsidR="00881FD0" w:rsidRPr="00F0683D">
              <w:rPr>
                <w:rFonts w:ascii="Arial" w:hAnsi="Arial" w:cs="Arial"/>
                <w:lang w:val="en-US"/>
              </w:rPr>
              <w:t xml:space="preserve">. </w:t>
            </w:r>
            <w:r w:rsidR="000F1DC3" w:rsidRPr="00F0683D">
              <w:rPr>
                <w:rFonts w:ascii="Arial" w:hAnsi="Arial" w:cs="Arial"/>
                <w:lang w:val="en-US"/>
              </w:rPr>
              <w:t xml:space="preserve">The </w:t>
            </w:r>
            <w:r w:rsidR="00D5601C" w:rsidRPr="00F0683D">
              <w:rPr>
                <w:rFonts w:ascii="Arial" w:hAnsi="Arial" w:cs="Arial"/>
                <w:lang w:val="en-US"/>
              </w:rPr>
              <w:t>benefit from giving tranexamic acid for severe haemorrhage outweighs the risk of thrombotic events. This information should be passed to the receiving hospital.</w:t>
            </w:r>
          </w:p>
          <w:p w14:paraId="3DA20EAB" w14:textId="31E9110C" w:rsidR="00D5601C" w:rsidRPr="00F0683D" w:rsidRDefault="00D842DD" w:rsidP="002D33CF">
            <w:pPr>
              <w:pStyle w:val="ListParagraph"/>
              <w:numPr>
                <w:ilvl w:val="0"/>
                <w:numId w:val="16"/>
              </w:numPr>
              <w:overflowPunct w:val="0"/>
              <w:autoSpaceDE w:val="0"/>
              <w:autoSpaceDN w:val="0"/>
              <w:adjustRightInd w:val="0"/>
              <w:spacing w:after="0" w:line="240" w:lineRule="auto"/>
              <w:textAlignment w:val="baseline"/>
              <w:rPr>
                <w:rFonts w:ascii="Arial" w:hAnsi="Arial" w:cs="Arial"/>
                <w:lang w:val="en-US"/>
              </w:rPr>
            </w:pPr>
            <w:r w:rsidRPr="00F0683D">
              <w:rPr>
                <w:rFonts w:ascii="Arial" w:hAnsi="Arial" w:cs="Arial"/>
                <w:lang w:val="en-US"/>
              </w:rPr>
              <w:t>Individuals</w:t>
            </w:r>
            <w:r w:rsidR="00D5601C" w:rsidRPr="00F0683D">
              <w:rPr>
                <w:rFonts w:ascii="Arial" w:hAnsi="Arial" w:cs="Arial"/>
                <w:lang w:val="en-US"/>
              </w:rPr>
              <w:t xml:space="preserve"> with known severe renal impairment (</w:t>
            </w:r>
            <w:r w:rsidR="00D5601C" w:rsidRPr="00F0683D">
              <w:rPr>
                <w:rFonts w:ascii="Arial" w:hAnsi="Arial"/>
                <w:lang w:val="en-US"/>
              </w:rPr>
              <w:t>eGFR &lt;30ml/mi</w:t>
            </w:r>
            <w:r w:rsidR="008B02EB" w:rsidRPr="00F0683D">
              <w:rPr>
                <w:rFonts w:ascii="Arial" w:hAnsi="Arial"/>
                <w:lang w:val="en-US"/>
              </w:rPr>
              <w:t>n/</w:t>
            </w:r>
            <w:r w:rsidR="00D5601C" w:rsidRPr="00F0683D">
              <w:rPr>
                <w:rFonts w:ascii="Arial" w:hAnsi="Arial"/>
                <w:lang w:val="en-US"/>
              </w:rPr>
              <w:t>1.73m</w:t>
            </w:r>
            <w:r w:rsidR="00D5601C" w:rsidRPr="00F0683D">
              <w:rPr>
                <w:rFonts w:ascii="Arial" w:hAnsi="Arial"/>
                <w:vertAlign w:val="superscript"/>
                <w:lang w:val="en-US"/>
              </w:rPr>
              <w:t>2</w:t>
            </w:r>
            <w:r w:rsidR="00D5601C" w:rsidRPr="00F0683D">
              <w:rPr>
                <w:rFonts w:ascii="Arial" w:hAnsi="Arial"/>
                <w:lang w:val="en-US"/>
              </w:rPr>
              <w:t xml:space="preserve">). </w:t>
            </w:r>
            <w:r w:rsidR="00D5601C" w:rsidRPr="00F0683D">
              <w:rPr>
                <w:rFonts w:ascii="Arial" w:hAnsi="Arial" w:cs="Arial"/>
                <w:lang w:val="en-US"/>
              </w:rPr>
              <w:t xml:space="preserve">There is a risk of accumulation of tranexamic acid. </w:t>
            </w:r>
            <w:r w:rsidR="000F1DC3" w:rsidRPr="00F0683D">
              <w:rPr>
                <w:rFonts w:ascii="Arial" w:hAnsi="Arial" w:cs="Arial"/>
                <w:lang w:val="en-US"/>
              </w:rPr>
              <w:t>The</w:t>
            </w:r>
            <w:r w:rsidR="00D5601C" w:rsidRPr="00F0683D">
              <w:rPr>
                <w:rFonts w:ascii="Arial" w:hAnsi="Arial" w:cs="Arial"/>
                <w:lang w:val="en-US"/>
              </w:rPr>
              <w:t xml:space="preserve"> benefit from giving tranexamic acid for severe haemorrhage outweighs the risk of accumulation. This information should be passed to the receiving hospital.</w:t>
            </w:r>
          </w:p>
        </w:tc>
      </w:tr>
      <w:tr w:rsidR="00DE6D5C" w:rsidRPr="00D5601C" w14:paraId="775A83C0" w14:textId="77777777" w:rsidTr="0046421D">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2978" w:type="dxa"/>
            <w:tcBorders>
              <w:top w:val="single" w:sz="4" w:space="0" w:color="auto"/>
              <w:left w:val="single" w:sz="4" w:space="0" w:color="auto"/>
              <w:bottom w:val="single" w:sz="4" w:space="0" w:color="auto"/>
              <w:right w:val="single" w:sz="4" w:space="0" w:color="auto"/>
            </w:tcBorders>
            <w:shd w:val="clear" w:color="auto" w:fill="D9D9D9"/>
          </w:tcPr>
          <w:p w14:paraId="29EDF3F2" w14:textId="77777777" w:rsidR="00D5601C" w:rsidRPr="00D5601C" w:rsidRDefault="00D5601C" w:rsidP="00D5601C">
            <w:pPr>
              <w:overflowPunct w:val="0"/>
              <w:autoSpaceDE w:val="0"/>
              <w:autoSpaceDN w:val="0"/>
              <w:adjustRightInd w:val="0"/>
              <w:spacing w:before="120" w:after="120"/>
              <w:textAlignment w:val="baseline"/>
              <w:rPr>
                <w:rFonts w:ascii="Arial" w:hAnsi="Arial" w:cs="Arial"/>
                <w:b/>
              </w:rPr>
            </w:pPr>
            <w:r w:rsidRPr="00D5601C">
              <w:rPr>
                <w:rFonts w:ascii="Arial" w:hAnsi="Arial" w:cs="Arial"/>
                <w:b/>
              </w:rPr>
              <w:lastRenderedPageBreak/>
              <w:t>Action to be taken if the patient is excluded</w:t>
            </w:r>
          </w:p>
        </w:tc>
        <w:tc>
          <w:tcPr>
            <w:tcW w:w="6804" w:type="dxa"/>
            <w:tcBorders>
              <w:top w:val="single" w:sz="4" w:space="0" w:color="auto"/>
              <w:left w:val="single" w:sz="4" w:space="0" w:color="auto"/>
              <w:bottom w:val="single" w:sz="4" w:space="0" w:color="auto"/>
              <w:right w:val="single" w:sz="4" w:space="0" w:color="auto"/>
            </w:tcBorders>
            <w:shd w:val="clear" w:color="auto" w:fill="auto"/>
          </w:tcPr>
          <w:p w14:paraId="28B4491B" w14:textId="30A14A2A" w:rsidR="00D5601C" w:rsidRPr="002D33CF" w:rsidRDefault="00D5601C" w:rsidP="002D33CF">
            <w:pPr>
              <w:pStyle w:val="ListParagraph"/>
              <w:numPr>
                <w:ilvl w:val="0"/>
                <w:numId w:val="34"/>
              </w:numPr>
              <w:overflowPunct w:val="0"/>
              <w:autoSpaceDE w:val="0"/>
              <w:autoSpaceDN w:val="0"/>
              <w:adjustRightInd w:val="0"/>
              <w:spacing w:after="0" w:line="240" w:lineRule="auto"/>
              <w:textAlignment w:val="baseline"/>
              <w:rPr>
                <w:rFonts w:ascii="Arial" w:hAnsi="Arial" w:cs="Arial"/>
                <w:lang w:val="en-US"/>
              </w:rPr>
            </w:pPr>
            <w:r w:rsidRPr="002D33CF">
              <w:rPr>
                <w:rFonts w:ascii="Arial" w:hAnsi="Arial" w:cs="Arial"/>
                <w:lang w:val="en-US"/>
              </w:rPr>
              <w:t xml:space="preserve">Follow </w:t>
            </w:r>
            <w:r w:rsidR="004D00CC" w:rsidRPr="002D33CF">
              <w:rPr>
                <w:rFonts w:ascii="Arial" w:hAnsi="Arial" w:cs="Arial"/>
                <w:lang w:val="en-US"/>
              </w:rPr>
              <w:t>local major trauma</w:t>
            </w:r>
            <w:r w:rsidRPr="002D33CF">
              <w:rPr>
                <w:rFonts w:ascii="Arial" w:hAnsi="Arial" w:cs="Arial"/>
                <w:lang w:val="en-US"/>
              </w:rPr>
              <w:t xml:space="preserve"> pathway</w:t>
            </w:r>
            <w:r w:rsidR="00430612">
              <w:rPr>
                <w:rFonts w:ascii="Arial" w:hAnsi="Arial" w:cs="Arial"/>
                <w:lang w:val="en-US"/>
              </w:rPr>
              <w:t xml:space="preserve"> for trauma </w:t>
            </w:r>
            <w:r w:rsidR="00430612" w:rsidRPr="00F352B7">
              <w:rPr>
                <w:rFonts w:ascii="Arial" w:hAnsi="Arial" w:cs="Arial"/>
                <w:lang w:val="en-US"/>
              </w:rPr>
              <w:t>/ head injury, or local obstetric/gynaecology pathway for PPH</w:t>
            </w:r>
            <w:r w:rsidRPr="00F352B7">
              <w:rPr>
                <w:rFonts w:ascii="Arial" w:hAnsi="Arial" w:cs="Arial"/>
                <w:lang w:val="en-US"/>
              </w:rPr>
              <w:t>.</w:t>
            </w:r>
          </w:p>
          <w:p w14:paraId="27656182" w14:textId="77777777" w:rsidR="00D5601C" w:rsidRPr="002D33CF" w:rsidRDefault="00D5601C" w:rsidP="002D33CF">
            <w:pPr>
              <w:pStyle w:val="ListParagraph"/>
              <w:numPr>
                <w:ilvl w:val="0"/>
                <w:numId w:val="34"/>
              </w:numPr>
              <w:overflowPunct w:val="0"/>
              <w:autoSpaceDE w:val="0"/>
              <w:autoSpaceDN w:val="0"/>
              <w:adjustRightInd w:val="0"/>
              <w:spacing w:after="0" w:line="240" w:lineRule="auto"/>
              <w:textAlignment w:val="baseline"/>
              <w:rPr>
                <w:rFonts w:ascii="Arial" w:hAnsi="Arial" w:cs="Arial"/>
                <w:lang w:val="en-US"/>
              </w:rPr>
            </w:pPr>
            <w:r w:rsidRPr="002D33CF">
              <w:rPr>
                <w:rFonts w:ascii="Arial" w:hAnsi="Arial" w:cs="Arial"/>
                <w:lang w:val="en-US"/>
              </w:rPr>
              <w:t xml:space="preserve">Record reasons for exclusion in </w:t>
            </w:r>
            <w:r w:rsidR="00D842DD" w:rsidRPr="002D33CF">
              <w:rPr>
                <w:rFonts w:ascii="Arial" w:hAnsi="Arial" w:cs="Arial"/>
                <w:lang w:val="en-US"/>
              </w:rPr>
              <w:t>the individual’s clinical record</w:t>
            </w:r>
            <w:r w:rsidRPr="002D33CF">
              <w:rPr>
                <w:rFonts w:ascii="Arial" w:hAnsi="Arial" w:cs="Arial"/>
                <w:lang w:val="en-US"/>
              </w:rPr>
              <w:t xml:space="preserve"> and ensure in handover to receiving hospital. </w:t>
            </w:r>
          </w:p>
        </w:tc>
      </w:tr>
      <w:tr w:rsidR="00DE6D5C" w:rsidRPr="00D5601C" w14:paraId="27256714" w14:textId="77777777" w:rsidTr="0046421D">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2978" w:type="dxa"/>
            <w:tcBorders>
              <w:top w:val="single" w:sz="4" w:space="0" w:color="auto"/>
              <w:left w:val="single" w:sz="4" w:space="0" w:color="auto"/>
              <w:bottom w:val="single" w:sz="4" w:space="0" w:color="auto"/>
              <w:right w:val="single" w:sz="4" w:space="0" w:color="auto"/>
            </w:tcBorders>
            <w:shd w:val="clear" w:color="auto" w:fill="D9D9D9"/>
          </w:tcPr>
          <w:p w14:paraId="667D608C" w14:textId="77777777" w:rsidR="00D5601C" w:rsidRPr="00D5601C" w:rsidRDefault="00D5601C" w:rsidP="00D5601C">
            <w:pPr>
              <w:overflowPunct w:val="0"/>
              <w:autoSpaceDE w:val="0"/>
              <w:autoSpaceDN w:val="0"/>
              <w:adjustRightInd w:val="0"/>
              <w:spacing w:before="120" w:after="120"/>
              <w:textAlignment w:val="baseline"/>
              <w:rPr>
                <w:rFonts w:ascii="Arial" w:hAnsi="Arial" w:cs="Arial"/>
                <w:b/>
              </w:rPr>
            </w:pPr>
            <w:r w:rsidRPr="00D5601C">
              <w:rPr>
                <w:rFonts w:ascii="Arial" w:hAnsi="Arial" w:cs="Arial"/>
                <w:b/>
              </w:rPr>
              <w:t>Arrangements for referral for medical advice</w:t>
            </w:r>
          </w:p>
        </w:tc>
        <w:tc>
          <w:tcPr>
            <w:tcW w:w="6804" w:type="dxa"/>
            <w:tcBorders>
              <w:top w:val="single" w:sz="4" w:space="0" w:color="auto"/>
              <w:left w:val="single" w:sz="4" w:space="0" w:color="auto"/>
              <w:bottom w:val="single" w:sz="4" w:space="0" w:color="auto"/>
              <w:right w:val="single" w:sz="4" w:space="0" w:color="auto"/>
            </w:tcBorders>
          </w:tcPr>
          <w:p w14:paraId="72EDC82D" w14:textId="393A2283" w:rsidR="00D5601C" w:rsidRPr="002D33CF" w:rsidRDefault="00D5601C" w:rsidP="002D33CF">
            <w:pPr>
              <w:pStyle w:val="ListParagraph"/>
              <w:numPr>
                <w:ilvl w:val="0"/>
                <w:numId w:val="35"/>
              </w:numPr>
              <w:overflowPunct w:val="0"/>
              <w:autoSpaceDE w:val="0"/>
              <w:autoSpaceDN w:val="0"/>
              <w:adjustRightInd w:val="0"/>
              <w:spacing w:after="0" w:line="240" w:lineRule="auto"/>
              <w:textAlignment w:val="baseline"/>
              <w:rPr>
                <w:rFonts w:ascii="Arial" w:hAnsi="Arial" w:cs="Arial"/>
                <w:lang w:val="en-US"/>
              </w:rPr>
            </w:pPr>
            <w:r w:rsidRPr="002D33CF">
              <w:rPr>
                <w:rFonts w:ascii="Arial" w:hAnsi="Arial" w:cs="Arial"/>
                <w:lang w:val="en-US"/>
              </w:rPr>
              <w:t>Follow locally agreed pathway for transfer to hospital.  If</w:t>
            </w:r>
            <w:r w:rsidR="00D842DD" w:rsidRPr="002D33CF">
              <w:rPr>
                <w:rFonts w:ascii="Arial" w:hAnsi="Arial" w:cs="Arial"/>
                <w:lang w:val="en-US"/>
              </w:rPr>
              <w:t xml:space="preserve"> individual </w:t>
            </w:r>
            <w:r w:rsidRPr="002D33CF">
              <w:rPr>
                <w:rFonts w:ascii="Arial" w:hAnsi="Arial" w:cs="Arial"/>
                <w:lang w:val="en-US"/>
              </w:rPr>
              <w:t xml:space="preserve">has capacity to consent and refuses hospital transfer then follow locally agreed pathway.  </w:t>
            </w:r>
          </w:p>
        </w:tc>
      </w:tr>
    </w:tbl>
    <w:p w14:paraId="60F02023" w14:textId="77777777" w:rsidR="00D10926" w:rsidRDefault="00D10926" w:rsidP="00D10926">
      <w:pPr>
        <w:rPr>
          <w:rFonts w:ascii="Arial" w:hAnsi="Arial" w:cs="Arial"/>
        </w:rPr>
      </w:pPr>
    </w:p>
    <w:p w14:paraId="2D85C180" w14:textId="77777777" w:rsidR="000B6795" w:rsidRDefault="000B6795" w:rsidP="00D10926">
      <w:pPr>
        <w:rPr>
          <w:rFonts w:ascii="Arial" w:hAnsi="Arial" w:cs="Arial"/>
        </w:rPr>
      </w:pPr>
    </w:p>
    <w:p w14:paraId="31AB0095" w14:textId="40DF2F27" w:rsidR="00B92A34" w:rsidRDefault="00B92A34">
      <w:pPr>
        <w:spacing w:after="0" w:line="240" w:lineRule="auto"/>
        <w:rPr>
          <w:rFonts w:ascii="Arial" w:hAnsi="Arial" w:cs="Arial"/>
        </w:rPr>
      </w:pPr>
      <w:r>
        <w:rPr>
          <w:rFonts w:ascii="Arial" w:hAnsi="Arial" w:cs="Arial"/>
        </w:rPr>
        <w:br w:type="page"/>
      </w:r>
    </w:p>
    <w:p w14:paraId="273E46E0" w14:textId="77777777" w:rsidR="00D10926" w:rsidRDefault="00D10926" w:rsidP="00C72071">
      <w:pPr>
        <w:numPr>
          <w:ilvl w:val="0"/>
          <w:numId w:val="15"/>
        </w:numPr>
        <w:tabs>
          <w:tab w:val="left" w:pos="0"/>
          <w:tab w:val="center" w:pos="4153"/>
          <w:tab w:val="right" w:pos="8306"/>
        </w:tabs>
        <w:overflowPunct w:val="0"/>
        <w:autoSpaceDE w:val="0"/>
        <w:autoSpaceDN w:val="0"/>
        <w:adjustRightInd w:val="0"/>
        <w:ind w:left="142" w:hanging="568"/>
        <w:textAlignment w:val="baseline"/>
        <w:rPr>
          <w:rFonts w:ascii="Arial" w:hAnsi="Arial" w:cs="Arial"/>
          <w:b/>
        </w:rPr>
      </w:pPr>
      <w:r w:rsidRPr="00D10926">
        <w:rPr>
          <w:rFonts w:ascii="Arial" w:hAnsi="Arial" w:cs="Arial"/>
          <w:b/>
        </w:rPr>
        <w:lastRenderedPageBreak/>
        <w:t>Description of treatment</w:t>
      </w:r>
    </w:p>
    <w:tbl>
      <w:tblPr>
        <w:tblW w:w="978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978"/>
        <w:gridCol w:w="6804"/>
      </w:tblGrid>
      <w:tr w:rsidR="00DE6D5C" w:rsidRPr="00D5601C" w14:paraId="7D0AA4F1" w14:textId="77777777" w:rsidTr="00DE6D5C">
        <w:tc>
          <w:tcPr>
            <w:tcW w:w="2978" w:type="dxa"/>
            <w:shd w:val="clear" w:color="auto" w:fill="D9D9D9"/>
          </w:tcPr>
          <w:p w14:paraId="1B31D47F" w14:textId="77777777" w:rsidR="00D5601C" w:rsidRPr="00D5601C" w:rsidRDefault="00D5601C" w:rsidP="00D5601C">
            <w:pPr>
              <w:keepLines/>
              <w:widowControl w:val="0"/>
              <w:overflowPunct w:val="0"/>
              <w:autoSpaceDE w:val="0"/>
              <w:autoSpaceDN w:val="0"/>
              <w:adjustRightInd w:val="0"/>
              <w:spacing w:before="120" w:after="120"/>
              <w:textAlignment w:val="baseline"/>
              <w:rPr>
                <w:rFonts w:ascii="Arial" w:hAnsi="Arial" w:cs="Arial"/>
                <w:b/>
                <w:color w:val="FF0000"/>
              </w:rPr>
            </w:pPr>
            <w:r w:rsidRPr="00D5601C">
              <w:rPr>
                <w:rFonts w:ascii="Arial" w:hAnsi="Arial" w:cs="Arial"/>
                <w:b/>
              </w:rPr>
              <w:t>Name, strength &amp; formulation of drug</w:t>
            </w:r>
          </w:p>
        </w:tc>
        <w:tc>
          <w:tcPr>
            <w:tcW w:w="6804" w:type="dxa"/>
            <w:shd w:val="clear" w:color="auto" w:fill="auto"/>
          </w:tcPr>
          <w:p w14:paraId="61B1CCCC" w14:textId="77777777" w:rsidR="00D5601C" w:rsidRPr="00D5601C" w:rsidRDefault="00DA7DCA" w:rsidP="00DA7DCA">
            <w:pPr>
              <w:keepLines/>
              <w:widowControl w:val="0"/>
              <w:spacing w:after="60"/>
              <w:rPr>
                <w:rFonts w:ascii="Arial" w:hAnsi="Arial"/>
                <w:lang w:val="en-US"/>
              </w:rPr>
            </w:pPr>
            <w:r>
              <w:rPr>
                <w:rFonts w:ascii="Arial" w:hAnsi="Arial"/>
                <w:lang w:val="en-US"/>
              </w:rPr>
              <w:t>Tranexamic acid 100mg/</w:t>
            </w:r>
            <w:r w:rsidR="00D5601C" w:rsidRPr="00D5601C">
              <w:rPr>
                <w:rFonts w:ascii="Arial" w:hAnsi="Arial"/>
                <w:lang w:val="en-US"/>
              </w:rPr>
              <w:t>ml solution for injection</w:t>
            </w:r>
            <w:r>
              <w:rPr>
                <w:rFonts w:ascii="Arial" w:hAnsi="Arial"/>
                <w:lang w:val="en-US"/>
              </w:rPr>
              <w:t xml:space="preserve"> available as 5ml and 10ml ampoules </w:t>
            </w:r>
          </w:p>
        </w:tc>
      </w:tr>
      <w:tr w:rsidR="00DE6D5C" w:rsidRPr="00D5601C" w14:paraId="6F40D9AF" w14:textId="77777777" w:rsidTr="00DE6D5C">
        <w:tc>
          <w:tcPr>
            <w:tcW w:w="2978" w:type="dxa"/>
            <w:shd w:val="clear" w:color="auto" w:fill="D9D9D9"/>
          </w:tcPr>
          <w:p w14:paraId="1C66B4E7" w14:textId="77777777" w:rsidR="00D5601C" w:rsidRPr="00D5601C" w:rsidRDefault="00D5601C" w:rsidP="00D5601C">
            <w:pPr>
              <w:keepLines/>
              <w:widowControl w:val="0"/>
              <w:overflowPunct w:val="0"/>
              <w:autoSpaceDE w:val="0"/>
              <w:autoSpaceDN w:val="0"/>
              <w:adjustRightInd w:val="0"/>
              <w:spacing w:before="120" w:after="120"/>
              <w:textAlignment w:val="baseline"/>
              <w:rPr>
                <w:rFonts w:ascii="Arial" w:hAnsi="Arial" w:cs="Arial"/>
                <w:b/>
              </w:rPr>
            </w:pPr>
            <w:r w:rsidRPr="00D5601C">
              <w:rPr>
                <w:rFonts w:ascii="Arial" w:hAnsi="Arial" w:cs="Arial"/>
                <w:b/>
              </w:rPr>
              <w:t>Legal category</w:t>
            </w:r>
          </w:p>
        </w:tc>
        <w:tc>
          <w:tcPr>
            <w:tcW w:w="6804" w:type="dxa"/>
            <w:shd w:val="clear" w:color="auto" w:fill="auto"/>
          </w:tcPr>
          <w:p w14:paraId="2B36C56E" w14:textId="77777777" w:rsidR="00D5601C" w:rsidRPr="00D5601C" w:rsidRDefault="00D5601C" w:rsidP="00D5601C">
            <w:pPr>
              <w:keepLines/>
              <w:widowControl w:val="0"/>
              <w:spacing w:after="60"/>
              <w:rPr>
                <w:rFonts w:ascii="Arial" w:hAnsi="Arial"/>
                <w:lang w:val="en-US"/>
              </w:rPr>
            </w:pPr>
            <w:r w:rsidRPr="00D5601C">
              <w:rPr>
                <w:rFonts w:ascii="Arial" w:hAnsi="Arial"/>
                <w:lang w:val="en-US"/>
              </w:rPr>
              <w:t>POM</w:t>
            </w:r>
          </w:p>
        </w:tc>
      </w:tr>
      <w:tr w:rsidR="00DE6D5C" w:rsidRPr="00D5601C" w14:paraId="492F7289" w14:textId="77777777" w:rsidTr="00DE6D5C">
        <w:tc>
          <w:tcPr>
            <w:tcW w:w="2978" w:type="dxa"/>
            <w:shd w:val="clear" w:color="auto" w:fill="D9D9D9"/>
          </w:tcPr>
          <w:p w14:paraId="25EC0EC7" w14:textId="77777777" w:rsidR="00D5601C" w:rsidRPr="00D5601C" w:rsidRDefault="00D5601C" w:rsidP="00D5601C">
            <w:pPr>
              <w:keepLines/>
              <w:widowControl w:val="0"/>
              <w:overflowPunct w:val="0"/>
              <w:autoSpaceDE w:val="0"/>
              <w:autoSpaceDN w:val="0"/>
              <w:adjustRightInd w:val="0"/>
              <w:spacing w:before="120" w:after="120"/>
              <w:textAlignment w:val="baseline"/>
              <w:rPr>
                <w:rFonts w:ascii="Arial" w:hAnsi="Arial" w:cs="Arial"/>
                <w:b/>
              </w:rPr>
            </w:pPr>
            <w:r w:rsidRPr="00D5601C">
              <w:rPr>
                <w:rFonts w:ascii="Arial" w:hAnsi="Arial" w:cs="Arial"/>
                <w:b/>
              </w:rPr>
              <w:t>Off-label use</w:t>
            </w:r>
          </w:p>
        </w:tc>
        <w:tc>
          <w:tcPr>
            <w:tcW w:w="6804" w:type="dxa"/>
            <w:shd w:val="clear" w:color="auto" w:fill="auto"/>
          </w:tcPr>
          <w:p w14:paraId="6BFFBA0A" w14:textId="77777777" w:rsidR="000640CE" w:rsidRPr="008E2DA9" w:rsidRDefault="000640CE" w:rsidP="002D33CF">
            <w:pPr>
              <w:keepLines/>
              <w:widowControl w:val="0"/>
              <w:overflowPunct w:val="0"/>
              <w:autoSpaceDE w:val="0"/>
              <w:autoSpaceDN w:val="0"/>
              <w:adjustRightInd w:val="0"/>
              <w:spacing w:after="0" w:line="240" w:lineRule="auto"/>
              <w:textAlignment w:val="baseline"/>
              <w:rPr>
                <w:rFonts w:ascii="Arial" w:hAnsi="Arial"/>
                <w:lang w:val="en-US"/>
              </w:rPr>
            </w:pPr>
            <w:r w:rsidRPr="008E2DA9">
              <w:rPr>
                <w:rFonts w:ascii="Arial" w:hAnsi="Arial"/>
                <w:lang w:val="en-US"/>
              </w:rPr>
              <w:t xml:space="preserve">Best practice advice is given by JRCALC and is used for guidance in this PGD and this may vary from the Summary of Product Characteristics (SPC).  </w:t>
            </w:r>
          </w:p>
          <w:p w14:paraId="4C90F1FD" w14:textId="4CD23874" w:rsidR="00D5601C" w:rsidRPr="008E2DA9" w:rsidRDefault="00D5601C" w:rsidP="002D33CF">
            <w:pPr>
              <w:pStyle w:val="ListParagraph"/>
              <w:keepLines/>
              <w:widowControl w:val="0"/>
              <w:numPr>
                <w:ilvl w:val="0"/>
                <w:numId w:val="35"/>
              </w:numPr>
              <w:overflowPunct w:val="0"/>
              <w:autoSpaceDE w:val="0"/>
              <w:autoSpaceDN w:val="0"/>
              <w:adjustRightInd w:val="0"/>
              <w:spacing w:after="0" w:line="240" w:lineRule="auto"/>
              <w:textAlignment w:val="baseline"/>
              <w:rPr>
                <w:rFonts w:ascii="Arial" w:hAnsi="Arial"/>
                <w:lang w:val="en-US"/>
              </w:rPr>
            </w:pPr>
            <w:r w:rsidRPr="008E2DA9">
              <w:rPr>
                <w:rFonts w:ascii="Arial" w:hAnsi="Arial"/>
                <w:lang w:val="en-US"/>
              </w:rPr>
              <w:t>The use of tranexamic acid in severe haemorrhage following trauma and in head injury is off label. However</w:t>
            </w:r>
            <w:r w:rsidR="00AD649B" w:rsidRPr="008E2DA9">
              <w:rPr>
                <w:rFonts w:ascii="Arial" w:hAnsi="Arial"/>
                <w:lang w:val="en-US"/>
              </w:rPr>
              <w:t>,</w:t>
            </w:r>
            <w:r w:rsidRPr="008E2DA9">
              <w:rPr>
                <w:rFonts w:ascii="Arial" w:hAnsi="Arial"/>
                <w:lang w:val="en-US"/>
              </w:rPr>
              <w:t xml:space="preserve"> its use is supported by national JRCALC guidelines.</w:t>
            </w:r>
          </w:p>
          <w:p w14:paraId="2E4A37B0" w14:textId="626FA84E" w:rsidR="00B35680" w:rsidRPr="008E2DA9" w:rsidRDefault="00D5601C" w:rsidP="005D0105">
            <w:pPr>
              <w:pStyle w:val="ListParagraph"/>
              <w:keepLines/>
              <w:widowControl w:val="0"/>
              <w:numPr>
                <w:ilvl w:val="0"/>
                <w:numId w:val="35"/>
              </w:numPr>
              <w:overflowPunct w:val="0"/>
              <w:autoSpaceDE w:val="0"/>
              <w:autoSpaceDN w:val="0"/>
              <w:adjustRightInd w:val="0"/>
              <w:spacing w:after="0" w:line="240" w:lineRule="auto"/>
              <w:textAlignment w:val="baseline"/>
              <w:rPr>
                <w:rFonts w:ascii="Arial" w:hAnsi="Arial"/>
                <w:lang w:val="en-US"/>
              </w:rPr>
            </w:pPr>
            <w:r w:rsidRPr="008E2DA9">
              <w:rPr>
                <w:rFonts w:ascii="Arial" w:hAnsi="Arial"/>
                <w:lang w:val="en-US"/>
              </w:rPr>
              <w:t xml:space="preserve">The use of tranexamic acid in children under 1 year of age is off label. </w:t>
            </w:r>
            <w:r w:rsidR="00B35680" w:rsidRPr="008E2DA9">
              <w:rPr>
                <w:rFonts w:ascii="Arial" w:hAnsi="Arial"/>
                <w:lang w:val="en-US"/>
              </w:rPr>
              <w:t>However, its use is supported by national JRCALC guidelines.</w:t>
            </w:r>
          </w:p>
          <w:p w14:paraId="25575433" w14:textId="283B044E" w:rsidR="005D0105" w:rsidRPr="008E2DA9" w:rsidRDefault="005D0105" w:rsidP="005D0105">
            <w:pPr>
              <w:pStyle w:val="ListParagraph"/>
              <w:keepLines/>
              <w:widowControl w:val="0"/>
              <w:numPr>
                <w:ilvl w:val="0"/>
                <w:numId w:val="35"/>
              </w:numPr>
              <w:overflowPunct w:val="0"/>
              <w:autoSpaceDE w:val="0"/>
              <w:autoSpaceDN w:val="0"/>
              <w:adjustRightInd w:val="0"/>
              <w:spacing w:after="0" w:line="240" w:lineRule="auto"/>
              <w:textAlignment w:val="baseline"/>
              <w:rPr>
                <w:rFonts w:ascii="Arial" w:hAnsi="Arial"/>
                <w:lang w:val="en-US"/>
              </w:rPr>
            </w:pPr>
            <w:r w:rsidRPr="008E2DA9">
              <w:rPr>
                <w:rFonts w:ascii="Arial" w:hAnsi="Arial"/>
                <w:lang w:val="en-US"/>
              </w:rPr>
              <w:t xml:space="preserve">The </w:t>
            </w:r>
            <w:r w:rsidR="00B35680" w:rsidRPr="008E2DA9">
              <w:rPr>
                <w:rFonts w:ascii="Arial" w:hAnsi="Arial"/>
                <w:lang w:val="en-US"/>
              </w:rPr>
              <w:t>dose of</w:t>
            </w:r>
            <w:r w:rsidRPr="008E2DA9">
              <w:rPr>
                <w:rFonts w:ascii="Arial" w:hAnsi="Arial"/>
                <w:lang w:val="en-US"/>
              </w:rPr>
              <w:t xml:space="preserve"> tranexamic acid in </w:t>
            </w:r>
            <w:r w:rsidR="00B35680" w:rsidRPr="008E2DA9">
              <w:rPr>
                <w:rFonts w:ascii="Arial" w:hAnsi="Arial"/>
                <w:lang w:val="en-US"/>
              </w:rPr>
              <w:t>postpartum haemorrhage is supported by national JRCALC guidelines.</w:t>
            </w:r>
          </w:p>
          <w:p w14:paraId="77B0801B" w14:textId="77777777" w:rsidR="00D5601C" w:rsidRPr="008E2DA9" w:rsidRDefault="00D5601C" w:rsidP="002D33CF">
            <w:pPr>
              <w:pStyle w:val="ListParagraph"/>
              <w:keepLines/>
              <w:widowControl w:val="0"/>
              <w:numPr>
                <w:ilvl w:val="0"/>
                <w:numId w:val="35"/>
              </w:numPr>
              <w:overflowPunct w:val="0"/>
              <w:autoSpaceDE w:val="0"/>
              <w:autoSpaceDN w:val="0"/>
              <w:adjustRightInd w:val="0"/>
              <w:spacing w:after="0" w:line="240" w:lineRule="auto"/>
              <w:textAlignment w:val="baseline"/>
              <w:rPr>
                <w:rFonts w:ascii="Arial" w:hAnsi="Arial"/>
                <w:lang w:val="en-US"/>
              </w:rPr>
            </w:pPr>
            <w:r w:rsidRPr="008E2DA9">
              <w:rPr>
                <w:rFonts w:ascii="Arial" w:hAnsi="Arial"/>
                <w:lang w:val="en-US"/>
              </w:rPr>
              <w:t xml:space="preserve">Intraosseous </w:t>
            </w:r>
            <w:r w:rsidR="00B431C8" w:rsidRPr="008E2DA9">
              <w:rPr>
                <w:rFonts w:ascii="Arial" w:hAnsi="Arial"/>
                <w:lang w:val="en-US"/>
              </w:rPr>
              <w:t xml:space="preserve">and intramuscular </w:t>
            </w:r>
            <w:r w:rsidRPr="008E2DA9">
              <w:rPr>
                <w:rFonts w:ascii="Arial" w:hAnsi="Arial"/>
                <w:lang w:val="en-US"/>
              </w:rPr>
              <w:t>route</w:t>
            </w:r>
            <w:r w:rsidR="00B431C8" w:rsidRPr="008E2DA9">
              <w:rPr>
                <w:rFonts w:ascii="Arial" w:hAnsi="Arial"/>
                <w:lang w:val="en-US"/>
              </w:rPr>
              <w:t>s are supported by JRCALC guidance</w:t>
            </w:r>
            <w:r w:rsidRPr="008E2DA9">
              <w:rPr>
                <w:rFonts w:ascii="Arial" w:hAnsi="Arial"/>
                <w:lang w:val="en-US"/>
              </w:rPr>
              <w:t>.</w:t>
            </w:r>
          </w:p>
        </w:tc>
      </w:tr>
      <w:tr w:rsidR="00DE6D5C" w:rsidRPr="00D5601C" w14:paraId="43D16262" w14:textId="77777777" w:rsidTr="00DE6D5C">
        <w:tc>
          <w:tcPr>
            <w:tcW w:w="2978" w:type="dxa"/>
            <w:shd w:val="clear" w:color="auto" w:fill="D9D9D9"/>
          </w:tcPr>
          <w:p w14:paraId="3C49CCCF" w14:textId="77777777" w:rsidR="00D5601C" w:rsidRPr="00D5601C" w:rsidRDefault="00D5601C" w:rsidP="00D5601C">
            <w:pPr>
              <w:keepLines/>
              <w:widowControl w:val="0"/>
              <w:overflowPunct w:val="0"/>
              <w:autoSpaceDE w:val="0"/>
              <w:autoSpaceDN w:val="0"/>
              <w:adjustRightInd w:val="0"/>
              <w:spacing w:before="120" w:after="120"/>
              <w:textAlignment w:val="baseline"/>
              <w:rPr>
                <w:rFonts w:ascii="Arial" w:hAnsi="Arial" w:cs="Arial"/>
                <w:b/>
              </w:rPr>
            </w:pPr>
            <w:r w:rsidRPr="00D5601C">
              <w:rPr>
                <w:rFonts w:ascii="Arial" w:hAnsi="Arial" w:cs="Arial"/>
                <w:b/>
              </w:rPr>
              <w:t>Route/method of administration</w:t>
            </w:r>
          </w:p>
        </w:tc>
        <w:tc>
          <w:tcPr>
            <w:tcW w:w="6804" w:type="dxa"/>
          </w:tcPr>
          <w:p w14:paraId="7642EF46" w14:textId="40A9E431" w:rsidR="00A574F6" w:rsidRPr="003F4312" w:rsidRDefault="00D5601C" w:rsidP="002D33CF">
            <w:pPr>
              <w:keepLines/>
              <w:widowControl w:val="0"/>
              <w:spacing w:after="0" w:line="240" w:lineRule="auto"/>
              <w:rPr>
                <w:rFonts w:ascii="Arial" w:hAnsi="Arial"/>
                <w:lang w:val="en-US"/>
              </w:rPr>
            </w:pPr>
            <w:r w:rsidRPr="008224BD">
              <w:rPr>
                <w:rFonts w:ascii="Arial" w:hAnsi="Arial"/>
                <w:lang w:val="en-US"/>
              </w:rPr>
              <w:t>Intravenous injection (IV)/Intraosseous (IO)</w:t>
            </w:r>
            <w:r w:rsidR="00C1710F" w:rsidRPr="008224BD">
              <w:rPr>
                <w:rFonts w:ascii="Arial" w:hAnsi="Arial"/>
                <w:lang w:val="en-US"/>
              </w:rPr>
              <w:t xml:space="preserve">/Intramuscular </w:t>
            </w:r>
            <w:r w:rsidR="00BB1612" w:rsidRPr="008224BD">
              <w:rPr>
                <w:rFonts w:ascii="Arial" w:hAnsi="Arial"/>
                <w:lang w:val="en-US"/>
              </w:rPr>
              <w:t xml:space="preserve">(IM) </w:t>
            </w:r>
            <w:r w:rsidR="00C1710F" w:rsidRPr="003F4312">
              <w:rPr>
                <w:rFonts w:ascii="Arial" w:hAnsi="Arial"/>
                <w:lang w:val="en-US"/>
              </w:rPr>
              <w:t>injection</w:t>
            </w:r>
            <w:r w:rsidR="00014C33" w:rsidRPr="003F4312">
              <w:rPr>
                <w:rFonts w:ascii="Arial" w:hAnsi="Arial"/>
                <w:lang w:val="en-US"/>
              </w:rPr>
              <w:t xml:space="preserve"> – note routes for specific indication in dose section below.</w:t>
            </w:r>
          </w:p>
          <w:p w14:paraId="54E327D5" w14:textId="73729424" w:rsidR="00F15DB5" w:rsidRPr="003F4312" w:rsidRDefault="001E1945" w:rsidP="002D33CF">
            <w:pPr>
              <w:keepLines/>
              <w:widowControl w:val="0"/>
              <w:spacing w:after="0" w:line="240" w:lineRule="auto"/>
              <w:rPr>
                <w:rFonts w:ascii="Arial" w:hAnsi="Arial" w:cs="Arial"/>
                <w:lang w:val="en-US"/>
              </w:rPr>
            </w:pPr>
            <w:r w:rsidRPr="003F4312">
              <w:rPr>
                <w:rFonts w:ascii="Arial" w:hAnsi="Arial" w:cs="Arial"/>
              </w:rPr>
              <w:t>Intravenous/intraosseous – administer SLOWLY over 10</w:t>
            </w:r>
            <w:r w:rsidR="008224BD" w:rsidRPr="003F4312">
              <w:rPr>
                <w:rFonts w:ascii="Arial" w:hAnsi="Arial" w:cs="Arial"/>
              </w:rPr>
              <w:t xml:space="preserve"> </w:t>
            </w:r>
            <w:r w:rsidRPr="003F4312">
              <w:rPr>
                <w:rFonts w:ascii="Arial" w:hAnsi="Arial" w:cs="Arial"/>
              </w:rPr>
              <w:t>minutes – can be given as 10 aliquots administered 1 minute apart.</w:t>
            </w:r>
            <w:r w:rsidRPr="003F4312">
              <w:rPr>
                <w:rFonts w:ascii="Arial" w:hAnsi="Arial" w:cs="Arial"/>
                <w:lang w:val="en-US"/>
              </w:rPr>
              <w:t xml:space="preserve"> </w:t>
            </w:r>
          </w:p>
          <w:p w14:paraId="0E9995CD" w14:textId="77777777" w:rsidR="00F15DB5" w:rsidRPr="003F4312" w:rsidRDefault="00F15DB5" w:rsidP="002D33CF">
            <w:pPr>
              <w:keepLines/>
              <w:widowControl w:val="0"/>
              <w:spacing w:after="0" w:line="240" w:lineRule="auto"/>
              <w:rPr>
                <w:rFonts w:ascii="Arial" w:hAnsi="Arial" w:cs="Arial"/>
                <w:lang w:val="en-US"/>
              </w:rPr>
            </w:pPr>
            <w:r w:rsidRPr="003F4312">
              <w:rPr>
                <w:rFonts w:ascii="Arial" w:hAnsi="Arial" w:cs="Arial"/>
                <w:lang w:val="en-US"/>
              </w:rPr>
              <w:t>After administration flush with sodium chloride 0.9% following local policy for flush administration.</w:t>
            </w:r>
          </w:p>
          <w:p w14:paraId="550FA2D5" w14:textId="77777777" w:rsidR="00A574F6" w:rsidRPr="003F4312" w:rsidRDefault="00A574F6" w:rsidP="002D33CF">
            <w:pPr>
              <w:keepLines/>
              <w:widowControl w:val="0"/>
              <w:spacing w:after="0" w:line="240" w:lineRule="auto"/>
              <w:rPr>
                <w:rFonts w:ascii="Arial" w:hAnsi="Arial"/>
              </w:rPr>
            </w:pPr>
          </w:p>
          <w:p w14:paraId="2F96ED37" w14:textId="3E69947F" w:rsidR="001E1945" w:rsidRPr="003F4312" w:rsidRDefault="001E1945" w:rsidP="00E47BFC">
            <w:pPr>
              <w:spacing w:after="0" w:line="240" w:lineRule="auto"/>
              <w:rPr>
                <w:rFonts w:ascii="Arial" w:hAnsi="Arial" w:cs="Arial"/>
                <w:spacing w:val="-2"/>
              </w:rPr>
            </w:pPr>
            <w:r w:rsidRPr="003F4312">
              <w:rPr>
                <w:rFonts w:ascii="Arial" w:hAnsi="Arial" w:cs="Arial"/>
              </w:rPr>
              <w:t>Intramuscular – give into a large muscle, in divided doses, with consideration of muscle mass, e.g. for an adult, 2 x 5m</w:t>
            </w:r>
            <w:r w:rsidR="008224BD" w:rsidRPr="003F4312">
              <w:rPr>
                <w:rFonts w:ascii="Arial" w:hAnsi="Arial" w:cs="Arial"/>
              </w:rPr>
              <w:t>l</w:t>
            </w:r>
            <w:r w:rsidRPr="003F4312">
              <w:rPr>
                <w:rFonts w:ascii="Arial" w:hAnsi="Arial" w:cs="Arial"/>
              </w:rPr>
              <w:t xml:space="preserve"> IM at separate sites (10m</w:t>
            </w:r>
            <w:r w:rsidR="008224BD" w:rsidRPr="003F4312">
              <w:rPr>
                <w:rFonts w:ascii="Arial" w:hAnsi="Arial" w:cs="Arial"/>
              </w:rPr>
              <w:t>l</w:t>
            </w:r>
            <w:r w:rsidRPr="003F4312">
              <w:rPr>
                <w:rFonts w:ascii="Arial" w:hAnsi="Arial" w:cs="Arial"/>
              </w:rPr>
              <w:t xml:space="preserve"> = 1g IM).</w:t>
            </w:r>
            <w:r w:rsidRPr="003F4312">
              <w:rPr>
                <w:rFonts w:ascii="Arial" w:hAnsi="Arial" w:cs="Arial"/>
                <w:spacing w:val="-2"/>
              </w:rPr>
              <w:t xml:space="preserve"> (where appropriate administered in divided doses at separate sites </w:t>
            </w:r>
            <w:r w:rsidRPr="003F4312">
              <w:rPr>
                <w:rFonts w:ascii="Arial" w:hAnsi="Arial" w:cs="Arial"/>
                <w:spacing w:val="-2"/>
                <w:highlight w:val="cyan"/>
              </w:rPr>
              <w:t>in line with local policy).</w:t>
            </w:r>
          </w:p>
          <w:p w14:paraId="115D1898" w14:textId="77777777" w:rsidR="00E47BFC" w:rsidRPr="00881FD0" w:rsidRDefault="00E47BFC" w:rsidP="002D33CF">
            <w:pPr>
              <w:spacing w:after="0" w:line="240" w:lineRule="auto"/>
              <w:rPr>
                <w:rFonts w:ascii="Arial" w:hAnsi="Arial" w:cs="Arial"/>
                <w:color w:val="FF0000"/>
              </w:rPr>
            </w:pPr>
          </w:p>
          <w:p w14:paraId="4AA460D7" w14:textId="764A2DAC" w:rsidR="000572C3" w:rsidRDefault="000572C3" w:rsidP="00E47BFC">
            <w:pPr>
              <w:overflowPunct w:val="0"/>
              <w:autoSpaceDE w:val="0"/>
              <w:autoSpaceDN w:val="0"/>
              <w:adjustRightInd w:val="0"/>
              <w:spacing w:after="0" w:line="240" w:lineRule="auto"/>
              <w:textAlignment w:val="baseline"/>
              <w:rPr>
                <w:rFonts w:ascii="Arial" w:hAnsi="Arial" w:cs="Arial"/>
                <w:b/>
                <w:bCs/>
                <w:lang w:val="en-US"/>
              </w:rPr>
            </w:pPr>
            <w:r w:rsidRPr="000572C3">
              <w:rPr>
                <w:rFonts w:ascii="Arial" w:hAnsi="Arial" w:cs="Arial"/>
                <w:b/>
                <w:bCs/>
                <w:lang w:val="en-US"/>
              </w:rPr>
              <w:t>Rapid injection may cause hypotension and loss of consciousness.</w:t>
            </w:r>
          </w:p>
          <w:p w14:paraId="2ED5F530" w14:textId="77777777" w:rsidR="00E47BFC" w:rsidRPr="000572C3" w:rsidRDefault="00E47BFC" w:rsidP="002D33CF">
            <w:pPr>
              <w:overflowPunct w:val="0"/>
              <w:autoSpaceDE w:val="0"/>
              <w:autoSpaceDN w:val="0"/>
              <w:adjustRightInd w:val="0"/>
              <w:spacing w:after="0" w:line="240" w:lineRule="auto"/>
              <w:textAlignment w:val="baseline"/>
              <w:rPr>
                <w:rFonts w:ascii="Arial" w:hAnsi="Arial" w:cs="Arial"/>
                <w:b/>
                <w:bCs/>
                <w:lang w:val="en-US"/>
              </w:rPr>
            </w:pPr>
          </w:p>
          <w:p w14:paraId="1C2AB769" w14:textId="77777777" w:rsidR="004E0D3C" w:rsidRDefault="000572C3" w:rsidP="002D33CF">
            <w:pPr>
              <w:keepLines/>
              <w:widowControl w:val="0"/>
              <w:shd w:val="clear" w:color="auto" w:fill="FFFFFF"/>
              <w:spacing w:after="0" w:line="240" w:lineRule="auto"/>
              <w:rPr>
                <w:rFonts w:ascii="Arial" w:hAnsi="Arial" w:cs="Arial"/>
                <w:b/>
                <w:bCs/>
                <w:lang w:val="en-US"/>
              </w:rPr>
            </w:pPr>
            <w:r w:rsidRPr="000572C3">
              <w:rPr>
                <w:rFonts w:ascii="Arial" w:hAnsi="Arial" w:cs="Arial"/>
                <w:b/>
                <w:bCs/>
                <w:lang w:val="en-US"/>
              </w:rPr>
              <w:t>Do not administer through the same line as blood products or penicillin antibiotics (including co-amoxiclav).</w:t>
            </w:r>
          </w:p>
          <w:p w14:paraId="5C866835" w14:textId="77777777" w:rsidR="003F4312" w:rsidRDefault="003F4312" w:rsidP="002D33CF">
            <w:pPr>
              <w:keepLines/>
              <w:widowControl w:val="0"/>
              <w:shd w:val="clear" w:color="auto" w:fill="FFFFFF"/>
              <w:spacing w:after="0" w:line="240" w:lineRule="auto"/>
              <w:rPr>
                <w:rFonts w:ascii="Arial" w:hAnsi="Arial" w:cs="Arial"/>
                <w:b/>
                <w:bCs/>
                <w:lang w:val="en-US"/>
              </w:rPr>
            </w:pPr>
          </w:p>
          <w:p w14:paraId="03B3277E" w14:textId="77777777" w:rsidR="003F4312" w:rsidRDefault="003F4312" w:rsidP="002D33CF">
            <w:pPr>
              <w:keepLines/>
              <w:widowControl w:val="0"/>
              <w:shd w:val="clear" w:color="auto" w:fill="FFFFFF"/>
              <w:spacing w:after="0" w:line="240" w:lineRule="auto"/>
              <w:rPr>
                <w:rFonts w:ascii="Arial" w:hAnsi="Arial" w:cs="Arial"/>
                <w:b/>
                <w:bCs/>
                <w:lang w:val="en-US"/>
              </w:rPr>
            </w:pPr>
          </w:p>
          <w:p w14:paraId="6B305CC3" w14:textId="77777777" w:rsidR="003F4312" w:rsidRDefault="003F4312" w:rsidP="002D33CF">
            <w:pPr>
              <w:keepLines/>
              <w:widowControl w:val="0"/>
              <w:shd w:val="clear" w:color="auto" w:fill="FFFFFF"/>
              <w:spacing w:after="0" w:line="240" w:lineRule="auto"/>
              <w:rPr>
                <w:rFonts w:ascii="Arial" w:hAnsi="Arial" w:cs="Arial"/>
                <w:b/>
                <w:bCs/>
                <w:lang w:val="en-US"/>
              </w:rPr>
            </w:pPr>
          </w:p>
          <w:p w14:paraId="3E1E6FFC" w14:textId="77777777" w:rsidR="003F4312" w:rsidRDefault="003F4312" w:rsidP="002D33CF">
            <w:pPr>
              <w:keepLines/>
              <w:widowControl w:val="0"/>
              <w:shd w:val="clear" w:color="auto" w:fill="FFFFFF"/>
              <w:spacing w:after="0" w:line="240" w:lineRule="auto"/>
              <w:rPr>
                <w:rFonts w:ascii="Arial" w:hAnsi="Arial" w:cs="Arial"/>
                <w:b/>
                <w:bCs/>
                <w:lang w:val="en-US"/>
              </w:rPr>
            </w:pPr>
          </w:p>
          <w:p w14:paraId="0FB5EB5B" w14:textId="77777777" w:rsidR="003F4312" w:rsidRDefault="003F4312" w:rsidP="002D33CF">
            <w:pPr>
              <w:keepLines/>
              <w:widowControl w:val="0"/>
              <w:shd w:val="clear" w:color="auto" w:fill="FFFFFF"/>
              <w:spacing w:after="0" w:line="240" w:lineRule="auto"/>
              <w:rPr>
                <w:rFonts w:ascii="Arial" w:hAnsi="Arial" w:cs="Arial"/>
                <w:b/>
                <w:bCs/>
                <w:lang w:val="en-US"/>
              </w:rPr>
            </w:pPr>
          </w:p>
          <w:p w14:paraId="548C08CC" w14:textId="77777777" w:rsidR="003F4312" w:rsidRDefault="003F4312" w:rsidP="002D33CF">
            <w:pPr>
              <w:keepLines/>
              <w:widowControl w:val="0"/>
              <w:shd w:val="clear" w:color="auto" w:fill="FFFFFF"/>
              <w:spacing w:after="0" w:line="240" w:lineRule="auto"/>
              <w:rPr>
                <w:rFonts w:ascii="Arial" w:hAnsi="Arial" w:cs="Arial"/>
                <w:b/>
                <w:bCs/>
                <w:lang w:val="en-US"/>
              </w:rPr>
            </w:pPr>
          </w:p>
          <w:p w14:paraId="273208C5" w14:textId="77777777" w:rsidR="003F4312" w:rsidRDefault="003F4312" w:rsidP="002D33CF">
            <w:pPr>
              <w:keepLines/>
              <w:widowControl w:val="0"/>
              <w:shd w:val="clear" w:color="auto" w:fill="FFFFFF"/>
              <w:spacing w:after="0" w:line="240" w:lineRule="auto"/>
              <w:rPr>
                <w:rFonts w:ascii="Arial" w:hAnsi="Arial" w:cs="Arial"/>
                <w:b/>
                <w:bCs/>
                <w:lang w:val="en-US"/>
              </w:rPr>
            </w:pPr>
          </w:p>
          <w:p w14:paraId="70C59E38" w14:textId="77777777" w:rsidR="003F4312" w:rsidRDefault="003F4312" w:rsidP="002D33CF">
            <w:pPr>
              <w:keepLines/>
              <w:widowControl w:val="0"/>
              <w:shd w:val="clear" w:color="auto" w:fill="FFFFFF"/>
              <w:spacing w:after="0" w:line="240" w:lineRule="auto"/>
              <w:rPr>
                <w:rFonts w:ascii="Arial" w:hAnsi="Arial" w:cs="Arial"/>
                <w:b/>
                <w:bCs/>
                <w:lang w:val="en-US"/>
              </w:rPr>
            </w:pPr>
          </w:p>
          <w:p w14:paraId="70325E54" w14:textId="77777777" w:rsidR="003F4312" w:rsidRDefault="003F4312" w:rsidP="002D33CF">
            <w:pPr>
              <w:keepLines/>
              <w:widowControl w:val="0"/>
              <w:shd w:val="clear" w:color="auto" w:fill="FFFFFF"/>
              <w:spacing w:after="0" w:line="240" w:lineRule="auto"/>
              <w:rPr>
                <w:rFonts w:ascii="Arial" w:hAnsi="Arial" w:cs="Arial"/>
                <w:b/>
                <w:bCs/>
                <w:lang w:val="en-US"/>
              </w:rPr>
            </w:pPr>
          </w:p>
          <w:p w14:paraId="24EC7BBC" w14:textId="77777777" w:rsidR="003F4312" w:rsidRDefault="003F4312" w:rsidP="002D33CF">
            <w:pPr>
              <w:keepLines/>
              <w:widowControl w:val="0"/>
              <w:shd w:val="clear" w:color="auto" w:fill="FFFFFF"/>
              <w:spacing w:after="0" w:line="240" w:lineRule="auto"/>
              <w:rPr>
                <w:rFonts w:ascii="Arial" w:hAnsi="Arial" w:cs="Arial"/>
                <w:b/>
                <w:bCs/>
                <w:lang w:val="en-US"/>
              </w:rPr>
            </w:pPr>
          </w:p>
          <w:p w14:paraId="1F24049B" w14:textId="69B0D018" w:rsidR="003F4312" w:rsidRPr="003F4312" w:rsidRDefault="003F4312" w:rsidP="002D33CF">
            <w:pPr>
              <w:keepLines/>
              <w:widowControl w:val="0"/>
              <w:shd w:val="clear" w:color="auto" w:fill="FFFFFF"/>
              <w:spacing w:after="0" w:line="240" w:lineRule="auto"/>
              <w:rPr>
                <w:rFonts w:ascii="Arial" w:hAnsi="Arial" w:cs="Arial"/>
                <w:b/>
                <w:bCs/>
                <w:lang w:val="en-US"/>
              </w:rPr>
            </w:pPr>
          </w:p>
        </w:tc>
      </w:tr>
      <w:tr w:rsidR="00DE6D5C" w:rsidRPr="00D5601C" w14:paraId="6C00AD13" w14:textId="77777777" w:rsidTr="00DE6D5C">
        <w:tc>
          <w:tcPr>
            <w:tcW w:w="2978" w:type="dxa"/>
            <w:shd w:val="clear" w:color="auto" w:fill="D9D9D9"/>
          </w:tcPr>
          <w:p w14:paraId="52B82CA8" w14:textId="762B2709" w:rsidR="00D5601C" w:rsidRPr="00D5601C" w:rsidRDefault="00D5601C" w:rsidP="00D5601C">
            <w:pPr>
              <w:keepLines/>
              <w:widowControl w:val="0"/>
              <w:overflowPunct w:val="0"/>
              <w:autoSpaceDE w:val="0"/>
              <w:autoSpaceDN w:val="0"/>
              <w:adjustRightInd w:val="0"/>
              <w:spacing w:before="120" w:after="120"/>
              <w:contextualSpacing/>
              <w:textAlignment w:val="baseline"/>
              <w:rPr>
                <w:rFonts w:ascii="Arial" w:hAnsi="Arial" w:cs="Arial"/>
                <w:b/>
              </w:rPr>
            </w:pPr>
            <w:r w:rsidRPr="00D5601C">
              <w:rPr>
                <w:rFonts w:ascii="Arial" w:hAnsi="Arial" w:cs="Arial"/>
                <w:b/>
              </w:rPr>
              <w:lastRenderedPageBreak/>
              <w:t>Dose and frequency of administration</w:t>
            </w:r>
          </w:p>
          <w:p w14:paraId="7E9607D0" w14:textId="77777777" w:rsidR="00D5601C" w:rsidRPr="00D5601C" w:rsidRDefault="00D5601C" w:rsidP="00D5601C">
            <w:pPr>
              <w:keepLines/>
              <w:widowControl w:val="0"/>
              <w:overflowPunct w:val="0"/>
              <w:autoSpaceDE w:val="0"/>
              <w:autoSpaceDN w:val="0"/>
              <w:adjustRightInd w:val="0"/>
              <w:spacing w:before="120" w:after="120"/>
              <w:contextualSpacing/>
              <w:textAlignment w:val="baseline"/>
              <w:rPr>
                <w:rFonts w:ascii="Arial" w:hAnsi="Arial" w:cs="Arial"/>
                <w:color w:val="FF0000"/>
              </w:rPr>
            </w:pPr>
          </w:p>
        </w:tc>
        <w:tc>
          <w:tcPr>
            <w:tcW w:w="6804" w:type="dxa"/>
          </w:tcPr>
          <w:p w14:paraId="27F0246E" w14:textId="0BD4667B" w:rsidR="007D17BD" w:rsidRPr="003F4312" w:rsidRDefault="002A4488" w:rsidP="002A4488">
            <w:pPr>
              <w:keepLines/>
              <w:widowControl w:val="0"/>
              <w:spacing w:after="60"/>
              <w:rPr>
                <w:rFonts w:ascii="Arial" w:hAnsi="Arial" w:cs="Arial"/>
                <w:b/>
                <w:u w:val="single"/>
                <w:lang w:val="en-US"/>
              </w:rPr>
            </w:pPr>
            <w:r w:rsidRPr="003F4312">
              <w:rPr>
                <w:rFonts w:ascii="Arial" w:hAnsi="Arial" w:cs="Arial"/>
                <w:b/>
                <w:u w:val="single"/>
                <w:lang w:val="en-US"/>
              </w:rPr>
              <w:t>Traum</w:t>
            </w:r>
            <w:r w:rsidR="00BB33B8" w:rsidRPr="003F4312">
              <w:rPr>
                <w:rFonts w:ascii="Arial" w:hAnsi="Arial" w:cs="Arial"/>
                <w:b/>
                <w:u w:val="single"/>
                <w:lang w:val="en-US"/>
              </w:rPr>
              <w:t xml:space="preserve">a </w:t>
            </w:r>
            <w:r w:rsidRPr="003F4312">
              <w:rPr>
                <w:rFonts w:ascii="Arial" w:hAnsi="Arial" w:cs="Arial"/>
                <w:b/>
                <w:u w:val="single"/>
                <w:lang w:val="en-US"/>
              </w:rPr>
              <w:t xml:space="preserve">/ head injury </w:t>
            </w:r>
          </w:p>
          <w:p w14:paraId="342C8EE1" w14:textId="73B1FC3E" w:rsidR="00CA6414" w:rsidRDefault="0024516E" w:rsidP="002A4488">
            <w:pPr>
              <w:keepLines/>
              <w:widowControl w:val="0"/>
              <w:spacing w:after="60"/>
              <w:rPr>
                <w:rFonts w:ascii="Arial" w:hAnsi="Arial" w:cs="Arial"/>
                <w:bCs/>
                <w:lang w:val="en-US"/>
              </w:rPr>
            </w:pPr>
            <w:r w:rsidRPr="003F4312">
              <w:rPr>
                <w:rFonts w:ascii="Arial" w:hAnsi="Arial" w:cs="Arial"/>
                <w:bCs/>
                <w:lang w:val="en-US"/>
              </w:rPr>
              <w:t>(IM/IV/IO routes)</w:t>
            </w:r>
            <w:r w:rsidR="003F4312">
              <w:rPr>
                <w:rFonts w:ascii="Arial" w:hAnsi="Arial" w:cs="Arial"/>
                <w:bCs/>
                <w:lang w:val="en-US"/>
              </w:rPr>
              <w:t xml:space="preserve"> </w:t>
            </w:r>
            <w:r w:rsidR="00CA6414" w:rsidRPr="00F352B7">
              <w:rPr>
                <w:rFonts w:ascii="Arial" w:hAnsi="Arial" w:cs="Arial"/>
                <w:bCs/>
                <w:lang w:val="en-US"/>
              </w:rPr>
              <w:t>Consider IM route first line</w:t>
            </w:r>
            <w:r w:rsidR="00C150D4" w:rsidRPr="00F352B7">
              <w:rPr>
                <w:rFonts w:ascii="Arial" w:hAnsi="Arial" w:cs="Arial"/>
                <w:bCs/>
                <w:lang w:val="en-US"/>
              </w:rPr>
              <w:t xml:space="preserve"> </w:t>
            </w:r>
          </w:p>
          <w:tbl>
            <w:tblPr>
              <w:tblW w:w="0" w:type="auto"/>
              <w:tblInd w:w="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44"/>
              <w:gridCol w:w="1666"/>
              <w:gridCol w:w="2268"/>
            </w:tblGrid>
            <w:tr w:rsidR="00DE6D5C" w:rsidRPr="00CC5489" w14:paraId="7547A147" w14:textId="77777777" w:rsidTr="00F352B7">
              <w:tc>
                <w:tcPr>
                  <w:tcW w:w="2444" w:type="dxa"/>
                  <w:shd w:val="clear" w:color="auto" w:fill="D9D9D9"/>
                </w:tcPr>
                <w:p w14:paraId="6743BDBF" w14:textId="77777777" w:rsidR="00D5601C" w:rsidRPr="00CC5489" w:rsidRDefault="00D5601C" w:rsidP="00DE6D5C">
                  <w:pPr>
                    <w:keepLines/>
                    <w:widowControl w:val="0"/>
                    <w:spacing w:after="60"/>
                    <w:jc w:val="center"/>
                    <w:rPr>
                      <w:rFonts w:ascii="Arial" w:hAnsi="Arial"/>
                      <w:b/>
                      <w:sz w:val="20"/>
                      <w:lang w:val="en-US"/>
                    </w:rPr>
                  </w:pPr>
                  <w:bookmarkStart w:id="4" w:name="_Hlk174723922"/>
                  <w:r w:rsidRPr="00CC5489">
                    <w:rPr>
                      <w:rFonts w:ascii="Arial" w:hAnsi="Arial"/>
                      <w:b/>
                      <w:sz w:val="20"/>
                      <w:lang w:val="en-US"/>
                    </w:rPr>
                    <w:t>Age</w:t>
                  </w:r>
                </w:p>
              </w:tc>
              <w:tc>
                <w:tcPr>
                  <w:tcW w:w="1666" w:type="dxa"/>
                  <w:shd w:val="clear" w:color="auto" w:fill="D9D9D9"/>
                </w:tcPr>
                <w:p w14:paraId="2CD32F57" w14:textId="77777777" w:rsidR="00D5601C" w:rsidRPr="00CC5489" w:rsidRDefault="00D5601C" w:rsidP="00DE6D5C">
                  <w:pPr>
                    <w:keepLines/>
                    <w:widowControl w:val="0"/>
                    <w:spacing w:after="60"/>
                    <w:jc w:val="center"/>
                    <w:rPr>
                      <w:rFonts w:ascii="Arial" w:hAnsi="Arial"/>
                      <w:b/>
                      <w:sz w:val="20"/>
                      <w:lang w:val="en-US"/>
                    </w:rPr>
                  </w:pPr>
                  <w:r w:rsidRPr="00CC5489">
                    <w:rPr>
                      <w:rFonts w:ascii="Arial" w:hAnsi="Arial"/>
                      <w:b/>
                      <w:sz w:val="20"/>
                      <w:lang w:val="en-US"/>
                    </w:rPr>
                    <w:t>Dose</w:t>
                  </w:r>
                </w:p>
              </w:tc>
              <w:tc>
                <w:tcPr>
                  <w:tcW w:w="2268" w:type="dxa"/>
                  <w:shd w:val="clear" w:color="auto" w:fill="D9D9D9"/>
                </w:tcPr>
                <w:p w14:paraId="3CCBE61C" w14:textId="77777777" w:rsidR="00D5601C" w:rsidRPr="00CC5489" w:rsidRDefault="00D5601C" w:rsidP="00DE6D5C">
                  <w:pPr>
                    <w:keepLines/>
                    <w:widowControl w:val="0"/>
                    <w:spacing w:after="60"/>
                    <w:jc w:val="center"/>
                    <w:rPr>
                      <w:rFonts w:ascii="Arial" w:hAnsi="Arial"/>
                      <w:b/>
                      <w:sz w:val="20"/>
                      <w:lang w:val="en-US"/>
                    </w:rPr>
                  </w:pPr>
                  <w:r w:rsidRPr="00CC5489">
                    <w:rPr>
                      <w:rFonts w:ascii="Arial" w:hAnsi="Arial"/>
                      <w:b/>
                      <w:sz w:val="20"/>
                      <w:lang w:val="en-US"/>
                    </w:rPr>
                    <w:t>Volume (100mg/ml)</w:t>
                  </w:r>
                </w:p>
              </w:tc>
            </w:tr>
            <w:tr w:rsidR="00DE6D5C" w:rsidRPr="00CC5489" w14:paraId="29D844D5" w14:textId="77777777" w:rsidTr="00F352B7">
              <w:tc>
                <w:tcPr>
                  <w:tcW w:w="2444" w:type="dxa"/>
                  <w:shd w:val="clear" w:color="auto" w:fill="auto"/>
                </w:tcPr>
                <w:p w14:paraId="58030A37" w14:textId="77777777" w:rsidR="00D5601C" w:rsidRPr="00CC5489" w:rsidRDefault="00D5601C" w:rsidP="00DE6D5C">
                  <w:pPr>
                    <w:keepLines/>
                    <w:widowControl w:val="0"/>
                    <w:spacing w:after="60"/>
                    <w:jc w:val="center"/>
                    <w:rPr>
                      <w:rFonts w:ascii="Arial" w:hAnsi="Arial" w:cs="Arial"/>
                      <w:b/>
                      <w:sz w:val="20"/>
                      <w:szCs w:val="20"/>
                      <w:lang w:val="en-US"/>
                    </w:rPr>
                  </w:pPr>
                  <w:r w:rsidRPr="00CC5489">
                    <w:rPr>
                      <w:rFonts w:ascii="Arial" w:hAnsi="Arial" w:cs="Arial"/>
                      <w:b/>
                      <w:sz w:val="20"/>
                      <w:szCs w:val="20"/>
                      <w:lang w:val="en-US"/>
                    </w:rPr>
                    <w:t>Adults and children aged 12 years and over</w:t>
                  </w:r>
                </w:p>
              </w:tc>
              <w:tc>
                <w:tcPr>
                  <w:tcW w:w="1666" w:type="dxa"/>
                  <w:shd w:val="clear" w:color="auto" w:fill="auto"/>
                </w:tcPr>
                <w:p w14:paraId="07ABCFB4" w14:textId="77777777" w:rsidR="00D5601C" w:rsidRPr="00CC5489" w:rsidRDefault="00A574F6" w:rsidP="00DE6D5C">
                  <w:pPr>
                    <w:keepLines/>
                    <w:widowControl w:val="0"/>
                    <w:spacing w:after="60"/>
                    <w:jc w:val="center"/>
                    <w:rPr>
                      <w:rFonts w:ascii="Arial" w:hAnsi="Arial" w:cs="Arial"/>
                      <w:sz w:val="20"/>
                      <w:szCs w:val="20"/>
                      <w:lang w:val="en-US"/>
                    </w:rPr>
                  </w:pPr>
                  <w:r>
                    <w:rPr>
                      <w:rFonts w:ascii="Arial" w:hAnsi="Arial" w:cs="Arial"/>
                      <w:sz w:val="20"/>
                      <w:szCs w:val="20"/>
                      <w:lang w:val="en-US"/>
                    </w:rPr>
                    <w:t>1g</w:t>
                  </w:r>
                </w:p>
              </w:tc>
              <w:tc>
                <w:tcPr>
                  <w:tcW w:w="2268" w:type="dxa"/>
                  <w:shd w:val="clear" w:color="auto" w:fill="auto"/>
                </w:tcPr>
                <w:p w14:paraId="654BD932"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10ml</w:t>
                  </w:r>
                </w:p>
              </w:tc>
            </w:tr>
            <w:tr w:rsidR="00DE6D5C" w:rsidRPr="00CC5489" w14:paraId="3857FADB" w14:textId="77777777" w:rsidTr="00F352B7">
              <w:tc>
                <w:tcPr>
                  <w:tcW w:w="2444" w:type="dxa"/>
                  <w:shd w:val="clear" w:color="auto" w:fill="auto"/>
                </w:tcPr>
                <w:p w14:paraId="68D567E8" w14:textId="77777777" w:rsidR="00D5601C" w:rsidRPr="00CC5489" w:rsidRDefault="00D5601C" w:rsidP="00DE6D5C">
                  <w:pPr>
                    <w:keepLines/>
                    <w:widowControl w:val="0"/>
                    <w:spacing w:after="60"/>
                    <w:jc w:val="center"/>
                    <w:rPr>
                      <w:rFonts w:ascii="Arial" w:hAnsi="Arial" w:cs="Arial"/>
                      <w:b/>
                      <w:sz w:val="20"/>
                      <w:szCs w:val="20"/>
                      <w:lang w:val="en-US"/>
                    </w:rPr>
                  </w:pPr>
                  <w:bookmarkStart w:id="5" w:name="_Hlk193201563"/>
                  <w:r w:rsidRPr="00CC5489">
                    <w:rPr>
                      <w:rFonts w:ascii="Arial" w:hAnsi="Arial" w:cs="Arial"/>
                      <w:b/>
                      <w:sz w:val="20"/>
                      <w:szCs w:val="20"/>
                      <w:lang w:val="en-US"/>
                    </w:rPr>
                    <w:t>11 years</w:t>
                  </w:r>
                </w:p>
              </w:tc>
              <w:tc>
                <w:tcPr>
                  <w:tcW w:w="1666" w:type="dxa"/>
                  <w:shd w:val="clear" w:color="auto" w:fill="auto"/>
                </w:tcPr>
                <w:p w14:paraId="5E0028E3"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500mg</w:t>
                  </w:r>
                </w:p>
              </w:tc>
              <w:tc>
                <w:tcPr>
                  <w:tcW w:w="2268" w:type="dxa"/>
                  <w:shd w:val="clear" w:color="auto" w:fill="auto"/>
                </w:tcPr>
                <w:p w14:paraId="472D8519"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5ml</w:t>
                  </w:r>
                </w:p>
              </w:tc>
            </w:tr>
            <w:tr w:rsidR="00DE6D5C" w:rsidRPr="00CC5489" w14:paraId="2CB65DEA" w14:textId="77777777" w:rsidTr="00F352B7">
              <w:tc>
                <w:tcPr>
                  <w:tcW w:w="2444" w:type="dxa"/>
                  <w:shd w:val="clear" w:color="auto" w:fill="auto"/>
                </w:tcPr>
                <w:p w14:paraId="223F772E" w14:textId="77777777" w:rsidR="00D5601C" w:rsidRPr="00CC5489" w:rsidRDefault="00D5601C" w:rsidP="00DE6D5C">
                  <w:pPr>
                    <w:keepLines/>
                    <w:widowControl w:val="0"/>
                    <w:spacing w:after="60"/>
                    <w:jc w:val="center"/>
                    <w:rPr>
                      <w:rFonts w:ascii="Arial" w:hAnsi="Arial" w:cs="Arial"/>
                      <w:b/>
                      <w:sz w:val="20"/>
                      <w:szCs w:val="20"/>
                      <w:lang w:val="en-US"/>
                    </w:rPr>
                  </w:pPr>
                  <w:r w:rsidRPr="00CC5489">
                    <w:rPr>
                      <w:rFonts w:ascii="Arial" w:hAnsi="Arial" w:cs="Arial"/>
                      <w:b/>
                      <w:sz w:val="20"/>
                      <w:szCs w:val="20"/>
                      <w:lang w:val="en-US"/>
                    </w:rPr>
                    <w:t>10 years</w:t>
                  </w:r>
                </w:p>
              </w:tc>
              <w:tc>
                <w:tcPr>
                  <w:tcW w:w="1666" w:type="dxa"/>
                  <w:shd w:val="clear" w:color="auto" w:fill="auto"/>
                </w:tcPr>
                <w:p w14:paraId="77CBEE75"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500mg</w:t>
                  </w:r>
                </w:p>
              </w:tc>
              <w:tc>
                <w:tcPr>
                  <w:tcW w:w="2268" w:type="dxa"/>
                  <w:shd w:val="clear" w:color="auto" w:fill="auto"/>
                </w:tcPr>
                <w:p w14:paraId="6587FB08"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5ml</w:t>
                  </w:r>
                </w:p>
              </w:tc>
            </w:tr>
            <w:bookmarkEnd w:id="5"/>
            <w:tr w:rsidR="00DE6D5C" w:rsidRPr="00CC5489" w14:paraId="01076EC5" w14:textId="77777777" w:rsidTr="00F352B7">
              <w:tc>
                <w:tcPr>
                  <w:tcW w:w="2444" w:type="dxa"/>
                  <w:shd w:val="clear" w:color="auto" w:fill="auto"/>
                </w:tcPr>
                <w:p w14:paraId="6B3DA515" w14:textId="77777777" w:rsidR="00D5601C" w:rsidRPr="00CC5489" w:rsidRDefault="00D5601C" w:rsidP="00DE6D5C">
                  <w:pPr>
                    <w:keepLines/>
                    <w:widowControl w:val="0"/>
                    <w:spacing w:after="60"/>
                    <w:jc w:val="center"/>
                    <w:rPr>
                      <w:rFonts w:ascii="Arial" w:hAnsi="Arial" w:cs="Arial"/>
                      <w:b/>
                      <w:sz w:val="20"/>
                      <w:szCs w:val="20"/>
                      <w:lang w:val="en-US"/>
                    </w:rPr>
                  </w:pPr>
                  <w:r w:rsidRPr="00CC5489">
                    <w:rPr>
                      <w:rFonts w:ascii="Arial" w:hAnsi="Arial" w:cs="Arial"/>
                      <w:b/>
                      <w:sz w:val="20"/>
                      <w:szCs w:val="20"/>
                      <w:lang w:val="en-US"/>
                    </w:rPr>
                    <w:t>9 years</w:t>
                  </w:r>
                </w:p>
              </w:tc>
              <w:tc>
                <w:tcPr>
                  <w:tcW w:w="1666" w:type="dxa"/>
                  <w:shd w:val="clear" w:color="auto" w:fill="auto"/>
                </w:tcPr>
                <w:p w14:paraId="36F316FB"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450mg</w:t>
                  </w:r>
                </w:p>
              </w:tc>
              <w:tc>
                <w:tcPr>
                  <w:tcW w:w="2268" w:type="dxa"/>
                  <w:shd w:val="clear" w:color="auto" w:fill="auto"/>
                </w:tcPr>
                <w:p w14:paraId="26C57ADE"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4.5ml</w:t>
                  </w:r>
                </w:p>
              </w:tc>
            </w:tr>
            <w:tr w:rsidR="00DE6D5C" w:rsidRPr="00CC5489" w14:paraId="650F5269" w14:textId="77777777" w:rsidTr="00F352B7">
              <w:tc>
                <w:tcPr>
                  <w:tcW w:w="2444" w:type="dxa"/>
                  <w:shd w:val="clear" w:color="auto" w:fill="auto"/>
                </w:tcPr>
                <w:p w14:paraId="1531200F" w14:textId="77777777" w:rsidR="00D5601C" w:rsidRPr="00CC5489" w:rsidRDefault="00D5601C" w:rsidP="00DE6D5C">
                  <w:pPr>
                    <w:keepLines/>
                    <w:widowControl w:val="0"/>
                    <w:spacing w:after="60"/>
                    <w:jc w:val="center"/>
                    <w:rPr>
                      <w:rFonts w:ascii="Arial" w:hAnsi="Arial" w:cs="Arial"/>
                      <w:b/>
                      <w:sz w:val="20"/>
                      <w:szCs w:val="20"/>
                      <w:lang w:val="en-US"/>
                    </w:rPr>
                  </w:pPr>
                  <w:r w:rsidRPr="00CC5489">
                    <w:rPr>
                      <w:rFonts w:ascii="Arial" w:hAnsi="Arial" w:cs="Arial"/>
                      <w:b/>
                      <w:sz w:val="20"/>
                      <w:szCs w:val="20"/>
                      <w:lang w:val="en-US"/>
                    </w:rPr>
                    <w:t>8 years</w:t>
                  </w:r>
                </w:p>
              </w:tc>
              <w:tc>
                <w:tcPr>
                  <w:tcW w:w="1666" w:type="dxa"/>
                  <w:shd w:val="clear" w:color="auto" w:fill="auto"/>
                </w:tcPr>
                <w:p w14:paraId="18A7A489"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400mg</w:t>
                  </w:r>
                </w:p>
              </w:tc>
              <w:tc>
                <w:tcPr>
                  <w:tcW w:w="2268" w:type="dxa"/>
                  <w:shd w:val="clear" w:color="auto" w:fill="auto"/>
                </w:tcPr>
                <w:p w14:paraId="725FECE0"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4ml</w:t>
                  </w:r>
                </w:p>
              </w:tc>
            </w:tr>
            <w:tr w:rsidR="00DE6D5C" w:rsidRPr="00CC5489" w14:paraId="13B59BEE" w14:textId="77777777" w:rsidTr="00F352B7">
              <w:tc>
                <w:tcPr>
                  <w:tcW w:w="2444" w:type="dxa"/>
                  <w:shd w:val="clear" w:color="auto" w:fill="auto"/>
                </w:tcPr>
                <w:p w14:paraId="17D96023" w14:textId="77777777" w:rsidR="00D5601C" w:rsidRPr="00CC5489" w:rsidRDefault="00D5601C" w:rsidP="00DE6D5C">
                  <w:pPr>
                    <w:keepLines/>
                    <w:widowControl w:val="0"/>
                    <w:spacing w:after="60"/>
                    <w:jc w:val="center"/>
                    <w:rPr>
                      <w:rFonts w:ascii="Arial" w:hAnsi="Arial" w:cs="Arial"/>
                      <w:b/>
                      <w:sz w:val="20"/>
                      <w:szCs w:val="20"/>
                      <w:lang w:val="en-US"/>
                    </w:rPr>
                  </w:pPr>
                  <w:r w:rsidRPr="00CC5489">
                    <w:rPr>
                      <w:rFonts w:ascii="Arial" w:hAnsi="Arial" w:cs="Arial"/>
                      <w:b/>
                      <w:sz w:val="20"/>
                      <w:szCs w:val="20"/>
                      <w:lang w:val="en-US"/>
                    </w:rPr>
                    <w:t>7 years</w:t>
                  </w:r>
                </w:p>
              </w:tc>
              <w:tc>
                <w:tcPr>
                  <w:tcW w:w="1666" w:type="dxa"/>
                  <w:shd w:val="clear" w:color="auto" w:fill="auto"/>
                </w:tcPr>
                <w:p w14:paraId="0949D7F7"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350mg</w:t>
                  </w:r>
                </w:p>
              </w:tc>
              <w:tc>
                <w:tcPr>
                  <w:tcW w:w="2268" w:type="dxa"/>
                  <w:shd w:val="clear" w:color="auto" w:fill="auto"/>
                </w:tcPr>
                <w:p w14:paraId="70EEC983"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3.5ml</w:t>
                  </w:r>
                </w:p>
              </w:tc>
            </w:tr>
            <w:tr w:rsidR="00DE6D5C" w:rsidRPr="00CC5489" w14:paraId="5A1BCB54" w14:textId="77777777" w:rsidTr="00F352B7">
              <w:tc>
                <w:tcPr>
                  <w:tcW w:w="2444" w:type="dxa"/>
                  <w:shd w:val="clear" w:color="auto" w:fill="auto"/>
                </w:tcPr>
                <w:p w14:paraId="392BBE52" w14:textId="77777777" w:rsidR="00D5601C" w:rsidRPr="00CC5489" w:rsidRDefault="00D5601C" w:rsidP="00DE6D5C">
                  <w:pPr>
                    <w:keepLines/>
                    <w:widowControl w:val="0"/>
                    <w:spacing w:after="60"/>
                    <w:jc w:val="center"/>
                    <w:rPr>
                      <w:rFonts w:ascii="Arial" w:hAnsi="Arial" w:cs="Arial"/>
                      <w:b/>
                      <w:sz w:val="20"/>
                      <w:szCs w:val="20"/>
                      <w:lang w:val="en-US"/>
                    </w:rPr>
                  </w:pPr>
                  <w:r w:rsidRPr="00CC5489">
                    <w:rPr>
                      <w:rFonts w:ascii="Arial" w:hAnsi="Arial" w:cs="Arial"/>
                      <w:b/>
                      <w:sz w:val="20"/>
                      <w:szCs w:val="20"/>
                      <w:lang w:val="en-US"/>
                    </w:rPr>
                    <w:t>6 years</w:t>
                  </w:r>
                </w:p>
              </w:tc>
              <w:tc>
                <w:tcPr>
                  <w:tcW w:w="1666" w:type="dxa"/>
                  <w:shd w:val="clear" w:color="auto" w:fill="auto"/>
                </w:tcPr>
                <w:p w14:paraId="5E3126DB"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300mg</w:t>
                  </w:r>
                </w:p>
              </w:tc>
              <w:tc>
                <w:tcPr>
                  <w:tcW w:w="2268" w:type="dxa"/>
                  <w:shd w:val="clear" w:color="auto" w:fill="auto"/>
                </w:tcPr>
                <w:p w14:paraId="1EAC7BF3"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3ml</w:t>
                  </w:r>
                </w:p>
              </w:tc>
            </w:tr>
            <w:tr w:rsidR="00DE6D5C" w:rsidRPr="00CC5489" w14:paraId="731DE311" w14:textId="77777777" w:rsidTr="00F352B7">
              <w:tc>
                <w:tcPr>
                  <w:tcW w:w="2444" w:type="dxa"/>
                  <w:shd w:val="clear" w:color="auto" w:fill="auto"/>
                </w:tcPr>
                <w:p w14:paraId="77543C3D" w14:textId="77777777" w:rsidR="00D5601C" w:rsidRPr="00CC5489" w:rsidRDefault="00D5601C" w:rsidP="00DE6D5C">
                  <w:pPr>
                    <w:keepLines/>
                    <w:widowControl w:val="0"/>
                    <w:spacing w:after="60"/>
                    <w:jc w:val="center"/>
                    <w:rPr>
                      <w:rFonts w:ascii="Arial" w:hAnsi="Arial" w:cs="Arial"/>
                      <w:b/>
                      <w:sz w:val="20"/>
                      <w:szCs w:val="20"/>
                      <w:lang w:val="en-US"/>
                    </w:rPr>
                  </w:pPr>
                  <w:r w:rsidRPr="00CC5489">
                    <w:rPr>
                      <w:rFonts w:ascii="Arial" w:hAnsi="Arial" w:cs="Arial"/>
                      <w:b/>
                      <w:sz w:val="20"/>
                      <w:szCs w:val="20"/>
                      <w:lang w:val="en-US"/>
                    </w:rPr>
                    <w:t>5 years</w:t>
                  </w:r>
                </w:p>
              </w:tc>
              <w:tc>
                <w:tcPr>
                  <w:tcW w:w="1666" w:type="dxa"/>
                  <w:shd w:val="clear" w:color="auto" w:fill="auto"/>
                </w:tcPr>
                <w:p w14:paraId="7597F17C"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300mg</w:t>
                  </w:r>
                </w:p>
              </w:tc>
              <w:tc>
                <w:tcPr>
                  <w:tcW w:w="2268" w:type="dxa"/>
                  <w:shd w:val="clear" w:color="auto" w:fill="auto"/>
                </w:tcPr>
                <w:p w14:paraId="61180FAA"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3ml</w:t>
                  </w:r>
                </w:p>
              </w:tc>
            </w:tr>
            <w:tr w:rsidR="00DE6D5C" w:rsidRPr="00CC5489" w14:paraId="4177849C" w14:textId="77777777" w:rsidTr="00F352B7">
              <w:tc>
                <w:tcPr>
                  <w:tcW w:w="2444" w:type="dxa"/>
                  <w:shd w:val="clear" w:color="auto" w:fill="auto"/>
                </w:tcPr>
                <w:p w14:paraId="5C9CFC1C" w14:textId="77777777" w:rsidR="00D5601C" w:rsidRPr="00CC5489" w:rsidRDefault="00D5601C" w:rsidP="00DE6D5C">
                  <w:pPr>
                    <w:keepLines/>
                    <w:widowControl w:val="0"/>
                    <w:spacing w:after="60"/>
                    <w:jc w:val="center"/>
                    <w:rPr>
                      <w:rFonts w:ascii="Arial" w:hAnsi="Arial" w:cs="Arial"/>
                      <w:b/>
                      <w:sz w:val="20"/>
                      <w:szCs w:val="20"/>
                      <w:lang w:val="en-US"/>
                    </w:rPr>
                  </w:pPr>
                  <w:r w:rsidRPr="00CC5489">
                    <w:rPr>
                      <w:rFonts w:ascii="Arial" w:hAnsi="Arial" w:cs="Arial"/>
                      <w:b/>
                      <w:sz w:val="20"/>
                      <w:szCs w:val="20"/>
                      <w:lang w:val="en-US"/>
                    </w:rPr>
                    <w:t>4 years</w:t>
                  </w:r>
                </w:p>
              </w:tc>
              <w:tc>
                <w:tcPr>
                  <w:tcW w:w="1666" w:type="dxa"/>
                  <w:shd w:val="clear" w:color="auto" w:fill="auto"/>
                </w:tcPr>
                <w:p w14:paraId="0D809E9C"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250mg</w:t>
                  </w:r>
                </w:p>
              </w:tc>
              <w:tc>
                <w:tcPr>
                  <w:tcW w:w="2268" w:type="dxa"/>
                  <w:shd w:val="clear" w:color="auto" w:fill="auto"/>
                </w:tcPr>
                <w:p w14:paraId="1A517162"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2.5ml</w:t>
                  </w:r>
                </w:p>
              </w:tc>
            </w:tr>
            <w:tr w:rsidR="00DE6D5C" w:rsidRPr="00CC5489" w14:paraId="25955E48" w14:textId="77777777" w:rsidTr="00F352B7">
              <w:tc>
                <w:tcPr>
                  <w:tcW w:w="2444" w:type="dxa"/>
                  <w:shd w:val="clear" w:color="auto" w:fill="auto"/>
                </w:tcPr>
                <w:p w14:paraId="21271D81" w14:textId="77777777" w:rsidR="00D5601C" w:rsidRPr="00CC5489" w:rsidRDefault="00D5601C" w:rsidP="00DE6D5C">
                  <w:pPr>
                    <w:keepLines/>
                    <w:widowControl w:val="0"/>
                    <w:spacing w:after="60"/>
                    <w:jc w:val="center"/>
                    <w:rPr>
                      <w:rFonts w:ascii="Arial" w:hAnsi="Arial" w:cs="Arial"/>
                      <w:b/>
                      <w:sz w:val="20"/>
                      <w:szCs w:val="20"/>
                      <w:lang w:val="en-US"/>
                    </w:rPr>
                  </w:pPr>
                  <w:r w:rsidRPr="00CC5489">
                    <w:rPr>
                      <w:rFonts w:ascii="Arial" w:hAnsi="Arial" w:cs="Arial"/>
                      <w:b/>
                      <w:sz w:val="20"/>
                      <w:szCs w:val="20"/>
                      <w:lang w:val="en-US"/>
                    </w:rPr>
                    <w:t>3 years</w:t>
                  </w:r>
                </w:p>
              </w:tc>
              <w:tc>
                <w:tcPr>
                  <w:tcW w:w="1666" w:type="dxa"/>
                  <w:shd w:val="clear" w:color="auto" w:fill="auto"/>
                </w:tcPr>
                <w:p w14:paraId="74A3A69E"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200mg</w:t>
                  </w:r>
                </w:p>
              </w:tc>
              <w:tc>
                <w:tcPr>
                  <w:tcW w:w="2268" w:type="dxa"/>
                  <w:shd w:val="clear" w:color="auto" w:fill="auto"/>
                </w:tcPr>
                <w:p w14:paraId="453BE38C"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2ml</w:t>
                  </w:r>
                </w:p>
              </w:tc>
            </w:tr>
            <w:tr w:rsidR="00DE6D5C" w:rsidRPr="00CC5489" w14:paraId="645FA437" w14:textId="77777777" w:rsidTr="00F352B7">
              <w:tc>
                <w:tcPr>
                  <w:tcW w:w="2444" w:type="dxa"/>
                  <w:shd w:val="clear" w:color="auto" w:fill="auto"/>
                </w:tcPr>
                <w:p w14:paraId="6E4EC3A0" w14:textId="77777777" w:rsidR="00D5601C" w:rsidRPr="00CC5489" w:rsidRDefault="00D5601C" w:rsidP="00DE6D5C">
                  <w:pPr>
                    <w:keepLines/>
                    <w:widowControl w:val="0"/>
                    <w:spacing w:after="60"/>
                    <w:jc w:val="center"/>
                    <w:rPr>
                      <w:rFonts w:ascii="Arial" w:hAnsi="Arial" w:cs="Arial"/>
                      <w:b/>
                      <w:sz w:val="20"/>
                      <w:szCs w:val="20"/>
                      <w:lang w:val="en-US"/>
                    </w:rPr>
                  </w:pPr>
                  <w:r w:rsidRPr="00CC5489">
                    <w:rPr>
                      <w:rFonts w:ascii="Arial" w:hAnsi="Arial" w:cs="Arial"/>
                      <w:b/>
                      <w:sz w:val="20"/>
                      <w:szCs w:val="20"/>
                      <w:lang w:val="en-US"/>
                    </w:rPr>
                    <w:t>2 years</w:t>
                  </w:r>
                </w:p>
              </w:tc>
              <w:tc>
                <w:tcPr>
                  <w:tcW w:w="1666" w:type="dxa"/>
                  <w:shd w:val="clear" w:color="auto" w:fill="auto"/>
                </w:tcPr>
                <w:p w14:paraId="5EB3B84D"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200mg</w:t>
                  </w:r>
                </w:p>
              </w:tc>
              <w:tc>
                <w:tcPr>
                  <w:tcW w:w="2268" w:type="dxa"/>
                  <w:shd w:val="clear" w:color="auto" w:fill="auto"/>
                </w:tcPr>
                <w:p w14:paraId="2FB24075"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2ml</w:t>
                  </w:r>
                </w:p>
              </w:tc>
            </w:tr>
            <w:tr w:rsidR="00DE6D5C" w:rsidRPr="00CC5489" w14:paraId="696E48C4" w14:textId="77777777" w:rsidTr="00F352B7">
              <w:tc>
                <w:tcPr>
                  <w:tcW w:w="2444" w:type="dxa"/>
                  <w:shd w:val="clear" w:color="auto" w:fill="auto"/>
                </w:tcPr>
                <w:p w14:paraId="442BB868" w14:textId="77777777" w:rsidR="00D5601C" w:rsidRPr="00CC5489" w:rsidRDefault="00D5601C" w:rsidP="00DE6D5C">
                  <w:pPr>
                    <w:keepLines/>
                    <w:widowControl w:val="0"/>
                    <w:spacing w:after="60"/>
                    <w:jc w:val="center"/>
                    <w:rPr>
                      <w:rFonts w:ascii="Arial" w:hAnsi="Arial" w:cs="Arial"/>
                      <w:b/>
                      <w:sz w:val="20"/>
                      <w:szCs w:val="20"/>
                      <w:lang w:val="en-US"/>
                    </w:rPr>
                  </w:pPr>
                  <w:r w:rsidRPr="00CC5489">
                    <w:rPr>
                      <w:rFonts w:ascii="Arial" w:hAnsi="Arial" w:cs="Arial"/>
                      <w:b/>
                      <w:sz w:val="20"/>
                      <w:szCs w:val="20"/>
                      <w:lang w:val="en-US"/>
                    </w:rPr>
                    <w:t>18 months</w:t>
                  </w:r>
                </w:p>
              </w:tc>
              <w:tc>
                <w:tcPr>
                  <w:tcW w:w="1666" w:type="dxa"/>
                  <w:shd w:val="clear" w:color="auto" w:fill="auto"/>
                </w:tcPr>
                <w:p w14:paraId="5C4E533C"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150mg</w:t>
                  </w:r>
                </w:p>
              </w:tc>
              <w:tc>
                <w:tcPr>
                  <w:tcW w:w="2268" w:type="dxa"/>
                  <w:shd w:val="clear" w:color="auto" w:fill="auto"/>
                </w:tcPr>
                <w:p w14:paraId="43DBFC63"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1.5ml</w:t>
                  </w:r>
                </w:p>
              </w:tc>
            </w:tr>
            <w:tr w:rsidR="00DE6D5C" w:rsidRPr="00CC5489" w14:paraId="38D48EB7" w14:textId="77777777" w:rsidTr="00F352B7">
              <w:tc>
                <w:tcPr>
                  <w:tcW w:w="2444" w:type="dxa"/>
                  <w:shd w:val="clear" w:color="auto" w:fill="auto"/>
                </w:tcPr>
                <w:p w14:paraId="46EA6922" w14:textId="77777777" w:rsidR="00D5601C" w:rsidRPr="00CC5489" w:rsidRDefault="00D5601C" w:rsidP="00DE6D5C">
                  <w:pPr>
                    <w:keepLines/>
                    <w:widowControl w:val="0"/>
                    <w:spacing w:after="60"/>
                    <w:jc w:val="center"/>
                    <w:rPr>
                      <w:rFonts w:ascii="Arial" w:hAnsi="Arial" w:cs="Arial"/>
                      <w:b/>
                      <w:sz w:val="20"/>
                      <w:szCs w:val="20"/>
                      <w:lang w:val="en-US"/>
                    </w:rPr>
                  </w:pPr>
                  <w:r w:rsidRPr="00CC5489">
                    <w:rPr>
                      <w:rFonts w:ascii="Arial" w:hAnsi="Arial" w:cs="Arial"/>
                      <w:b/>
                      <w:sz w:val="20"/>
                      <w:szCs w:val="20"/>
                      <w:lang w:val="en-US"/>
                    </w:rPr>
                    <w:t>12 months</w:t>
                  </w:r>
                </w:p>
              </w:tc>
              <w:tc>
                <w:tcPr>
                  <w:tcW w:w="1666" w:type="dxa"/>
                  <w:shd w:val="clear" w:color="auto" w:fill="auto"/>
                </w:tcPr>
                <w:p w14:paraId="29D026B4"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150mg</w:t>
                  </w:r>
                </w:p>
              </w:tc>
              <w:tc>
                <w:tcPr>
                  <w:tcW w:w="2268" w:type="dxa"/>
                  <w:shd w:val="clear" w:color="auto" w:fill="auto"/>
                </w:tcPr>
                <w:p w14:paraId="316989B4"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1.5ml</w:t>
                  </w:r>
                </w:p>
              </w:tc>
            </w:tr>
            <w:tr w:rsidR="00DE6D5C" w:rsidRPr="00CC5489" w14:paraId="72397C13" w14:textId="77777777" w:rsidTr="00F352B7">
              <w:tc>
                <w:tcPr>
                  <w:tcW w:w="2444" w:type="dxa"/>
                  <w:shd w:val="clear" w:color="auto" w:fill="auto"/>
                </w:tcPr>
                <w:p w14:paraId="4D73D188" w14:textId="77777777" w:rsidR="00D5601C" w:rsidRPr="00CC5489" w:rsidRDefault="00D5601C" w:rsidP="00DE6D5C">
                  <w:pPr>
                    <w:keepLines/>
                    <w:widowControl w:val="0"/>
                    <w:spacing w:after="60"/>
                    <w:jc w:val="center"/>
                    <w:rPr>
                      <w:rFonts w:ascii="Arial" w:hAnsi="Arial" w:cs="Arial"/>
                      <w:b/>
                      <w:sz w:val="20"/>
                      <w:szCs w:val="20"/>
                      <w:lang w:val="en-US"/>
                    </w:rPr>
                  </w:pPr>
                  <w:r w:rsidRPr="00CC5489">
                    <w:rPr>
                      <w:rFonts w:ascii="Arial" w:hAnsi="Arial" w:cs="Arial"/>
                      <w:b/>
                      <w:sz w:val="20"/>
                      <w:szCs w:val="20"/>
                      <w:lang w:val="en-US"/>
                    </w:rPr>
                    <w:t>9 months</w:t>
                  </w:r>
                </w:p>
              </w:tc>
              <w:tc>
                <w:tcPr>
                  <w:tcW w:w="1666" w:type="dxa"/>
                  <w:shd w:val="clear" w:color="auto" w:fill="auto"/>
                </w:tcPr>
                <w:p w14:paraId="6F3A1A15"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150mg</w:t>
                  </w:r>
                </w:p>
              </w:tc>
              <w:tc>
                <w:tcPr>
                  <w:tcW w:w="2268" w:type="dxa"/>
                  <w:shd w:val="clear" w:color="auto" w:fill="auto"/>
                </w:tcPr>
                <w:p w14:paraId="23078301"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1.5ml</w:t>
                  </w:r>
                </w:p>
              </w:tc>
            </w:tr>
            <w:tr w:rsidR="00DE6D5C" w:rsidRPr="00CC5489" w14:paraId="0E3E20BA" w14:textId="77777777" w:rsidTr="00F352B7">
              <w:tc>
                <w:tcPr>
                  <w:tcW w:w="2444" w:type="dxa"/>
                  <w:shd w:val="clear" w:color="auto" w:fill="auto"/>
                </w:tcPr>
                <w:p w14:paraId="2259E661" w14:textId="77777777" w:rsidR="00D5601C" w:rsidRPr="00CC5489" w:rsidRDefault="00D5601C" w:rsidP="00DE6D5C">
                  <w:pPr>
                    <w:keepLines/>
                    <w:widowControl w:val="0"/>
                    <w:spacing w:after="60"/>
                    <w:jc w:val="center"/>
                    <w:rPr>
                      <w:rFonts w:ascii="Arial" w:hAnsi="Arial" w:cs="Arial"/>
                      <w:b/>
                      <w:sz w:val="20"/>
                      <w:szCs w:val="20"/>
                      <w:lang w:val="en-US"/>
                    </w:rPr>
                  </w:pPr>
                  <w:r w:rsidRPr="00CC5489">
                    <w:rPr>
                      <w:rFonts w:ascii="Arial" w:hAnsi="Arial" w:cs="Arial"/>
                      <w:b/>
                      <w:sz w:val="20"/>
                      <w:szCs w:val="20"/>
                      <w:lang w:val="en-US"/>
                    </w:rPr>
                    <w:t>6 months</w:t>
                  </w:r>
                </w:p>
              </w:tc>
              <w:tc>
                <w:tcPr>
                  <w:tcW w:w="1666" w:type="dxa"/>
                  <w:shd w:val="clear" w:color="auto" w:fill="auto"/>
                </w:tcPr>
                <w:p w14:paraId="6DE7EC48"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100mg</w:t>
                  </w:r>
                </w:p>
              </w:tc>
              <w:tc>
                <w:tcPr>
                  <w:tcW w:w="2268" w:type="dxa"/>
                  <w:shd w:val="clear" w:color="auto" w:fill="auto"/>
                </w:tcPr>
                <w:p w14:paraId="75606636"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1ml</w:t>
                  </w:r>
                </w:p>
              </w:tc>
            </w:tr>
            <w:tr w:rsidR="00DE6D5C" w:rsidRPr="00CC5489" w14:paraId="561BD3DE" w14:textId="77777777" w:rsidTr="00F352B7">
              <w:tc>
                <w:tcPr>
                  <w:tcW w:w="2444" w:type="dxa"/>
                  <w:shd w:val="clear" w:color="auto" w:fill="auto"/>
                </w:tcPr>
                <w:p w14:paraId="007A43D6" w14:textId="77777777" w:rsidR="00D5601C" w:rsidRPr="00CC5489" w:rsidRDefault="00D5601C" w:rsidP="00DE6D5C">
                  <w:pPr>
                    <w:keepLines/>
                    <w:widowControl w:val="0"/>
                    <w:spacing w:after="60"/>
                    <w:jc w:val="center"/>
                    <w:rPr>
                      <w:rFonts w:ascii="Arial" w:hAnsi="Arial" w:cs="Arial"/>
                      <w:b/>
                      <w:sz w:val="20"/>
                      <w:szCs w:val="20"/>
                      <w:lang w:val="en-US"/>
                    </w:rPr>
                  </w:pPr>
                  <w:r w:rsidRPr="00CC5489">
                    <w:rPr>
                      <w:rFonts w:ascii="Arial" w:hAnsi="Arial" w:cs="Arial"/>
                      <w:b/>
                      <w:sz w:val="20"/>
                      <w:szCs w:val="20"/>
                      <w:lang w:val="en-US"/>
                    </w:rPr>
                    <w:t xml:space="preserve">3 months </w:t>
                  </w:r>
                </w:p>
              </w:tc>
              <w:tc>
                <w:tcPr>
                  <w:tcW w:w="1666" w:type="dxa"/>
                  <w:shd w:val="clear" w:color="auto" w:fill="auto"/>
                </w:tcPr>
                <w:p w14:paraId="6D89080F"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100mg</w:t>
                  </w:r>
                </w:p>
              </w:tc>
              <w:tc>
                <w:tcPr>
                  <w:tcW w:w="2268" w:type="dxa"/>
                  <w:shd w:val="clear" w:color="auto" w:fill="auto"/>
                </w:tcPr>
                <w:p w14:paraId="3D0724CE"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1ml</w:t>
                  </w:r>
                </w:p>
              </w:tc>
            </w:tr>
            <w:tr w:rsidR="00DE6D5C" w:rsidRPr="00CC5489" w14:paraId="3CD0C65C" w14:textId="77777777" w:rsidTr="00F352B7">
              <w:tc>
                <w:tcPr>
                  <w:tcW w:w="2444" w:type="dxa"/>
                  <w:shd w:val="clear" w:color="auto" w:fill="auto"/>
                </w:tcPr>
                <w:p w14:paraId="049BCE1C" w14:textId="77777777" w:rsidR="00D5601C" w:rsidRPr="00CC5489" w:rsidRDefault="00D5601C" w:rsidP="00DE6D5C">
                  <w:pPr>
                    <w:keepLines/>
                    <w:widowControl w:val="0"/>
                    <w:spacing w:after="60"/>
                    <w:jc w:val="center"/>
                    <w:rPr>
                      <w:rFonts w:ascii="Arial" w:hAnsi="Arial" w:cs="Arial"/>
                      <w:b/>
                      <w:sz w:val="20"/>
                      <w:szCs w:val="20"/>
                      <w:lang w:val="en-US"/>
                    </w:rPr>
                  </w:pPr>
                  <w:r w:rsidRPr="00CC5489">
                    <w:rPr>
                      <w:rFonts w:ascii="Arial" w:hAnsi="Arial" w:cs="Arial"/>
                      <w:b/>
                      <w:sz w:val="20"/>
                      <w:szCs w:val="20"/>
                      <w:lang w:val="en-US"/>
                    </w:rPr>
                    <w:t>1 month</w:t>
                  </w:r>
                </w:p>
              </w:tc>
              <w:tc>
                <w:tcPr>
                  <w:tcW w:w="1666" w:type="dxa"/>
                  <w:shd w:val="clear" w:color="auto" w:fill="auto"/>
                </w:tcPr>
                <w:p w14:paraId="683EAF35"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50mg</w:t>
                  </w:r>
                </w:p>
              </w:tc>
              <w:tc>
                <w:tcPr>
                  <w:tcW w:w="2268" w:type="dxa"/>
                  <w:shd w:val="clear" w:color="auto" w:fill="auto"/>
                </w:tcPr>
                <w:p w14:paraId="47D47672"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0.5ml</w:t>
                  </w:r>
                </w:p>
              </w:tc>
            </w:tr>
            <w:tr w:rsidR="00DE6D5C" w:rsidRPr="00CC5489" w14:paraId="4833A1D1" w14:textId="77777777" w:rsidTr="00F352B7">
              <w:tc>
                <w:tcPr>
                  <w:tcW w:w="2444" w:type="dxa"/>
                  <w:shd w:val="clear" w:color="auto" w:fill="auto"/>
                </w:tcPr>
                <w:p w14:paraId="3056942F" w14:textId="77777777" w:rsidR="00D5601C" w:rsidRPr="00CC5489" w:rsidRDefault="00D5601C" w:rsidP="00DE6D5C">
                  <w:pPr>
                    <w:keepLines/>
                    <w:widowControl w:val="0"/>
                    <w:spacing w:after="60"/>
                    <w:jc w:val="center"/>
                    <w:rPr>
                      <w:rFonts w:ascii="Arial" w:hAnsi="Arial" w:cs="Arial"/>
                      <w:b/>
                      <w:sz w:val="20"/>
                      <w:szCs w:val="20"/>
                      <w:lang w:val="en-US"/>
                    </w:rPr>
                  </w:pPr>
                  <w:r w:rsidRPr="00CC5489">
                    <w:rPr>
                      <w:rFonts w:ascii="Arial" w:hAnsi="Arial" w:cs="Arial"/>
                      <w:b/>
                      <w:sz w:val="20"/>
                      <w:szCs w:val="20"/>
                      <w:lang w:val="en-US"/>
                    </w:rPr>
                    <w:t xml:space="preserve">Birth </w:t>
                  </w:r>
                </w:p>
              </w:tc>
              <w:tc>
                <w:tcPr>
                  <w:tcW w:w="1666" w:type="dxa"/>
                  <w:shd w:val="clear" w:color="auto" w:fill="auto"/>
                </w:tcPr>
                <w:p w14:paraId="047FA3F9"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50mg</w:t>
                  </w:r>
                </w:p>
              </w:tc>
              <w:tc>
                <w:tcPr>
                  <w:tcW w:w="2268" w:type="dxa"/>
                  <w:shd w:val="clear" w:color="auto" w:fill="auto"/>
                </w:tcPr>
                <w:p w14:paraId="2FC23337" w14:textId="77777777" w:rsidR="00D5601C" w:rsidRPr="00CC5489" w:rsidRDefault="00D5601C" w:rsidP="00DE6D5C">
                  <w:pPr>
                    <w:keepLines/>
                    <w:widowControl w:val="0"/>
                    <w:spacing w:after="60"/>
                    <w:jc w:val="center"/>
                    <w:rPr>
                      <w:rFonts w:ascii="Arial" w:hAnsi="Arial" w:cs="Arial"/>
                      <w:sz w:val="20"/>
                      <w:szCs w:val="20"/>
                      <w:lang w:val="en-US"/>
                    </w:rPr>
                  </w:pPr>
                  <w:r w:rsidRPr="00CC5489">
                    <w:rPr>
                      <w:rFonts w:ascii="Arial" w:hAnsi="Arial" w:cs="Arial"/>
                      <w:sz w:val="20"/>
                      <w:szCs w:val="20"/>
                      <w:lang w:val="en-US"/>
                    </w:rPr>
                    <w:t>0.5ml</w:t>
                  </w:r>
                </w:p>
              </w:tc>
            </w:tr>
            <w:bookmarkEnd w:id="4"/>
          </w:tbl>
          <w:p w14:paraId="20041442" w14:textId="77777777" w:rsidR="00881FD0" w:rsidRPr="003F4312" w:rsidRDefault="00881FD0" w:rsidP="00D5601C">
            <w:pPr>
              <w:keepLines/>
              <w:widowControl w:val="0"/>
              <w:spacing w:after="60"/>
              <w:rPr>
                <w:rFonts w:ascii="Arial" w:hAnsi="Arial" w:cs="Arial"/>
              </w:rPr>
            </w:pPr>
          </w:p>
          <w:p w14:paraId="408C4CA2" w14:textId="2EF35B33" w:rsidR="007D17BD" w:rsidRPr="003F4312" w:rsidRDefault="007D17BD" w:rsidP="00D5601C">
            <w:pPr>
              <w:keepLines/>
              <w:widowControl w:val="0"/>
              <w:spacing w:after="60"/>
              <w:rPr>
                <w:rFonts w:ascii="Arial" w:hAnsi="Arial" w:cs="Arial"/>
                <w:b/>
                <w:u w:val="single"/>
                <w:lang w:val="en-US"/>
              </w:rPr>
            </w:pPr>
            <w:r w:rsidRPr="003F4312">
              <w:rPr>
                <w:rFonts w:ascii="Arial" w:hAnsi="Arial" w:cs="Arial"/>
                <w:b/>
                <w:u w:val="single"/>
                <w:lang w:val="en-US"/>
              </w:rPr>
              <w:t>Confirmed Miscarriage</w:t>
            </w:r>
            <w:r w:rsidR="00BC6C39" w:rsidRPr="003F4312">
              <w:rPr>
                <w:rFonts w:ascii="Arial" w:hAnsi="Arial" w:cs="Arial"/>
                <w:b/>
                <w:u w:val="single"/>
                <w:lang w:val="en-US"/>
              </w:rPr>
              <w:t xml:space="preserve"> with Excessive Bleeding</w:t>
            </w:r>
            <w:r w:rsidRPr="003F4312">
              <w:rPr>
                <w:rFonts w:ascii="Arial" w:hAnsi="Arial" w:cs="Arial"/>
                <w:b/>
                <w:u w:val="single"/>
                <w:lang w:val="en-US"/>
              </w:rPr>
              <w:t xml:space="preserve"> </w:t>
            </w:r>
          </w:p>
          <w:p w14:paraId="22DA1894" w14:textId="7713756A" w:rsidR="007D17BD" w:rsidRPr="003F4312" w:rsidRDefault="007D17BD" w:rsidP="00D5601C">
            <w:pPr>
              <w:keepLines/>
              <w:widowControl w:val="0"/>
              <w:spacing w:after="60"/>
              <w:rPr>
                <w:rFonts w:ascii="Arial" w:hAnsi="Arial" w:cs="Arial"/>
                <w:bCs/>
                <w:lang w:val="en-US"/>
              </w:rPr>
            </w:pPr>
            <w:r w:rsidRPr="003F4312">
              <w:rPr>
                <w:rFonts w:ascii="Arial" w:hAnsi="Arial" w:cs="Arial"/>
                <w:bCs/>
                <w:lang w:val="en-US"/>
              </w:rPr>
              <w:t xml:space="preserve">(IV and IM routes only) </w:t>
            </w:r>
          </w:p>
          <w:tbl>
            <w:tblPr>
              <w:tblW w:w="0" w:type="auto"/>
              <w:tblInd w:w="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44"/>
              <w:gridCol w:w="1449"/>
              <w:gridCol w:w="2226"/>
            </w:tblGrid>
            <w:tr w:rsidR="003F4312" w:rsidRPr="003F4312" w14:paraId="26AFB4B3" w14:textId="77777777" w:rsidTr="00F352B7">
              <w:tc>
                <w:tcPr>
                  <w:tcW w:w="2444" w:type="dxa"/>
                  <w:shd w:val="clear" w:color="auto" w:fill="D9D9D9"/>
                </w:tcPr>
                <w:p w14:paraId="4032B562" w14:textId="77777777" w:rsidR="007D17BD" w:rsidRPr="003F4312" w:rsidRDefault="007D17BD" w:rsidP="007D17BD">
                  <w:pPr>
                    <w:keepLines/>
                    <w:widowControl w:val="0"/>
                    <w:spacing w:after="60"/>
                    <w:jc w:val="center"/>
                    <w:rPr>
                      <w:rFonts w:ascii="Arial" w:hAnsi="Arial" w:cs="Arial"/>
                      <w:b/>
                      <w:sz w:val="20"/>
                      <w:lang w:val="en-US"/>
                    </w:rPr>
                  </w:pPr>
                  <w:r w:rsidRPr="003F4312">
                    <w:rPr>
                      <w:rFonts w:ascii="Arial" w:hAnsi="Arial" w:cs="Arial"/>
                      <w:b/>
                      <w:sz w:val="20"/>
                      <w:lang w:val="en-US"/>
                    </w:rPr>
                    <w:t>Age</w:t>
                  </w:r>
                </w:p>
              </w:tc>
              <w:tc>
                <w:tcPr>
                  <w:tcW w:w="1449" w:type="dxa"/>
                  <w:shd w:val="clear" w:color="auto" w:fill="D9D9D9"/>
                </w:tcPr>
                <w:p w14:paraId="74655813" w14:textId="77777777" w:rsidR="007D17BD" w:rsidRPr="003F4312" w:rsidRDefault="007D17BD" w:rsidP="007D17BD">
                  <w:pPr>
                    <w:keepLines/>
                    <w:widowControl w:val="0"/>
                    <w:spacing w:after="60"/>
                    <w:jc w:val="center"/>
                    <w:rPr>
                      <w:rFonts w:ascii="Arial" w:hAnsi="Arial" w:cs="Arial"/>
                      <w:b/>
                      <w:sz w:val="20"/>
                      <w:lang w:val="en-US"/>
                    </w:rPr>
                  </w:pPr>
                  <w:r w:rsidRPr="003F4312">
                    <w:rPr>
                      <w:rFonts w:ascii="Arial" w:hAnsi="Arial" w:cs="Arial"/>
                      <w:b/>
                      <w:sz w:val="20"/>
                      <w:lang w:val="en-US"/>
                    </w:rPr>
                    <w:t>Dose</w:t>
                  </w:r>
                </w:p>
              </w:tc>
              <w:tc>
                <w:tcPr>
                  <w:tcW w:w="2226" w:type="dxa"/>
                  <w:shd w:val="clear" w:color="auto" w:fill="D9D9D9"/>
                </w:tcPr>
                <w:p w14:paraId="6EF0CB2F" w14:textId="77777777" w:rsidR="007D17BD" w:rsidRPr="003F4312" w:rsidRDefault="007D17BD" w:rsidP="007D17BD">
                  <w:pPr>
                    <w:keepLines/>
                    <w:widowControl w:val="0"/>
                    <w:spacing w:after="60"/>
                    <w:jc w:val="center"/>
                    <w:rPr>
                      <w:rFonts w:ascii="Arial" w:hAnsi="Arial" w:cs="Arial"/>
                      <w:b/>
                      <w:sz w:val="20"/>
                      <w:lang w:val="en-US"/>
                    </w:rPr>
                  </w:pPr>
                  <w:r w:rsidRPr="003F4312">
                    <w:rPr>
                      <w:rFonts w:ascii="Arial" w:hAnsi="Arial" w:cs="Arial"/>
                      <w:b/>
                      <w:sz w:val="20"/>
                      <w:lang w:val="en-US"/>
                    </w:rPr>
                    <w:t>Volume (100mg/ml)</w:t>
                  </w:r>
                </w:p>
              </w:tc>
            </w:tr>
            <w:tr w:rsidR="003F4312" w:rsidRPr="003F4312" w14:paraId="12F50999" w14:textId="77777777" w:rsidTr="00F352B7">
              <w:tc>
                <w:tcPr>
                  <w:tcW w:w="2444" w:type="dxa"/>
                  <w:shd w:val="clear" w:color="auto" w:fill="auto"/>
                </w:tcPr>
                <w:p w14:paraId="3DB3FCC9" w14:textId="5242F5F4" w:rsidR="007D17BD" w:rsidRPr="003F4312" w:rsidRDefault="007D17BD" w:rsidP="007D17BD">
                  <w:pPr>
                    <w:keepLines/>
                    <w:widowControl w:val="0"/>
                    <w:spacing w:after="60"/>
                    <w:jc w:val="center"/>
                    <w:rPr>
                      <w:rFonts w:ascii="Arial" w:hAnsi="Arial" w:cs="Arial"/>
                      <w:b/>
                      <w:sz w:val="20"/>
                      <w:lang w:val="en-US"/>
                    </w:rPr>
                  </w:pPr>
                  <w:r w:rsidRPr="003F4312">
                    <w:rPr>
                      <w:rFonts w:ascii="Arial" w:hAnsi="Arial" w:cs="Arial"/>
                      <w:b/>
                      <w:sz w:val="20"/>
                      <w:lang w:val="en-US"/>
                    </w:rPr>
                    <w:t xml:space="preserve">Adults </w:t>
                  </w:r>
                  <w:r w:rsidR="00F352B7" w:rsidRPr="003F4312">
                    <w:rPr>
                      <w:rFonts w:ascii="Arial" w:hAnsi="Arial" w:cs="Arial"/>
                      <w:b/>
                      <w:sz w:val="20"/>
                      <w:lang w:val="en-US"/>
                    </w:rPr>
                    <w:t xml:space="preserve">and children aged </w:t>
                  </w:r>
                  <w:r w:rsidRPr="003F4312">
                    <w:rPr>
                      <w:rFonts w:ascii="Arial" w:hAnsi="Arial" w:cs="Arial"/>
                      <w:b/>
                      <w:sz w:val="20"/>
                      <w:lang w:val="en-US"/>
                    </w:rPr>
                    <w:t>12 years and over</w:t>
                  </w:r>
                </w:p>
              </w:tc>
              <w:tc>
                <w:tcPr>
                  <w:tcW w:w="1449" w:type="dxa"/>
                  <w:shd w:val="clear" w:color="auto" w:fill="auto"/>
                </w:tcPr>
                <w:p w14:paraId="3CF588FB" w14:textId="77777777" w:rsidR="007D17BD" w:rsidRPr="003F4312" w:rsidRDefault="007D17BD" w:rsidP="007D17BD">
                  <w:pPr>
                    <w:keepLines/>
                    <w:widowControl w:val="0"/>
                    <w:spacing w:after="60"/>
                    <w:jc w:val="center"/>
                    <w:rPr>
                      <w:rFonts w:ascii="Arial" w:hAnsi="Arial" w:cs="Arial"/>
                      <w:sz w:val="20"/>
                      <w:lang w:val="en-US"/>
                    </w:rPr>
                  </w:pPr>
                  <w:r w:rsidRPr="003F4312">
                    <w:rPr>
                      <w:rFonts w:ascii="Arial" w:hAnsi="Arial" w:cs="Arial"/>
                      <w:sz w:val="20"/>
                      <w:lang w:val="en-US"/>
                    </w:rPr>
                    <w:t>1g</w:t>
                  </w:r>
                </w:p>
              </w:tc>
              <w:tc>
                <w:tcPr>
                  <w:tcW w:w="2226" w:type="dxa"/>
                  <w:shd w:val="clear" w:color="auto" w:fill="auto"/>
                </w:tcPr>
                <w:p w14:paraId="3294D67B" w14:textId="77777777" w:rsidR="007D17BD" w:rsidRPr="003F4312" w:rsidRDefault="007D17BD" w:rsidP="007D17BD">
                  <w:pPr>
                    <w:keepLines/>
                    <w:widowControl w:val="0"/>
                    <w:spacing w:after="60"/>
                    <w:jc w:val="center"/>
                    <w:rPr>
                      <w:rFonts w:ascii="Arial" w:hAnsi="Arial" w:cs="Arial"/>
                      <w:sz w:val="20"/>
                      <w:lang w:val="en-US"/>
                    </w:rPr>
                  </w:pPr>
                  <w:r w:rsidRPr="003F4312">
                    <w:rPr>
                      <w:rFonts w:ascii="Arial" w:hAnsi="Arial" w:cs="Arial"/>
                      <w:sz w:val="20"/>
                      <w:lang w:val="en-US"/>
                    </w:rPr>
                    <w:t>10ml</w:t>
                  </w:r>
                </w:p>
              </w:tc>
            </w:tr>
            <w:tr w:rsidR="003F4312" w:rsidRPr="003F4312" w14:paraId="0D837371" w14:textId="77777777" w:rsidTr="00F352B7">
              <w:tc>
                <w:tcPr>
                  <w:tcW w:w="2444" w:type="dxa"/>
                  <w:shd w:val="clear" w:color="auto" w:fill="auto"/>
                </w:tcPr>
                <w:p w14:paraId="596E4A25" w14:textId="6CC1D8E0" w:rsidR="00B92A34" w:rsidRPr="003F4312" w:rsidRDefault="00B92A34" w:rsidP="00B92A34">
                  <w:pPr>
                    <w:keepLines/>
                    <w:widowControl w:val="0"/>
                    <w:spacing w:after="60"/>
                    <w:jc w:val="center"/>
                    <w:rPr>
                      <w:rFonts w:ascii="Arial" w:hAnsi="Arial" w:cs="Arial"/>
                      <w:b/>
                      <w:sz w:val="20"/>
                      <w:lang w:val="en-US"/>
                    </w:rPr>
                  </w:pPr>
                  <w:r w:rsidRPr="003F4312">
                    <w:rPr>
                      <w:rFonts w:ascii="Arial" w:hAnsi="Arial" w:cs="Arial"/>
                      <w:b/>
                      <w:sz w:val="20"/>
                      <w:szCs w:val="20"/>
                      <w:lang w:val="en-US"/>
                    </w:rPr>
                    <w:t>11 years</w:t>
                  </w:r>
                </w:p>
              </w:tc>
              <w:tc>
                <w:tcPr>
                  <w:tcW w:w="1449" w:type="dxa"/>
                  <w:shd w:val="clear" w:color="auto" w:fill="auto"/>
                </w:tcPr>
                <w:p w14:paraId="771F4ED8" w14:textId="63AA0DB2" w:rsidR="00B92A34" w:rsidRPr="003F4312" w:rsidRDefault="00B92A34" w:rsidP="00B92A34">
                  <w:pPr>
                    <w:keepLines/>
                    <w:widowControl w:val="0"/>
                    <w:spacing w:after="60"/>
                    <w:jc w:val="center"/>
                    <w:rPr>
                      <w:rFonts w:ascii="Arial" w:hAnsi="Arial" w:cs="Arial"/>
                      <w:sz w:val="20"/>
                      <w:lang w:val="en-US"/>
                    </w:rPr>
                  </w:pPr>
                  <w:r w:rsidRPr="003F4312">
                    <w:rPr>
                      <w:rFonts w:ascii="Arial" w:hAnsi="Arial" w:cs="Arial"/>
                      <w:sz w:val="20"/>
                      <w:szCs w:val="20"/>
                      <w:lang w:val="en-US"/>
                    </w:rPr>
                    <w:t>500mg</w:t>
                  </w:r>
                </w:p>
              </w:tc>
              <w:tc>
                <w:tcPr>
                  <w:tcW w:w="2226" w:type="dxa"/>
                  <w:shd w:val="clear" w:color="auto" w:fill="auto"/>
                </w:tcPr>
                <w:p w14:paraId="0720B9C5" w14:textId="0DDC5D7A" w:rsidR="00B92A34" w:rsidRPr="003F4312" w:rsidRDefault="00B92A34" w:rsidP="00B92A34">
                  <w:pPr>
                    <w:keepLines/>
                    <w:widowControl w:val="0"/>
                    <w:spacing w:after="60"/>
                    <w:jc w:val="center"/>
                    <w:rPr>
                      <w:rFonts w:ascii="Arial" w:hAnsi="Arial" w:cs="Arial"/>
                      <w:sz w:val="20"/>
                      <w:lang w:val="en-US"/>
                    </w:rPr>
                  </w:pPr>
                  <w:r w:rsidRPr="003F4312">
                    <w:rPr>
                      <w:rFonts w:ascii="Arial" w:hAnsi="Arial" w:cs="Arial"/>
                      <w:sz w:val="20"/>
                      <w:szCs w:val="20"/>
                      <w:lang w:val="en-US"/>
                    </w:rPr>
                    <w:t>5ml</w:t>
                  </w:r>
                </w:p>
              </w:tc>
            </w:tr>
            <w:tr w:rsidR="003F4312" w:rsidRPr="003F4312" w14:paraId="7C1B2B4D" w14:textId="77777777" w:rsidTr="00F352B7">
              <w:tc>
                <w:tcPr>
                  <w:tcW w:w="2444" w:type="dxa"/>
                  <w:shd w:val="clear" w:color="auto" w:fill="auto"/>
                </w:tcPr>
                <w:p w14:paraId="3D72247E" w14:textId="59FAD5CE" w:rsidR="00B92A34" w:rsidRPr="003F4312" w:rsidRDefault="00B92A34" w:rsidP="00B92A34">
                  <w:pPr>
                    <w:keepLines/>
                    <w:widowControl w:val="0"/>
                    <w:spacing w:after="60"/>
                    <w:jc w:val="center"/>
                    <w:rPr>
                      <w:rFonts w:ascii="Arial" w:hAnsi="Arial" w:cs="Arial"/>
                      <w:b/>
                      <w:sz w:val="20"/>
                      <w:lang w:val="en-US"/>
                    </w:rPr>
                  </w:pPr>
                  <w:r w:rsidRPr="003F4312">
                    <w:rPr>
                      <w:rFonts w:ascii="Arial" w:hAnsi="Arial" w:cs="Arial"/>
                      <w:b/>
                      <w:sz w:val="20"/>
                      <w:szCs w:val="20"/>
                      <w:lang w:val="en-US"/>
                    </w:rPr>
                    <w:t>10 years</w:t>
                  </w:r>
                </w:p>
              </w:tc>
              <w:tc>
                <w:tcPr>
                  <w:tcW w:w="1449" w:type="dxa"/>
                  <w:shd w:val="clear" w:color="auto" w:fill="auto"/>
                </w:tcPr>
                <w:p w14:paraId="5EEEDB26" w14:textId="06E91A6E" w:rsidR="00B92A34" w:rsidRPr="003F4312" w:rsidRDefault="00B92A34" w:rsidP="00B92A34">
                  <w:pPr>
                    <w:keepLines/>
                    <w:widowControl w:val="0"/>
                    <w:spacing w:after="60"/>
                    <w:jc w:val="center"/>
                    <w:rPr>
                      <w:rFonts w:ascii="Arial" w:hAnsi="Arial" w:cs="Arial"/>
                      <w:sz w:val="20"/>
                      <w:lang w:val="en-US"/>
                    </w:rPr>
                  </w:pPr>
                  <w:r w:rsidRPr="003F4312">
                    <w:rPr>
                      <w:rFonts w:ascii="Arial" w:hAnsi="Arial" w:cs="Arial"/>
                      <w:sz w:val="20"/>
                      <w:szCs w:val="20"/>
                      <w:lang w:val="en-US"/>
                    </w:rPr>
                    <w:t>500mg</w:t>
                  </w:r>
                </w:p>
              </w:tc>
              <w:tc>
                <w:tcPr>
                  <w:tcW w:w="2226" w:type="dxa"/>
                  <w:shd w:val="clear" w:color="auto" w:fill="auto"/>
                </w:tcPr>
                <w:p w14:paraId="0C5A37CB" w14:textId="37A7923A" w:rsidR="00B92A34" w:rsidRPr="003F4312" w:rsidRDefault="00B92A34" w:rsidP="00B92A34">
                  <w:pPr>
                    <w:keepLines/>
                    <w:widowControl w:val="0"/>
                    <w:spacing w:after="60"/>
                    <w:jc w:val="center"/>
                    <w:rPr>
                      <w:rFonts w:ascii="Arial" w:hAnsi="Arial" w:cs="Arial"/>
                      <w:sz w:val="20"/>
                      <w:lang w:val="en-US"/>
                    </w:rPr>
                  </w:pPr>
                  <w:r w:rsidRPr="003F4312">
                    <w:rPr>
                      <w:rFonts w:ascii="Arial" w:hAnsi="Arial" w:cs="Arial"/>
                      <w:sz w:val="20"/>
                      <w:szCs w:val="20"/>
                      <w:lang w:val="en-US"/>
                    </w:rPr>
                    <w:t>5ml</w:t>
                  </w:r>
                </w:p>
              </w:tc>
            </w:tr>
          </w:tbl>
          <w:p w14:paraId="440B9C0B" w14:textId="77777777" w:rsidR="003F4312" w:rsidRPr="003F4312" w:rsidRDefault="003F4312" w:rsidP="00D5601C">
            <w:pPr>
              <w:keepLines/>
              <w:widowControl w:val="0"/>
              <w:spacing w:after="60"/>
              <w:rPr>
                <w:rFonts w:ascii="Arial" w:hAnsi="Arial" w:cs="Arial"/>
                <w:b/>
                <w:u w:val="single"/>
                <w:lang w:val="en-US"/>
              </w:rPr>
            </w:pPr>
          </w:p>
          <w:p w14:paraId="33F564A7" w14:textId="77777777" w:rsidR="007D17BD" w:rsidRDefault="00D5601C" w:rsidP="00D5601C">
            <w:pPr>
              <w:keepLines/>
              <w:widowControl w:val="0"/>
              <w:spacing w:after="60"/>
              <w:rPr>
                <w:rFonts w:ascii="Arial" w:hAnsi="Arial" w:cs="Arial"/>
                <w:b/>
                <w:u w:val="single"/>
                <w:lang w:val="en-US"/>
              </w:rPr>
            </w:pPr>
            <w:r w:rsidRPr="00D5601C">
              <w:rPr>
                <w:rFonts w:ascii="Arial" w:hAnsi="Arial" w:cs="Arial"/>
                <w:b/>
                <w:u w:val="single"/>
                <w:lang w:val="en-US"/>
              </w:rPr>
              <w:t>Post-partum haemorrhage</w:t>
            </w:r>
            <w:r w:rsidR="00D136D6">
              <w:rPr>
                <w:rFonts w:ascii="Arial" w:hAnsi="Arial" w:cs="Arial"/>
                <w:b/>
                <w:u w:val="single"/>
                <w:lang w:val="en-US"/>
              </w:rPr>
              <w:t xml:space="preserve"> </w:t>
            </w:r>
          </w:p>
          <w:p w14:paraId="210DE622" w14:textId="32CB5FB4" w:rsidR="00D5601C" w:rsidRDefault="00D136D6" w:rsidP="00D5601C">
            <w:pPr>
              <w:keepLines/>
              <w:widowControl w:val="0"/>
              <w:spacing w:after="60"/>
              <w:rPr>
                <w:rFonts w:ascii="Arial" w:hAnsi="Arial" w:cs="Arial"/>
                <w:bCs/>
                <w:lang w:val="en-US"/>
              </w:rPr>
            </w:pPr>
            <w:r w:rsidRPr="00F352B7">
              <w:rPr>
                <w:rFonts w:ascii="Arial" w:hAnsi="Arial" w:cs="Arial"/>
                <w:bCs/>
                <w:lang w:val="en-US"/>
              </w:rPr>
              <w:t>(IV and IM</w:t>
            </w:r>
            <w:r w:rsidR="00C576FA" w:rsidRPr="00F352B7">
              <w:rPr>
                <w:rFonts w:ascii="Arial" w:hAnsi="Arial" w:cs="Arial"/>
                <w:bCs/>
                <w:lang w:val="en-US"/>
              </w:rPr>
              <w:t xml:space="preserve"> rout</w:t>
            </w:r>
            <w:r w:rsidR="004E0D3C">
              <w:rPr>
                <w:rFonts w:ascii="Arial" w:hAnsi="Arial" w:cs="Arial"/>
                <w:bCs/>
                <w:lang w:val="en-US"/>
              </w:rPr>
              <w:t>e</w:t>
            </w:r>
            <w:r w:rsidR="00C576FA" w:rsidRPr="00F352B7">
              <w:rPr>
                <w:rFonts w:ascii="Arial" w:hAnsi="Arial" w:cs="Arial"/>
                <w:bCs/>
                <w:lang w:val="en-US"/>
              </w:rPr>
              <w:t>s only)</w:t>
            </w:r>
          </w:p>
          <w:tbl>
            <w:tblPr>
              <w:tblpPr w:leftFromText="180" w:rightFromText="180" w:vertAnchor="text" w:horzAnchor="margin" w:tblpY="407"/>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44"/>
              <w:gridCol w:w="1449"/>
              <w:gridCol w:w="2226"/>
            </w:tblGrid>
            <w:tr w:rsidR="00BB33B8" w:rsidRPr="00D5601C" w14:paraId="0EA9E499" w14:textId="77777777" w:rsidTr="00BB33B8">
              <w:tc>
                <w:tcPr>
                  <w:tcW w:w="2444" w:type="dxa"/>
                  <w:shd w:val="clear" w:color="auto" w:fill="D9D9D9"/>
                </w:tcPr>
                <w:p w14:paraId="4DE68CEA" w14:textId="77777777" w:rsidR="00BB33B8" w:rsidRPr="00D5601C" w:rsidRDefault="00BB33B8" w:rsidP="00BB33B8">
                  <w:pPr>
                    <w:keepLines/>
                    <w:widowControl w:val="0"/>
                    <w:spacing w:after="60"/>
                    <w:jc w:val="center"/>
                    <w:rPr>
                      <w:rFonts w:ascii="Arial" w:hAnsi="Arial" w:cs="Arial"/>
                      <w:b/>
                      <w:sz w:val="20"/>
                      <w:lang w:val="en-US"/>
                    </w:rPr>
                  </w:pPr>
                  <w:r w:rsidRPr="00D5601C">
                    <w:rPr>
                      <w:rFonts w:ascii="Arial" w:hAnsi="Arial" w:cs="Arial"/>
                      <w:b/>
                      <w:sz w:val="20"/>
                      <w:lang w:val="en-US"/>
                    </w:rPr>
                    <w:t>Age</w:t>
                  </w:r>
                </w:p>
              </w:tc>
              <w:tc>
                <w:tcPr>
                  <w:tcW w:w="1449" w:type="dxa"/>
                  <w:shd w:val="clear" w:color="auto" w:fill="D9D9D9"/>
                </w:tcPr>
                <w:p w14:paraId="20B8C281" w14:textId="77777777" w:rsidR="00BB33B8" w:rsidRPr="00D5601C" w:rsidRDefault="00BB33B8" w:rsidP="00BB33B8">
                  <w:pPr>
                    <w:keepLines/>
                    <w:widowControl w:val="0"/>
                    <w:spacing w:after="60"/>
                    <w:jc w:val="center"/>
                    <w:rPr>
                      <w:rFonts w:ascii="Arial" w:hAnsi="Arial" w:cs="Arial"/>
                      <w:b/>
                      <w:sz w:val="20"/>
                      <w:lang w:val="en-US"/>
                    </w:rPr>
                  </w:pPr>
                  <w:r w:rsidRPr="00D5601C">
                    <w:rPr>
                      <w:rFonts w:ascii="Arial" w:hAnsi="Arial" w:cs="Arial"/>
                      <w:b/>
                      <w:sz w:val="20"/>
                      <w:lang w:val="en-US"/>
                    </w:rPr>
                    <w:t>Dose</w:t>
                  </w:r>
                </w:p>
              </w:tc>
              <w:tc>
                <w:tcPr>
                  <w:tcW w:w="2226" w:type="dxa"/>
                  <w:shd w:val="clear" w:color="auto" w:fill="D9D9D9"/>
                </w:tcPr>
                <w:p w14:paraId="6B0A8C01" w14:textId="77777777" w:rsidR="00BB33B8" w:rsidRPr="00D5601C" w:rsidRDefault="00BB33B8" w:rsidP="00BB33B8">
                  <w:pPr>
                    <w:keepLines/>
                    <w:widowControl w:val="0"/>
                    <w:spacing w:after="60"/>
                    <w:jc w:val="center"/>
                    <w:rPr>
                      <w:rFonts w:ascii="Arial" w:hAnsi="Arial" w:cs="Arial"/>
                      <w:b/>
                      <w:sz w:val="20"/>
                      <w:lang w:val="en-US"/>
                    </w:rPr>
                  </w:pPr>
                  <w:r w:rsidRPr="00D5601C">
                    <w:rPr>
                      <w:rFonts w:ascii="Arial" w:hAnsi="Arial" w:cs="Arial"/>
                      <w:b/>
                      <w:sz w:val="20"/>
                      <w:lang w:val="en-US"/>
                    </w:rPr>
                    <w:t>Volume (100mg/ml)</w:t>
                  </w:r>
                </w:p>
              </w:tc>
            </w:tr>
            <w:tr w:rsidR="00BB33B8" w:rsidRPr="00D5601C" w14:paraId="5AC48AAE" w14:textId="77777777" w:rsidTr="00BB33B8">
              <w:tc>
                <w:tcPr>
                  <w:tcW w:w="2444" w:type="dxa"/>
                  <w:shd w:val="clear" w:color="auto" w:fill="auto"/>
                </w:tcPr>
                <w:p w14:paraId="26B37A28" w14:textId="77777777" w:rsidR="00BB33B8" w:rsidRPr="003F4312" w:rsidRDefault="00BB33B8" w:rsidP="00BB33B8">
                  <w:pPr>
                    <w:keepLines/>
                    <w:widowControl w:val="0"/>
                    <w:spacing w:after="60"/>
                    <w:jc w:val="center"/>
                    <w:rPr>
                      <w:rFonts w:ascii="Arial" w:hAnsi="Arial" w:cs="Arial"/>
                      <w:b/>
                      <w:sz w:val="20"/>
                      <w:lang w:val="en-US"/>
                    </w:rPr>
                  </w:pPr>
                  <w:r w:rsidRPr="003F4312">
                    <w:rPr>
                      <w:rFonts w:ascii="Arial" w:hAnsi="Arial" w:cs="Arial"/>
                      <w:b/>
                      <w:sz w:val="20"/>
                      <w:lang w:val="en-US"/>
                    </w:rPr>
                    <w:t>Adults and children aged 12 years and over</w:t>
                  </w:r>
                </w:p>
              </w:tc>
              <w:tc>
                <w:tcPr>
                  <w:tcW w:w="1449" w:type="dxa"/>
                  <w:shd w:val="clear" w:color="auto" w:fill="auto"/>
                </w:tcPr>
                <w:p w14:paraId="4E620954" w14:textId="77777777" w:rsidR="00BB33B8" w:rsidRPr="003F4312" w:rsidRDefault="00BB33B8" w:rsidP="00BB33B8">
                  <w:pPr>
                    <w:keepLines/>
                    <w:widowControl w:val="0"/>
                    <w:spacing w:after="60"/>
                    <w:jc w:val="center"/>
                    <w:rPr>
                      <w:rFonts w:ascii="Arial" w:hAnsi="Arial" w:cs="Arial"/>
                      <w:sz w:val="20"/>
                      <w:lang w:val="en-US"/>
                    </w:rPr>
                  </w:pPr>
                  <w:r w:rsidRPr="003F4312">
                    <w:rPr>
                      <w:rFonts w:ascii="Arial" w:hAnsi="Arial" w:cs="Arial"/>
                      <w:sz w:val="20"/>
                      <w:lang w:val="en-US"/>
                    </w:rPr>
                    <w:t>1g</w:t>
                  </w:r>
                </w:p>
              </w:tc>
              <w:tc>
                <w:tcPr>
                  <w:tcW w:w="2226" w:type="dxa"/>
                  <w:shd w:val="clear" w:color="auto" w:fill="auto"/>
                </w:tcPr>
                <w:p w14:paraId="220CA938" w14:textId="77777777" w:rsidR="00BB33B8" w:rsidRPr="003F4312" w:rsidRDefault="00BB33B8" w:rsidP="00BB33B8">
                  <w:pPr>
                    <w:keepLines/>
                    <w:widowControl w:val="0"/>
                    <w:spacing w:after="60"/>
                    <w:jc w:val="center"/>
                    <w:rPr>
                      <w:rFonts w:ascii="Arial" w:hAnsi="Arial" w:cs="Arial"/>
                      <w:sz w:val="20"/>
                      <w:lang w:val="en-US"/>
                    </w:rPr>
                  </w:pPr>
                  <w:r w:rsidRPr="003F4312">
                    <w:rPr>
                      <w:rFonts w:ascii="Arial" w:hAnsi="Arial" w:cs="Arial"/>
                      <w:sz w:val="20"/>
                      <w:lang w:val="en-US"/>
                    </w:rPr>
                    <w:t>10ml</w:t>
                  </w:r>
                </w:p>
              </w:tc>
            </w:tr>
            <w:tr w:rsidR="00B92A34" w:rsidRPr="00D5601C" w14:paraId="3C123D11" w14:textId="77777777" w:rsidTr="00BB33B8">
              <w:tc>
                <w:tcPr>
                  <w:tcW w:w="2444" w:type="dxa"/>
                  <w:shd w:val="clear" w:color="auto" w:fill="auto"/>
                </w:tcPr>
                <w:p w14:paraId="6D8E575B" w14:textId="4EA715A8" w:rsidR="00B92A34" w:rsidRPr="003F4312" w:rsidRDefault="00B92A34" w:rsidP="00B92A34">
                  <w:pPr>
                    <w:keepLines/>
                    <w:widowControl w:val="0"/>
                    <w:spacing w:after="60"/>
                    <w:jc w:val="center"/>
                    <w:rPr>
                      <w:rFonts w:ascii="Arial" w:hAnsi="Arial" w:cs="Arial"/>
                      <w:b/>
                      <w:sz w:val="20"/>
                      <w:lang w:val="en-US"/>
                    </w:rPr>
                  </w:pPr>
                  <w:r w:rsidRPr="003F4312">
                    <w:rPr>
                      <w:rFonts w:ascii="Arial" w:hAnsi="Arial" w:cs="Arial"/>
                      <w:b/>
                      <w:sz w:val="20"/>
                      <w:szCs w:val="20"/>
                      <w:lang w:val="en-US"/>
                    </w:rPr>
                    <w:t>11 years</w:t>
                  </w:r>
                </w:p>
              </w:tc>
              <w:tc>
                <w:tcPr>
                  <w:tcW w:w="1449" w:type="dxa"/>
                  <w:shd w:val="clear" w:color="auto" w:fill="auto"/>
                </w:tcPr>
                <w:p w14:paraId="08BA36EC" w14:textId="7AF6BCB2" w:rsidR="00B92A34" w:rsidRPr="003F4312" w:rsidRDefault="00B92A34" w:rsidP="00B92A34">
                  <w:pPr>
                    <w:keepLines/>
                    <w:widowControl w:val="0"/>
                    <w:spacing w:after="60"/>
                    <w:jc w:val="center"/>
                    <w:rPr>
                      <w:rFonts w:ascii="Arial" w:hAnsi="Arial" w:cs="Arial"/>
                      <w:sz w:val="20"/>
                      <w:lang w:val="en-US"/>
                    </w:rPr>
                  </w:pPr>
                  <w:r w:rsidRPr="003F4312">
                    <w:rPr>
                      <w:rFonts w:ascii="Arial" w:hAnsi="Arial" w:cs="Arial"/>
                      <w:sz w:val="20"/>
                      <w:szCs w:val="20"/>
                      <w:lang w:val="en-US"/>
                    </w:rPr>
                    <w:t>500mg</w:t>
                  </w:r>
                </w:p>
              </w:tc>
              <w:tc>
                <w:tcPr>
                  <w:tcW w:w="2226" w:type="dxa"/>
                  <w:shd w:val="clear" w:color="auto" w:fill="auto"/>
                </w:tcPr>
                <w:p w14:paraId="6AD9AEC2" w14:textId="66B203BB" w:rsidR="00B92A34" w:rsidRPr="003F4312" w:rsidRDefault="00B92A34" w:rsidP="00B92A34">
                  <w:pPr>
                    <w:keepLines/>
                    <w:widowControl w:val="0"/>
                    <w:spacing w:after="60"/>
                    <w:jc w:val="center"/>
                    <w:rPr>
                      <w:rFonts w:ascii="Arial" w:hAnsi="Arial" w:cs="Arial"/>
                      <w:sz w:val="20"/>
                      <w:lang w:val="en-US"/>
                    </w:rPr>
                  </w:pPr>
                  <w:r w:rsidRPr="003F4312">
                    <w:rPr>
                      <w:rFonts w:ascii="Arial" w:hAnsi="Arial" w:cs="Arial"/>
                      <w:sz w:val="20"/>
                      <w:szCs w:val="20"/>
                      <w:lang w:val="en-US"/>
                    </w:rPr>
                    <w:t>5ml</w:t>
                  </w:r>
                </w:p>
              </w:tc>
            </w:tr>
            <w:tr w:rsidR="00B92A34" w:rsidRPr="00D5601C" w14:paraId="2E60229A" w14:textId="77777777" w:rsidTr="00BB33B8">
              <w:tc>
                <w:tcPr>
                  <w:tcW w:w="2444" w:type="dxa"/>
                  <w:shd w:val="clear" w:color="auto" w:fill="auto"/>
                </w:tcPr>
                <w:p w14:paraId="3FDD408F" w14:textId="5645FB91" w:rsidR="00B92A34" w:rsidRPr="003F4312" w:rsidRDefault="00B92A34" w:rsidP="00B92A34">
                  <w:pPr>
                    <w:keepLines/>
                    <w:widowControl w:val="0"/>
                    <w:spacing w:after="60"/>
                    <w:jc w:val="center"/>
                    <w:rPr>
                      <w:rFonts w:ascii="Arial" w:hAnsi="Arial" w:cs="Arial"/>
                      <w:b/>
                      <w:sz w:val="20"/>
                      <w:lang w:val="en-US"/>
                    </w:rPr>
                  </w:pPr>
                  <w:r w:rsidRPr="003F4312">
                    <w:rPr>
                      <w:rFonts w:ascii="Arial" w:hAnsi="Arial" w:cs="Arial"/>
                      <w:b/>
                      <w:sz w:val="20"/>
                      <w:szCs w:val="20"/>
                      <w:lang w:val="en-US"/>
                    </w:rPr>
                    <w:t>10 years</w:t>
                  </w:r>
                </w:p>
              </w:tc>
              <w:tc>
                <w:tcPr>
                  <w:tcW w:w="1449" w:type="dxa"/>
                  <w:shd w:val="clear" w:color="auto" w:fill="auto"/>
                </w:tcPr>
                <w:p w14:paraId="26028398" w14:textId="55D0D353" w:rsidR="00B92A34" w:rsidRPr="003F4312" w:rsidRDefault="00B92A34" w:rsidP="00B92A34">
                  <w:pPr>
                    <w:keepLines/>
                    <w:widowControl w:val="0"/>
                    <w:spacing w:after="60"/>
                    <w:jc w:val="center"/>
                    <w:rPr>
                      <w:rFonts w:ascii="Arial" w:hAnsi="Arial" w:cs="Arial"/>
                      <w:sz w:val="20"/>
                      <w:lang w:val="en-US"/>
                    </w:rPr>
                  </w:pPr>
                  <w:r w:rsidRPr="003F4312">
                    <w:rPr>
                      <w:rFonts w:ascii="Arial" w:hAnsi="Arial" w:cs="Arial"/>
                      <w:sz w:val="20"/>
                      <w:szCs w:val="20"/>
                      <w:lang w:val="en-US"/>
                    </w:rPr>
                    <w:t>500mg</w:t>
                  </w:r>
                </w:p>
              </w:tc>
              <w:tc>
                <w:tcPr>
                  <w:tcW w:w="2226" w:type="dxa"/>
                  <w:shd w:val="clear" w:color="auto" w:fill="auto"/>
                </w:tcPr>
                <w:p w14:paraId="497F294C" w14:textId="4747F556" w:rsidR="00B92A34" w:rsidRPr="003F4312" w:rsidRDefault="00B92A34" w:rsidP="00B92A34">
                  <w:pPr>
                    <w:keepLines/>
                    <w:widowControl w:val="0"/>
                    <w:spacing w:after="60"/>
                    <w:jc w:val="center"/>
                    <w:rPr>
                      <w:rFonts w:ascii="Arial" w:hAnsi="Arial" w:cs="Arial"/>
                      <w:sz w:val="20"/>
                      <w:lang w:val="en-US"/>
                    </w:rPr>
                  </w:pPr>
                  <w:r w:rsidRPr="003F4312">
                    <w:rPr>
                      <w:rFonts w:ascii="Arial" w:hAnsi="Arial" w:cs="Arial"/>
                      <w:sz w:val="20"/>
                      <w:szCs w:val="20"/>
                      <w:lang w:val="en-US"/>
                    </w:rPr>
                    <w:t>5ml</w:t>
                  </w:r>
                </w:p>
              </w:tc>
            </w:tr>
          </w:tbl>
          <w:p w14:paraId="777F5C31" w14:textId="046D2BFB" w:rsidR="00BB33B8" w:rsidRPr="00CC5489" w:rsidRDefault="00BB33B8" w:rsidP="00CC5489">
            <w:pPr>
              <w:keepLines/>
              <w:widowControl w:val="0"/>
              <w:spacing w:after="60"/>
              <w:rPr>
                <w:rFonts w:ascii="Arial" w:hAnsi="Arial" w:cs="Arial"/>
                <w:spacing w:val="-2"/>
              </w:rPr>
            </w:pPr>
          </w:p>
        </w:tc>
      </w:tr>
      <w:tr w:rsidR="00DE6D5C" w:rsidRPr="00D5601C" w14:paraId="2B31B78F" w14:textId="77777777" w:rsidTr="00DE6D5C">
        <w:tc>
          <w:tcPr>
            <w:tcW w:w="2978" w:type="dxa"/>
            <w:shd w:val="clear" w:color="auto" w:fill="D9D9D9"/>
          </w:tcPr>
          <w:p w14:paraId="70FC93AE" w14:textId="77777777" w:rsidR="00D5601C" w:rsidRPr="00D5601C" w:rsidRDefault="00D5601C" w:rsidP="00D5601C">
            <w:pPr>
              <w:keepLines/>
              <w:widowControl w:val="0"/>
              <w:overflowPunct w:val="0"/>
              <w:autoSpaceDE w:val="0"/>
              <w:autoSpaceDN w:val="0"/>
              <w:adjustRightInd w:val="0"/>
              <w:spacing w:before="120" w:after="120"/>
              <w:textAlignment w:val="baseline"/>
              <w:rPr>
                <w:rFonts w:ascii="Arial" w:hAnsi="Arial" w:cs="Arial"/>
                <w:b/>
              </w:rPr>
            </w:pPr>
            <w:r w:rsidRPr="00D5601C">
              <w:rPr>
                <w:rFonts w:ascii="Arial" w:hAnsi="Arial" w:cs="Arial"/>
                <w:b/>
              </w:rPr>
              <w:lastRenderedPageBreak/>
              <w:t>Duration of treatment</w:t>
            </w:r>
          </w:p>
        </w:tc>
        <w:tc>
          <w:tcPr>
            <w:tcW w:w="6804" w:type="dxa"/>
          </w:tcPr>
          <w:p w14:paraId="24BA7C10" w14:textId="5186B554" w:rsidR="00D5601C" w:rsidRPr="00D5601C" w:rsidRDefault="00D5601C" w:rsidP="002D33CF">
            <w:pPr>
              <w:keepLines/>
              <w:widowControl w:val="0"/>
              <w:spacing w:after="0" w:line="240" w:lineRule="auto"/>
              <w:rPr>
                <w:rFonts w:ascii="Arial" w:hAnsi="Arial" w:cs="Arial"/>
                <w:b/>
                <w:u w:val="single"/>
                <w:lang w:val="en-US"/>
              </w:rPr>
            </w:pPr>
            <w:r w:rsidRPr="00D5601C">
              <w:rPr>
                <w:rFonts w:ascii="Arial" w:hAnsi="Arial" w:cs="Arial"/>
                <w:b/>
                <w:u w:val="single"/>
                <w:lang w:val="en-US"/>
              </w:rPr>
              <w:t>Trauma</w:t>
            </w:r>
            <w:r w:rsidR="00BB33B8">
              <w:rPr>
                <w:rFonts w:ascii="Arial" w:hAnsi="Arial" w:cs="Arial"/>
                <w:b/>
                <w:u w:val="single"/>
                <w:lang w:val="en-US"/>
              </w:rPr>
              <w:t xml:space="preserve"> </w:t>
            </w:r>
            <w:r w:rsidR="002A4488">
              <w:rPr>
                <w:rFonts w:ascii="Arial" w:hAnsi="Arial" w:cs="Arial"/>
                <w:b/>
                <w:u w:val="single"/>
                <w:lang w:val="en-US"/>
              </w:rPr>
              <w:t>/</w:t>
            </w:r>
            <w:r w:rsidR="002A4488" w:rsidRPr="00D5601C">
              <w:rPr>
                <w:rFonts w:ascii="Arial" w:hAnsi="Arial" w:cs="Arial"/>
                <w:b/>
                <w:u w:val="single"/>
                <w:lang w:val="en-US"/>
              </w:rPr>
              <w:t xml:space="preserve"> </w:t>
            </w:r>
            <w:r w:rsidRPr="00D5601C">
              <w:rPr>
                <w:rFonts w:ascii="Arial" w:hAnsi="Arial" w:cs="Arial"/>
                <w:b/>
                <w:u w:val="single"/>
                <w:lang w:val="en-US"/>
              </w:rPr>
              <w:t xml:space="preserve">head injury </w:t>
            </w:r>
          </w:p>
          <w:p w14:paraId="21364369" w14:textId="77777777" w:rsidR="00D5601C" w:rsidRDefault="00D5601C" w:rsidP="00B16769">
            <w:pPr>
              <w:keepLines/>
              <w:widowControl w:val="0"/>
              <w:overflowPunct w:val="0"/>
              <w:autoSpaceDE w:val="0"/>
              <w:autoSpaceDN w:val="0"/>
              <w:adjustRightInd w:val="0"/>
              <w:spacing w:after="0" w:line="240" w:lineRule="auto"/>
              <w:textAlignment w:val="baseline"/>
              <w:rPr>
                <w:rFonts w:ascii="Arial" w:hAnsi="Arial" w:cs="Arial"/>
              </w:rPr>
            </w:pPr>
            <w:r w:rsidRPr="00D5601C">
              <w:rPr>
                <w:rFonts w:ascii="Arial" w:hAnsi="Arial" w:cs="Arial"/>
              </w:rPr>
              <w:t>Single dose permitted under this PGD.</w:t>
            </w:r>
          </w:p>
          <w:p w14:paraId="43488F9A" w14:textId="77777777" w:rsidR="007D17BD" w:rsidRDefault="007D17BD" w:rsidP="00B16769">
            <w:pPr>
              <w:keepLines/>
              <w:widowControl w:val="0"/>
              <w:overflowPunct w:val="0"/>
              <w:autoSpaceDE w:val="0"/>
              <w:autoSpaceDN w:val="0"/>
              <w:adjustRightInd w:val="0"/>
              <w:spacing w:after="0" w:line="240" w:lineRule="auto"/>
              <w:textAlignment w:val="baseline"/>
              <w:rPr>
                <w:rFonts w:ascii="Arial" w:hAnsi="Arial" w:cs="Arial"/>
              </w:rPr>
            </w:pPr>
          </w:p>
          <w:p w14:paraId="63810A39" w14:textId="1CE5D4D3" w:rsidR="007D17BD" w:rsidRPr="003F4312" w:rsidRDefault="007D17BD" w:rsidP="00B16769">
            <w:pPr>
              <w:keepLines/>
              <w:widowControl w:val="0"/>
              <w:overflowPunct w:val="0"/>
              <w:autoSpaceDE w:val="0"/>
              <w:autoSpaceDN w:val="0"/>
              <w:adjustRightInd w:val="0"/>
              <w:spacing w:after="0" w:line="240" w:lineRule="auto"/>
              <w:textAlignment w:val="baseline"/>
              <w:rPr>
                <w:rFonts w:ascii="Arial" w:hAnsi="Arial" w:cs="Arial"/>
                <w:b/>
                <w:bCs/>
                <w:u w:val="single"/>
              </w:rPr>
            </w:pPr>
            <w:r w:rsidRPr="003F4312">
              <w:rPr>
                <w:rFonts w:ascii="Arial" w:hAnsi="Arial" w:cs="Arial"/>
                <w:b/>
                <w:bCs/>
                <w:u w:val="single"/>
              </w:rPr>
              <w:t>Confirmed Miscarriage</w:t>
            </w:r>
            <w:r w:rsidR="00BC6C39" w:rsidRPr="003F4312">
              <w:rPr>
                <w:rFonts w:ascii="Arial" w:hAnsi="Arial" w:cs="Arial"/>
                <w:b/>
                <w:bCs/>
                <w:u w:val="single"/>
              </w:rPr>
              <w:t xml:space="preserve"> with Excessive Bleeding</w:t>
            </w:r>
          </w:p>
          <w:p w14:paraId="5E6212F1" w14:textId="28A2A7C4" w:rsidR="00B16769" w:rsidRDefault="004C626D" w:rsidP="002D33CF">
            <w:pPr>
              <w:keepLines/>
              <w:widowControl w:val="0"/>
              <w:overflowPunct w:val="0"/>
              <w:autoSpaceDE w:val="0"/>
              <w:autoSpaceDN w:val="0"/>
              <w:adjustRightInd w:val="0"/>
              <w:spacing w:after="0" w:line="240" w:lineRule="auto"/>
              <w:textAlignment w:val="baseline"/>
              <w:rPr>
                <w:rFonts w:ascii="Arial" w:hAnsi="Arial" w:cs="Arial"/>
              </w:rPr>
            </w:pPr>
            <w:r w:rsidRPr="003F4312">
              <w:rPr>
                <w:rFonts w:ascii="Arial" w:hAnsi="Arial" w:cs="Arial"/>
              </w:rPr>
              <w:t xml:space="preserve">A second dose can be administered under this PGD if bleeding </w:t>
            </w:r>
            <w:r w:rsidRPr="00B35680">
              <w:rPr>
                <w:rFonts w:ascii="Arial" w:hAnsi="Arial" w:cs="Arial"/>
              </w:rPr>
              <w:t>continues after 30 minutes of the first dose being administered.  A maximum of two doses may be administered in 24 hours.</w:t>
            </w:r>
            <w:r w:rsidRPr="00D5601C">
              <w:rPr>
                <w:rFonts w:ascii="Arial" w:hAnsi="Arial" w:cs="Arial"/>
              </w:rPr>
              <w:t xml:space="preserve"> </w:t>
            </w:r>
          </w:p>
          <w:p w14:paraId="5245FDE7" w14:textId="77777777" w:rsidR="004C626D" w:rsidRPr="00D5601C" w:rsidRDefault="004C626D" w:rsidP="002D33CF">
            <w:pPr>
              <w:keepLines/>
              <w:widowControl w:val="0"/>
              <w:overflowPunct w:val="0"/>
              <w:autoSpaceDE w:val="0"/>
              <w:autoSpaceDN w:val="0"/>
              <w:adjustRightInd w:val="0"/>
              <w:spacing w:after="0" w:line="240" w:lineRule="auto"/>
              <w:textAlignment w:val="baseline"/>
              <w:rPr>
                <w:rFonts w:ascii="Arial" w:hAnsi="Arial" w:cs="Arial"/>
              </w:rPr>
            </w:pPr>
          </w:p>
          <w:p w14:paraId="39C4E591" w14:textId="2A1B5EE0" w:rsidR="00D5601C" w:rsidRPr="00D5601C" w:rsidRDefault="00D5601C" w:rsidP="002D33CF">
            <w:pPr>
              <w:keepLines/>
              <w:widowControl w:val="0"/>
              <w:spacing w:after="0" w:line="240" w:lineRule="auto"/>
              <w:rPr>
                <w:rFonts w:ascii="Arial" w:hAnsi="Arial" w:cs="Arial"/>
                <w:b/>
                <w:u w:val="single"/>
                <w:lang w:val="en-US"/>
              </w:rPr>
            </w:pPr>
            <w:r w:rsidRPr="00D5601C">
              <w:rPr>
                <w:rFonts w:ascii="Arial" w:hAnsi="Arial" w:cs="Arial"/>
                <w:b/>
                <w:u w:val="single"/>
                <w:lang w:val="en-US"/>
              </w:rPr>
              <w:t>Post-partum haemorrhage</w:t>
            </w:r>
            <w:r w:rsidR="007D17BD">
              <w:rPr>
                <w:rFonts w:ascii="Arial" w:hAnsi="Arial" w:cs="Arial"/>
                <w:b/>
                <w:u w:val="single"/>
                <w:lang w:val="en-US"/>
              </w:rPr>
              <w:t xml:space="preserve"> (primary and secondary)</w:t>
            </w:r>
            <w:r w:rsidRPr="00D5601C">
              <w:rPr>
                <w:rFonts w:ascii="Arial" w:hAnsi="Arial" w:cs="Arial"/>
                <w:b/>
                <w:u w:val="single"/>
                <w:lang w:val="en-US"/>
              </w:rPr>
              <w:t xml:space="preserve"> </w:t>
            </w:r>
          </w:p>
          <w:p w14:paraId="51A7BE05" w14:textId="572CB3FF" w:rsidR="00D5601C" w:rsidRPr="00D5601C" w:rsidRDefault="00D5601C" w:rsidP="002D33CF">
            <w:pPr>
              <w:keepLines/>
              <w:widowControl w:val="0"/>
              <w:overflowPunct w:val="0"/>
              <w:autoSpaceDE w:val="0"/>
              <w:autoSpaceDN w:val="0"/>
              <w:adjustRightInd w:val="0"/>
              <w:spacing w:after="0" w:line="240" w:lineRule="auto"/>
              <w:textAlignment w:val="baseline"/>
              <w:rPr>
                <w:rFonts w:ascii="Arial" w:hAnsi="Arial" w:cs="Arial"/>
              </w:rPr>
            </w:pPr>
            <w:r w:rsidRPr="00D5601C">
              <w:rPr>
                <w:rFonts w:ascii="Arial" w:hAnsi="Arial" w:cs="Arial"/>
              </w:rPr>
              <w:t xml:space="preserve">A second dose can be administered under this PGD if bleeding continues after 30 minutes of the first dose being administered.  A maximum of two doses may be administered in 24 hours. </w:t>
            </w:r>
          </w:p>
        </w:tc>
      </w:tr>
      <w:tr w:rsidR="00DE6D5C" w:rsidRPr="00D5601C" w14:paraId="06708A91" w14:textId="77777777" w:rsidTr="00DE6D5C">
        <w:tc>
          <w:tcPr>
            <w:tcW w:w="2978" w:type="dxa"/>
            <w:shd w:val="clear" w:color="auto" w:fill="D9D9D9"/>
          </w:tcPr>
          <w:p w14:paraId="2D5BB873" w14:textId="77777777" w:rsidR="00D5601C" w:rsidRPr="00D5601C" w:rsidRDefault="00D5601C" w:rsidP="00D5601C">
            <w:pPr>
              <w:keepLines/>
              <w:widowControl w:val="0"/>
              <w:overflowPunct w:val="0"/>
              <w:autoSpaceDE w:val="0"/>
              <w:autoSpaceDN w:val="0"/>
              <w:adjustRightInd w:val="0"/>
              <w:spacing w:before="120" w:after="120"/>
              <w:textAlignment w:val="baseline"/>
              <w:rPr>
                <w:rFonts w:ascii="Arial" w:hAnsi="Arial" w:cs="Arial"/>
                <w:b/>
              </w:rPr>
            </w:pPr>
            <w:r w:rsidRPr="00D5601C">
              <w:rPr>
                <w:rFonts w:ascii="Arial" w:hAnsi="Arial" w:cs="Arial"/>
                <w:b/>
              </w:rPr>
              <w:t>Storage</w:t>
            </w:r>
          </w:p>
        </w:tc>
        <w:tc>
          <w:tcPr>
            <w:tcW w:w="6804" w:type="dxa"/>
          </w:tcPr>
          <w:p w14:paraId="32BFE2E7" w14:textId="77777777" w:rsidR="00D5601C" w:rsidRPr="00D5601C" w:rsidRDefault="00D5601C" w:rsidP="002D33CF">
            <w:pPr>
              <w:keepLines/>
              <w:widowControl w:val="0"/>
              <w:overflowPunct w:val="0"/>
              <w:autoSpaceDE w:val="0"/>
              <w:autoSpaceDN w:val="0"/>
              <w:adjustRightInd w:val="0"/>
              <w:spacing w:after="0" w:line="240" w:lineRule="auto"/>
              <w:textAlignment w:val="baseline"/>
              <w:rPr>
                <w:rFonts w:ascii="Arial" w:hAnsi="Arial" w:cs="Arial"/>
              </w:rPr>
            </w:pPr>
            <w:r w:rsidRPr="00D5601C">
              <w:rPr>
                <w:rFonts w:ascii="Arial" w:hAnsi="Arial" w:cs="Arial"/>
              </w:rPr>
              <w:t>Stock must be securely stored according to organisation medicines policy.</w:t>
            </w:r>
          </w:p>
        </w:tc>
      </w:tr>
      <w:tr w:rsidR="00DE6D5C" w:rsidRPr="00D5601C" w14:paraId="79CF98A7" w14:textId="77777777" w:rsidTr="00DE6D5C">
        <w:tc>
          <w:tcPr>
            <w:tcW w:w="2978" w:type="dxa"/>
            <w:shd w:val="clear" w:color="auto" w:fill="D9D9D9"/>
          </w:tcPr>
          <w:p w14:paraId="26809D91" w14:textId="77777777" w:rsidR="00D5601C" w:rsidRPr="00D5601C" w:rsidRDefault="00D5601C" w:rsidP="00D5601C">
            <w:pPr>
              <w:keepLines/>
              <w:widowControl w:val="0"/>
              <w:overflowPunct w:val="0"/>
              <w:autoSpaceDE w:val="0"/>
              <w:autoSpaceDN w:val="0"/>
              <w:adjustRightInd w:val="0"/>
              <w:spacing w:before="120" w:after="120"/>
              <w:textAlignment w:val="baseline"/>
              <w:rPr>
                <w:rFonts w:cs="Arial"/>
                <w:b/>
                <w:vertAlign w:val="superscript"/>
              </w:rPr>
            </w:pPr>
            <w:r w:rsidRPr="00D5601C">
              <w:rPr>
                <w:rFonts w:ascii="Arial" w:hAnsi="Arial" w:cs="Arial"/>
                <w:b/>
              </w:rPr>
              <w:t>Drug interactions</w:t>
            </w:r>
          </w:p>
        </w:tc>
        <w:tc>
          <w:tcPr>
            <w:tcW w:w="6804" w:type="dxa"/>
          </w:tcPr>
          <w:p w14:paraId="2F2982B1" w14:textId="69021D78" w:rsidR="00D5601C" w:rsidRDefault="00D842DD" w:rsidP="00B16769">
            <w:pPr>
              <w:keepLines/>
              <w:widowControl w:val="0"/>
              <w:autoSpaceDE w:val="0"/>
              <w:autoSpaceDN w:val="0"/>
              <w:adjustRightInd w:val="0"/>
              <w:spacing w:after="0" w:line="240" w:lineRule="auto"/>
              <w:rPr>
                <w:rFonts w:ascii="Arial" w:hAnsi="Arial" w:cs="Arial"/>
                <w:color w:val="000000"/>
              </w:rPr>
            </w:pPr>
            <w:r w:rsidRPr="00D842DD">
              <w:rPr>
                <w:rFonts w:ascii="Arial" w:hAnsi="Arial" w:cs="Arial"/>
                <w:color w:val="000000"/>
              </w:rPr>
              <w:t xml:space="preserve">Individuals </w:t>
            </w:r>
            <w:r w:rsidR="00D5601C" w:rsidRPr="00D5601C">
              <w:rPr>
                <w:rFonts w:ascii="Arial" w:hAnsi="Arial" w:cs="Arial"/>
                <w:color w:val="000000"/>
              </w:rPr>
              <w:t xml:space="preserve">receiving oral contraceptives may have an increased risk of thrombosis. </w:t>
            </w:r>
            <w:r w:rsidR="00F15DB5">
              <w:rPr>
                <w:rFonts w:ascii="Arial" w:hAnsi="Arial" w:cs="Arial"/>
                <w:color w:val="000000"/>
              </w:rPr>
              <w:t>The</w:t>
            </w:r>
            <w:r w:rsidR="00D5601C" w:rsidRPr="00D5601C">
              <w:rPr>
                <w:rFonts w:ascii="Arial" w:hAnsi="Arial" w:cs="Arial"/>
                <w:color w:val="000000"/>
              </w:rPr>
              <w:t xml:space="preserve"> benefit from giving tranexamic acid for severe haemorrhage outweighs the risk of thrombotic events. If known that</w:t>
            </w:r>
            <w:r>
              <w:rPr>
                <w:rFonts w:ascii="Arial" w:hAnsi="Arial" w:cs="Arial"/>
                <w:color w:val="000000"/>
              </w:rPr>
              <w:t xml:space="preserve"> the i</w:t>
            </w:r>
            <w:r w:rsidRPr="00D842DD">
              <w:rPr>
                <w:rFonts w:ascii="Arial" w:hAnsi="Arial" w:cs="Arial"/>
                <w:color w:val="000000"/>
              </w:rPr>
              <w:t>ndividual</w:t>
            </w:r>
            <w:r w:rsidR="00D5601C" w:rsidRPr="00D5601C">
              <w:rPr>
                <w:rFonts w:ascii="Arial" w:hAnsi="Arial" w:cs="Arial"/>
                <w:color w:val="000000"/>
              </w:rPr>
              <w:t xml:space="preserve"> is currently taking an oral contraceptive this information should be passed to the receiving hospital.</w:t>
            </w:r>
          </w:p>
          <w:p w14:paraId="1F22D714" w14:textId="77777777" w:rsidR="00B16769" w:rsidRPr="00D5601C" w:rsidRDefault="00B16769" w:rsidP="002D33CF">
            <w:pPr>
              <w:keepLines/>
              <w:widowControl w:val="0"/>
              <w:autoSpaceDE w:val="0"/>
              <w:autoSpaceDN w:val="0"/>
              <w:adjustRightInd w:val="0"/>
              <w:spacing w:after="0" w:line="240" w:lineRule="auto"/>
              <w:rPr>
                <w:rFonts w:ascii="Arial" w:hAnsi="Arial" w:cs="Arial"/>
                <w:color w:val="000000"/>
              </w:rPr>
            </w:pPr>
          </w:p>
          <w:p w14:paraId="668790EC" w14:textId="77777777" w:rsidR="00D5601C" w:rsidRPr="00D5601C" w:rsidRDefault="00D5601C" w:rsidP="002D33CF">
            <w:pPr>
              <w:keepLines/>
              <w:widowControl w:val="0"/>
              <w:autoSpaceDE w:val="0"/>
              <w:autoSpaceDN w:val="0"/>
              <w:adjustRightInd w:val="0"/>
              <w:spacing w:after="0" w:line="240" w:lineRule="auto"/>
              <w:rPr>
                <w:rFonts w:ascii="Arial" w:hAnsi="Arial" w:cs="Arial"/>
                <w:color w:val="000000"/>
              </w:rPr>
            </w:pPr>
            <w:r w:rsidRPr="00D5601C">
              <w:rPr>
                <w:rFonts w:ascii="Arial" w:hAnsi="Arial" w:cs="Arial"/>
                <w:color w:val="000000"/>
              </w:rPr>
              <w:t xml:space="preserve">A detailed list of drug interactions is available in the SPC, which is available from the electronic Medicines Compendium website or BNF: </w:t>
            </w:r>
            <w:r w:rsidRPr="00D5601C">
              <w:rPr>
                <w:rFonts w:ascii="Arial" w:eastAsia="Arial" w:hAnsi="Arial"/>
                <w:color w:val="0000FF"/>
                <w:u w:val="single"/>
              </w:rPr>
              <w:t>www.medicines.org.uk</w:t>
            </w:r>
            <w:r w:rsidRPr="00D5601C">
              <w:rPr>
                <w:rFonts w:ascii="Arial" w:eastAsia="Arial" w:hAnsi="Arial"/>
                <w:color w:val="0000FF"/>
              </w:rPr>
              <w:t xml:space="preserve">  </w:t>
            </w:r>
            <w:hyperlink r:id="rId16" w:history="1">
              <w:r w:rsidRPr="00D5601C">
                <w:rPr>
                  <w:rFonts w:ascii="Arial" w:hAnsi="Arial" w:cs="Arial"/>
                  <w:color w:val="0000FF"/>
                  <w:u w:val="single"/>
                </w:rPr>
                <w:t>https://bnf.nice.org.uk/</w:t>
              </w:r>
            </w:hyperlink>
          </w:p>
        </w:tc>
      </w:tr>
      <w:tr w:rsidR="00DE6D5C" w:rsidRPr="00D5601C" w14:paraId="46DDB89B" w14:textId="77777777" w:rsidTr="00DE6D5C">
        <w:tc>
          <w:tcPr>
            <w:tcW w:w="2978" w:type="dxa"/>
            <w:shd w:val="clear" w:color="auto" w:fill="D9D9D9"/>
          </w:tcPr>
          <w:p w14:paraId="2C204697" w14:textId="77777777" w:rsidR="00D5601C" w:rsidRPr="00D5601C" w:rsidRDefault="00D5601C" w:rsidP="00D5601C">
            <w:pPr>
              <w:keepLines/>
              <w:widowControl w:val="0"/>
              <w:overflowPunct w:val="0"/>
              <w:autoSpaceDE w:val="0"/>
              <w:autoSpaceDN w:val="0"/>
              <w:adjustRightInd w:val="0"/>
              <w:spacing w:before="120" w:after="120"/>
              <w:textAlignment w:val="baseline"/>
              <w:rPr>
                <w:rFonts w:ascii="Arial" w:hAnsi="Arial" w:cs="Arial"/>
                <w:b/>
                <w:color w:val="FF0000"/>
              </w:rPr>
            </w:pPr>
            <w:r w:rsidRPr="00D5601C">
              <w:rPr>
                <w:rFonts w:ascii="Arial" w:hAnsi="Arial" w:cs="Arial"/>
                <w:b/>
              </w:rPr>
              <w:t>Identification &amp; management of adverse reactions (ADRs)</w:t>
            </w:r>
          </w:p>
        </w:tc>
        <w:tc>
          <w:tcPr>
            <w:tcW w:w="6804" w:type="dxa"/>
          </w:tcPr>
          <w:p w14:paraId="6D40D583" w14:textId="77777777" w:rsidR="00D5601C" w:rsidRPr="00D5601C" w:rsidRDefault="00D5601C" w:rsidP="002D33CF">
            <w:pPr>
              <w:keepLines/>
              <w:widowControl w:val="0"/>
              <w:autoSpaceDE w:val="0"/>
              <w:autoSpaceDN w:val="0"/>
              <w:adjustRightInd w:val="0"/>
              <w:spacing w:after="0" w:line="240" w:lineRule="auto"/>
              <w:rPr>
                <w:rFonts w:ascii="Arial" w:hAnsi="Arial" w:cs="Arial"/>
                <w:color w:val="000000"/>
                <w:szCs w:val="23"/>
              </w:rPr>
            </w:pPr>
            <w:r w:rsidRPr="00D5601C">
              <w:rPr>
                <w:rFonts w:ascii="Arial" w:hAnsi="Arial" w:cs="Arial"/>
                <w:b/>
                <w:bCs/>
                <w:color w:val="000000"/>
                <w:szCs w:val="23"/>
              </w:rPr>
              <w:t xml:space="preserve">Common side effects </w:t>
            </w:r>
            <w:r w:rsidRPr="00D5601C">
              <w:rPr>
                <w:rFonts w:ascii="Arial" w:hAnsi="Arial" w:cs="Arial"/>
                <w:color w:val="000000"/>
                <w:szCs w:val="23"/>
              </w:rPr>
              <w:t xml:space="preserve">(more than 1 in 100 but less than 1 in 10) </w:t>
            </w:r>
          </w:p>
          <w:p w14:paraId="6B4BE771" w14:textId="77777777" w:rsidR="00D5601C" w:rsidRPr="002D33CF" w:rsidRDefault="00D5601C" w:rsidP="002D33CF">
            <w:pPr>
              <w:pStyle w:val="ListParagraph"/>
              <w:keepLines/>
              <w:widowControl w:val="0"/>
              <w:numPr>
                <w:ilvl w:val="0"/>
                <w:numId w:val="37"/>
              </w:numPr>
              <w:overflowPunct w:val="0"/>
              <w:autoSpaceDE w:val="0"/>
              <w:autoSpaceDN w:val="0"/>
              <w:adjustRightInd w:val="0"/>
              <w:spacing w:after="0" w:line="240" w:lineRule="auto"/>
              <w:textAlignment w:val="baseline"/>
              <w:rPr>
                <w:rFonts w:ascii="Arial" w:hAnsi="Arial" w:cs="Arial"/>
                <w:color w:val="000000"/>
                <w:szCs w:val="23"/>
              </w:rPr>
            </w:pPr>
            <w:r w:rsidRPr="002D33CF">
              <w:rPr>
                <w:rFonts w:ascii="Arial" w:hAnsi="Arial" w:cs="Arial"/>
                <w:color w:val="000000"/>
                <w:szCs w:val="23"/>
              </w:rPr>
              <w:t xml:space="preserve">Nausea </w:t>
            </w:r>
          </w:p>
          <w:p w14:paraId="59FAC6C5" w14:textId="77777777" w:rsidR="00D5601C" w:rsidRPr="002D33CF" w:rsidRDefault="00D5601C" w:rsidP="002D33CF">
            <w:pPr>
              <w:pStyle w:val="ListParagraph"/>
              <w:keepLines/>
              <w:widowControl w:val="0"/>
              <w:numPr>
                <w:ilvl w:val="0"/>
                <w:numId w:val="37"/>
              </w:numPr>
              <w:overflowPunct w:val="0"/>
              <w:autoSpaceDE w:val="0"/>
              <w:autoSpaceDN w:val="0"/>
              <w:adjustRightInd w:val="0"/>
              <w:spacing w:after="0" w:line="240" w:lineRule="auto"/>
              <w:textAlignment w:val="baseline"/>
              <w:rPr>
                <w:rFonts w:ascii="Arial" w:hAnsi="Arial" w:cs="Arial"/>
                <w:color w:val="000000"/>
                <w:szCs w:val="23"/>
              </w:rPr>
            </w:pPr>
            <w:r w:rsidRPr="002D33CF">
              <w:rPr>
                <w:rFonts w:ascii="Arial" w:hAnsi="Arial" w:cs="Arial"/>
                <w:color w:val="000000"/>
                <w:szCs w:val="23"/>
              </w:rPr>
              <w:t xml:space="preserve">Vomiting </w:t>
            </w:r>
          </w:p>
          <w:p w14:paraId="04A862FD" w14:textId="77777777" w:rsidR="00D5601C" w:rsidRPr="002D33CF" w:rsidRDefault="00D5601C" w:rsidP="002D33CF">
            <w:pPr>
              <w:pStyle w:val="ListParagraph"/>
              <w:keepLines/>
              <w:widowControl w:val="0"/>
              <w:numPr>
                <w:ilvl w:val="0"/>
                <w:numId w:val="37"/>
              </w:numPr>
              <w:overflowPunct w:val="0"/>
              <w:autoSpaceDE w:val="0"/>
              <w:autoSpaceDN w:val="0"/>
              <w:adjustRightInd w:val="0"/>
              <w:spacing w:after="0" w:line="240" w:lineRule="auto"/>
              <w:textAlignment w:val="baseline"/>
              <w:rPr>
                <w:rFonts w:ascii="Arial" w:hAnsi="Arial" w:cs="Arial"/>
                <w:color w:val="000000"/>
                <w:szCs w:val="23"/>
              </w:rPr>
            </w:pPr>
            <w:r w:rsidRPr="002D33CF">
              <w:rPr>
                <w:rFonts w:ascii="Arial" w:hAnsi="Arial" w:cs="Arial"/>
                <w:color w:val="000000"/>
                <w:szCs w:val="23"/>
              </w:rPr>
              <w:t xml:space="preserve">Diarrhoea </w:t>
            </w:r>
          </w:p>
          <w:p w14:paraId="16EE3C0B" w14:textId="77777777" w:rsidR="00D5601C" w:rsidRPr="00D5601C" w:rsidRDefault="00D5601C" w:rsidP="002D33CF">
            <w:pPr>
              <w:keepLines/>
              <w:widowControl w:val="0"/>
              <w:autoSpaceDE w:val="0"/>
              <w:autoSpaceDN w:val="0"/>
              <w:adjustRightInd w:val="0"/>
              <w:spacing w:after="0" w:line="240" w:lineRule="auto"/>
              <w:rPr>
                <w:rFonts w:ascii="Arial" w:hAnsi="Arial" w:cs="Arial"/>
                <w:b/>
                <w:color w:val="000000"/>
                <w:szCs w:val="23"/>
              </w:rPr>
            </w:pPr>
            <w:r w:rsidRPr="00D5601C">
              <w:rPr>
                <w:rFonts w:ascii="Arial" w:hAnsi="Arial" w:cs="Arial"/>
                <w:b/>
                <w:color w:val="000000"/>
                <w:szCs w:val="23"/>
              </w:rPr>
              <w:t>Serious adverse effects (unknown rate of incidence)</w:t>
            </w:r>
          </w:p>
          <w:p w14:paraId="4C823907" w14:textId="77777777" w:rsidR="00D5601C" w:rsidRPr="002D33CF" w:rsidRDefault="00D5601C" w:rsidP="002D33CF">
            <w:pPr>
              <w:pStyle w:val="ListParagraph"/>
              <w:keepLines/>
              <w:widowControl w:val="0"/>
              <w:numPr>
                <w:ilvl w:val="1"/>
                <w:numId w:val="23"/>
              </w:numPr>
              <w:overflowPunct w:val="0"/>
              <w:autoSpaceDE w:val="0"/>
              <w:autoSpaceDN w:val="0"/>
              <w:adjustRightInd w:val="0"/>
              <w:spacing w:after="0" w:line="240" w:lineRule="auto"/>
              <w:textAlignment w:val="baseline"/>
              <w:rPr>
                <w:rFonts w:ascii="Arial" w:hAnsi="Arial" w:cs="Arial"/>
                <w:color w:val="000000"/>
                <w:szCs w:val="23"/>
              </w:rPr>
            </w:pPr>
            <w:r w:rsidRPr="002D33CF">
              <w:rPr>
                <w:rFonts w:ascii="Arial" w:hAnsi="Arial" w:cs="Arial"/>
                <w:color w:val="000000"/>
                <w:szCs w:val="23"/>
              </w:rPr>
              <w:t>Hypersensitivity reactions including anaphylaxis have been reported.</w:t>
            </w:r>
          </w:p>
          <w:p w14:paraId="3AD2A2E0" w14:textId="77777777" w:rsidR="00D5601C" w:rsidRPr="002D33CF" w:rsidRDefault="004A1072" w:rsidP="002D33CF">
            <w:pPr>
              <w:pStyle w:val="ListParagraph"/>
              <w:numPr>
                <w:ilvl w:val="1"/>
                <w:numId w:val="23"/>
              </w:numPr>
              <w:spacing w:after="0" w:line="240" w:lineRule="auto"/>
              <w:rPr>
                <w:rFonts w:ascii="Arial" w:hAnsi="Arial" w:cs="Arial"/>
                <w:color w:val="000000"/>
                <w:szCs w:val="23"/>
              </w:rPr>
            </w:pPr>
            <w:r w:rsidRPr="002D33CF">
              <w:rPr>
                <w:rFonts w:ascii="Arial" w:hAnsi="Arial" w:cs="Arial"/>
                <w:color w:val="000000"/>
                <w:szCs w:val="23"/>
              </w:rPr>
              <w:t>Rapid injection may cause hypotension and loss of consciousness.</w:t>
            </w:r>
          </w:p>
          <w:p w14:paraId="107AF7D8" w14:textId="11D70505" w:rsidR="00461584" w:rsidRPr="002D33CF" w:rsidRDefault="00461584" w:rsidP="002D33CF">
            <w:pPr>
              <w:pStyle w:val="ListParagraph"/>
              <w:numPr>
                <w:ilvl w:val="1"/>
                <w:numId w:val="23"/>
              </w:numPr>
              <w:spacing w:after="0" w:line="240" w:lineRule="auto"/>
              <w:rPr>
                <w:rFonts w:ascii="Arial" w:hAnsi="Arial" w:cs="Arial"/>
                <w:color w:val="000000"/>
                <w:szCs w:val="23"/>
              </w:rPr>
            </w:pPr>
            <w:r w:rsidRPr="002D33CF">
              <w:rPr>
                <w:rFonts w:ascii="Arial" w:hAnsi="Arial" w:cs="Arial"/>
                <w:color w:val="000000"/>
                <w:szCs w:val="23"/>
              </w:rPr>
              <w:t>Dizziness</w:t>
            </w:r>
          </w:p>
          <w:p w14:paraId="3DBF4357" w14:textId="77777777" w:rsidR="00D5601C" w:rsidRPr="002D33CF" w:rsidRDefault="00D5601C" w:rsidP="002D33CF">
            <w:pPr>
              <w:pStyle w:val="ListParagraph"/>
              <w:keepLines/>
              <w:widowControl w:val="0"/>
              <w:numPr>
                <w:ilvl w:val="1"/>
                <w:numId w:val="23"/>
              </w:numPr>
              <w:overflowPunct w:val="0"/>
              <w:autoSpaceDE w:val="0"/>
              <w:autoSpaceDN w:val="0"/>
              <w:adjustRightInd w:val="0"/>
              <w:spacing w:after="0" w:line="240" w:lineRule="auto"/>
              <w:textAlignment w:val="baseline"/>
              <w:rPr>
                <w:rFonts w:ascii="Arial" w:hAnsi="Arial" w:cs="Arial"/>
                <w:color w:val="000000"/>
                <w:szCs w:val="23"/>
              </w:rPr>
            </w:pPr>
            <w:r w:rsidRPr="002D33CF">
              <w:rPr>
                <w:rFonts w:ascii="Arial" w:hAnsi="Arial" w:cs="Arial"/>
                <w:color w:val="000000"/>
                <w:szCs w:val="23"/>
              </w:rPr>
              <w:t>Arterial or venous embolism at any site.</w:t>
            </w:r>
          </w:p>
          <w:p w14:paraId="41DE0B22" w14:textId="77777777" w:rsidR="00E47BFC" w:rsidRPr="00D5601C" w:rsidRDefault="00E47BFC" w:rsidP="002D33CF">
            <w:pPr>
              <w:keepLines/>
              <w:widowControl w:val="0"/>
              <w:overflowPunct w:val="0"/>
              <w:autoSpaceDE w:val="0"/>
              <w:autoSpaceDN w:val="0"/>
              <w:adjustRightInd w:val="0"/>
              <w:spacing w:after="0" w:line="240" w:lineRule="auto"/>
              <w:textAlignment w:val="baseline"/>
              <w:rPr>
                <w:rFonts w:ascii="Arial" w:hAnsi="Arial" w:cs="Arial"/>
                <w:color w:val="000000"/>
                <w:szCs w:val="23"/>
              </w:rPr>
            </w:pPr>
          </w:p>
          <w:p w14:paraId="794428CA" w14:textId="77777777" w:rsidR="00D5601C" w:rsidRPr="00D5601C" w:rsidRDefault="00D5601C" w:rsidP="002D33CF">
            <w:pPr>
              <w:keepLines/>
              <w:widowControl w:val="0"/>
              <w:autoSpaceDE w:val="0"/>
              <w:autoSpaceDN w:val="0"/>
              <w:adjustRightInd w:val="0"/>
              <w:spacing w:after="0" w:line="240" w:lineRule="auto"/>
              <w:rPr>
                <w:rFonts w:ascii="Arial" w:hAnsi="Arial" w:cs="Arial"/>
                <w:color w:val="FF0000"/>
              </w:rPr>
            </w:pPr>
            <w:r w:rsidRPr="00D5601C">
              <w:rPr>
                <w:rFonts w:ascii="Arial" w:hAnsi="Arial" w:cs="Arial"/>
                <w:color w:val="000000"/>
              </w:rPr>
              <w:t xml:space="preserve">A detailed list of adverse reactions is available in the product’s SPC, which is available from the electronic Medicines Compendium website: </w:t>
            </w:r>
            <w:hyperlink r:id="rId17" w:history="1">
              <w:r w:rsidRPr="00D5601C">
                <w:rPr>
                  <w:rFonts w:ascii="Arial" w:eastAsia="Arial" w:hAnsi="Arial" w:cs="Arial"/>
                  <w:color w:val="0000FF"/>
                  <w:u w:val="single"/>
                </w:rPr>
                <w:t>www.medicines.org.uk</w:t>
              </w:r>
            </w:hyperlink>
          </w:p>
        </w:tc>
      </w:tr>
      <w:tr w:rsidR="00DE6D5C" w:rsidRPr="00D5601C" w14:paraId="3D6E7D72" w14:textId="77777777" w:rsidTr="00DE6D5C">
        <w:tc>
          <w:tcPr>
            <w:tcW w:w="2978" w:type="dxa"/>
            <w:shd w:val="clear" w:color="auto" w:fill="D9D9D9"/>
          </w:tcPr>
          <w:p w14:paraId="42FFE973" w14:textId="77777777" w:rsidR="00D5601C" w:rsidRPr="00D5601C" w:rsidRDefault="00D5601C" w:rsidP="00D5601C">
            <w:pPr>
              <w:keepLines/>
              <w:widowControl w:val="0"/>
              <w:overflowPunct w:val="0"/>
              <w:autoSpaceDE w:val="0"/>
              <w:autoSpaceDN w:val="0"/>
              <w:adjustRightInd w:val="0"/>
              <w:spacing w:before="120" w:after="120"/>
              <w:textAlignment w:val="baseline"/>
              <w:rPr>
                <w:rFonts w:ascii="Arial" w:hAnsi="Arial" w:cs="Arial"/>
                <w:b/>
                <w:color w:val="FF0000"/>
              </w:rPr>
            </w:pPr>
            <w:r w:rsidRPr="00D5601C">
              <w:rPr>
                <w:rFonts w:ascii="Arial" w:hAnsi="Arial" w:cs="Arial"/>
                <w:b/>
              </w:rPr>
              <w:t>Management of and reporting procedure for adverse reactions (ADRs)</w:t>
            </w:r>
          </w:p>
        </w:tc>
        <w:tc>
          <w:tcPr>
            <w:tcW w:w="6804" w:type="dxa"/>
          </w:tcPr>
          <w:p w14:paraId="6EABC421" w14:textId="77777777" w:rsidR="00D5601C" w:rsidRPr="00D5601C" w:rsidRDefault="00D5601C" w:rsidP="002D33CF">
            <w:pPr>
              <w:keepLines/>
              <w:widowControl w:val="0"/>
              <w:numPr>
                <w:ilvl w:val="0"/>
                <w:numId w:val="14"/>
              </w:numPr>
              <w:overflowPunct w:val="0"/>
              <w:autoSpaceDE w:val="0"/>
              <w:autoSpaceDN w:val="0"/>
              <w:adjustRightInd w:val="0"/>
              <w:spacing w:after="0" w:line="240" w:lineRule="auto"/>
              <w:textAlignment w:val="baseline"/>
              <w:rPr>
                <w:rFonts w:ascii="Arial" w:hAnsi="Arial" w:cs="Arial"/>
                <w:lang w:val="en-US"/>
              </w:rPr>
            </w:pPr>
            <w:r w:rsidRPr="00D5601C">
              <w:rPr>
                <w:rFonts w:ascii="Arial" w:hAnsi="Arial" w:cs="Arial"/>
                <w:lang w:val="en-US"/>
              </w:rPr>
              <w:t xml:space="preserve">The practitioner acting under this PGD must ensure that all necessary drugs and equipment are available for immediate treatment should a hypersensitivity reaction occur and must be trained to manage anaphylaxis.  </w:t>
            </w:r>
          </w:p>
          <w:p w14:paraId="4E9020A5" w14:textId="77777777" w:rsidR="00D5601C" w:rsidRPr="00D5601C" w:rsidRDefault="00D5601C" w:rsidP="002D33CF">
            <w:pPr>
              <w:keepLines/>
              <w:widowControl w:val="0"/>
              <w:numPr>
                <w:ilvl w:val="0"/>
                <w:numId w:val="14"/>
              </w:numPr>
              <w:overflowPunct w:val="0"/>
              <w:autoSpaceDE w:val="0"/>
              <w:autoSpaceDN w:val="0"/>
              <w:adjustRightInd w:val="0"/>
              <w:spacing w:after="0" w:line="240" w:lineRule="auto"/>
              <w:textAlignment w:val="baseline"/>
              <w:rPr>
                <w:rFonts w:ascii="Arial" w:eastAsia="Arial" w:hAnsi="Arial" w:cs="Arial"/>
                <w:lang w:val="en-US"/>
              </w:rPr>
            </w:pPr>
            <w:r w:rsidRPr="00D5601C">
              <w:rPr>
                <w:rFonts w:ascii="Arial" w:eastAsia="Arial" w:hAnsi="Arial" w:cs="Arial"/>
                <w:lang w:val="en-US"/>
              </w:rPr>
              <w:t>Healthcare</w:t>
            </w:r>
            <w:r w:rsidRPr="00D5601C">
              <w:rPr>
                <w:rFonts w:ascii="Arial" w:eastAsia="Arial" w:hAnsi="Arial" w:cs="Arial"/>
                <w:spacing w:val="26"/>
                <w:lang w:val="en-US"/>
              </w:rPr>
              <w:t xml:space="preserve"> </w:t>
            </w:r>
            <w:r w:rsidRPr="00D5601C">
              <w:rPr>
                <w:rFonts w:ascii="Arial" w:eastAsia="Arial" w:hAnsi="Arial" w:cs="Arial"/>
                <w:lang w:val="en-US"/>
              </w:rPr>
              <w:t>professionals</w:t>
            </w:r>
            <w:r w:rsidRPr="00D5601C">
              <w:rPr>
                <w:rFonts w:ascii="Arial" w:eastAsia="Arial" w:hAnsi="Arial" w:cs="Arial"/>
                <w:spacing w:val="24"/>
                <w:lang w:val="en-US"/>
              </w:rPr>
              <w:t xml:space="preserve"> </w:t>
            </w:r>
            <w:r w:rsidRPr="00D5601C">
              <w:rPr>
                <w:rFonts w:ascii="Arial" w:eastAsia="Arial" w:hAnsi="Arial" w:cs="Arial"/>
                <w:lang w:val="en-US"/>
              </w:rPr>
              <w:t>and</w:t>
            </w:r>
            <w:r w:rsidRPr="00D5601C">
              <w:rPr>
                <w:rFonts w:ascii="Arial" w:eastAsia="Arial" w:hAnsi="Arial" w:cs="Arial"/>
                <w:spacing w:val="14"/>
                <w:lang w:val="en-US"/>
              </w:rPr>
              <w:t xml:space="preserve"> </w:t>
            </w:r>
            <w:r w:rsidR="00D842DD">
              <w:rPr>
                <w:rFonts w:ascii="Arial" w:eastAsia="Arial" w:hAnsi="Arial" w:cs="Arial"/>
                <w:lang w:val="en-US"/>
              </w:rPr>
              <w:t>individuals</w:t>
            </w:r>
            <w:r w:rsidRPr="00D5601C">
              <w:rPr>
                <w:rFonts w:ascii="Arial" w:eastAsia="Arial" w:hAnsi="Arial" w:cs="Arial"/>
                <w:lang w:val="en-US"/>
              </w:rPr>
              <w:t>/carers are</w:t>
            </w:r>
            <w:r w:rsidRPr="00D5601C">
              <w:rPr>
                <w:rFonts w:ascii="Arial" w:eastAsia="Arial" w:hAnsi="Arial" w:cs="Arial"/>
                <w:spacing w:val="10"/>
                <w:lang w:val="en-US"/>
              </w:rPr>
              <w:t xml:space="preserve"> </w:t>
            </w:r>
            <w:r w:rsidRPr="00D5601C">
              <w:rPr>
                <w:rFonts w:ascii="Arial" w:eastAsia="Arial" w:hAnsi="Arial" w:cs="Arial"/>
                <w:lang w:val="en-US"/>
              </w:rPr>
              <w:t>encouraged</w:t>
            </w:r>
            <w:r w:rsidRPr="00D5601C">
              <w:rPr>
                <w:rFonts w:ascii="Arial" w:eastAsia="Arial" w:hAnsi="Arial" w:cs="Arial"/>
                <w:spacing w:val="25"/>
                <w:lang w:val="en-US"/>
              </w:rPr>
              <w:t xml:space="preserve"> </w:t>
            </w:r>
            <w:r w:rsidRPr="00D5601C">
              <w:rPr>
                <w:rFonts w:ascii="Arial" w:eastAsia="Arial" w:hAnsi="Arial" w:cs="Arial"/>
                <w:lang w:val="en-US"/>
              </w:rPr>
              <w:t>to</w:t>
            </w:r>
            <w:r w:rsidRPr="00D5601C">
              <w:rPr>
                <w:rFonts w:ascii="Arial" w:eastAsia="Arial" w:hAnsi="Arial" w:cs="Arial"/>
                <w:spacing w:val="21"/>
                <w:lang w:val="en-US"/>
              </w:rPr>
              <w:t xml:space="preserve"> </w:t>
            </w:r>
            <w:r w:rsidRPr="00D5601C">
              <w:rPr>
                <w:rFonts w:ascii="Arial" w:eastAsia="Arial" w:hAnsi="Arial" w:cs="Arial"/>
                <w:lang w:val="en-US"/>
              </w:rPr>
              <w:t>report</w:t>
            </w:r>
            <w:r w:rsidRPr="00D5601C">
              <w:rPr>
                <w:rFonts w:ascii="Arial" w:eastAsia="Arial" w:hAnsi="Arial" w:cs="Arial"/>
                <w:spacing w:val="13"/>
                <w:lang w:val="en-US"/>
              </w:rPr>
              <w:t xml:space="preserve"> </w:t>
            </w:r>
            <w:r w:rsidRPr="00D5601C">
              <w:rPr>
                <w:rFonts w:ascii="Arial" w:eastAsia="Arial" w:hAnsi="Arial" w:cs="Arial"/>
                <w:lang w:val="en-US"/>
              </w:rPr>
              <w:t>suspected</w:t>
            </w:r>
            <w:r w:rsidRPr="00D5601C">
              <w:rPr>
                <w:rFonts w:ascii="Arial" w:eastAsia="Arial" w:hAnsi="Arial" w:cs="Arial"/>
                <w:spacing w:val="18"/>
                <w:lang w:val="en-US"/>
              </w:rPr>
              <w:t xml:space="preserve"> </w:t>
            </w:r>
            <w:r w:rsidRPr="00D5601C">
              <w:rPr>
                <w:rFonts w:ascii="Arial" w:eastAsia="Arial" w:hAnsi="Arial" w:cs="Arial"/>
                <w:lang w:val="en-US"/>
              </w:rPr>
              <w:t>adverse</w:t>
            </w:r>
            <w:r w:rsidRPr="00D5601C">
              <w:rPr>
                <w:rFonts w:ascii="Arial" w:eastAsia="Arial" w:hAnsi="Arial" w:cs="Arial"/>
                <w:spacing w:val="29"/>
                <w:lang w:val="en-US"/>
              </w:rPr>
              <w:t xml:space="preserve"> </w:t>
            </w:r>
            <w:r w:rsidRPr="00D5601C">
              <w:rPr>
                <w:rFonts w:ascii="Arial" w:eastAsia="Arial" w:hAnsi="Arial" w:cs="Arial"/>
                <w:lang w:val="en-US"/>
              </w:rPr>
              <w:t>reactions</w:t>
            </w:r>
            <w:r w:rsidRPr="00D5601C">
              <w:rPr>
                <w:rFonts w:ascii="Arial" w:eastAsia="Arial" w:hAnsi="Arial" w:cs="Arial"/>
                <w:spacing w:val="10"/>
                <w:lang w:val="en-US"/>
              </w:rPr>
              <w:t xml:space="preserve"> </w:t>
            </w:r>
            <w:r w:rsidRPr="00D5601C">
              <w:rPr>
                <w:rFonts w:ascii="Arial" w:eastAsia="Arial" w:hAnsi="Arial" w:cs="Arial"/>
                <w:lang w:val="en-US"/>
              </w:rPr>
              <w:t>to</w:t>
            </w:r>
            <w:r w:rsidRPr="00D5601C">
              <w:rPr>
                <w:rFonts w:ascii="Arial" w:eastAsia="Arial" w:hAnsi="Arial" w:cs="Arial"/>
                <w:spacing w:val="14"/>
                <w:lang w:val="en-US"/>
              </w:rPr>
              <w:t xml:space="preserve"> </w:t>
            </w:r>
            <w:r w:rsidRPr="00D5601C">
              <w:rPr>
                <w:rFonts w:ascii="Arial" w:eastAsia="Arial" w:hAnsi="Arial" w:cs="Arial"/>
                <w:lang w:val="en-US"/>
              </w:rPr>
              <w:t>the</w:t>
            </w:r>
            <w:r w:rsidRPr="00D5601C">
              <w:rPr>
                <w:rFonts w:ascii="Arial" w:eastAsia="Arial" w:hAnsi="Arial" w:cs="Arial"/>
                <w:w w:val="98"/>
                <w:lang w:val="en-US"/>
              </w:rPr>
              <w:t xml:space="preserve"> </w:t>
            </w:r>
            <w:r w:rsidRPr="00D5601C">
              <w:rPr>
                <w:rFonts w:ascii="Arial" w:eastAsia="Arial" w:hAnsi="Arial" w:cs="Arial"/>
                <w:lang w:val="en-US"/>
              </w:rPr>
              <w:t>Medicines</w:t>
            </w:r>
            <w:r w:rsidRPr="00D5601C">
              <w:rPr>
                <w:rFonts w:ascii="Arial" w:eastAsia="Arial" w:hAnsi="Arial" w:cs="Arial"/>
                <w:spacing w:val="22"/>
                <w:lang w:val="en-US"/>
              </w:rPr>
              <w:t xml:space="preserve"> </w:t>
            </w:r>
            <w:r w:rsidRPr="00D5601C">
              <w:rPr>
                <w:rFonts w:ascii="Arial" w:eastAsia="Arial" w:hAnsi="Arial" w:cs="Arial"/>
                <w:lang w:val="en-US"/>
              </w:rPr>
              <w:t>and</w:t>
            </w:r>
            <w:r w:rsidRPr="00D5601C">
              <w:rPr>
                <w:rFonts w:ascii="Arial" w:eastAsia="Arial" w:hAnsi="Arial" w:cs="Arial"/>
                <w:spacing w:val="19"/>
                <w:lang w:val="en-US"/>
              </w:rPr>
              <w:t xml:space="preserve"> </w:t>
            </w:r>
            <w:r w:rsidRPr="00D5601C">
              <w:rPr>
                <w:rFonts w:ascii="Arial" w:eastAsia="Arial" w:hAnsi="Arial" w:cs="Arial"/>
                <w:lang w:val="en-US"/>
              </w:rPr>
              <w:t>Healthcare</w:t>
            </w:r>
            <w:r w:rsidRPr="00D5601C">
              <w:rPr>
                <w:rFonts w:ascii="Arial" w:eastAsia="Arial" w:hAnsi="Arial" w:cs="Arial"/>
                <w:spacing w:val="18"/>
                <w:lang w:val="en-US"/>
              </w:rPr>
              <w:t xml:space="preserve"> </w:t>
            </w:r>
            <w:r w:rsidRPr="00D5601C">
              <w:rPr>
                <w:rFonts w:ascii="Arial" w:eastAsia="Arial" w:hAnsi="Arial" w:cs="Arial"/>
                <w:lang w:val="en-US"/>
              </w:rPr>
              <w:t>products</w:t>
            </w:r>
            <w:r w:rsidRPr="00D5601C">
              <w:rPr>
                <w:rFonts w:ascii="Arial" w:eastAsia="Arial" w:hAnsi="Arial" w:cs="Arial"/>
                <w:spacing w:val="23"/>
                <w:lang w:val="en-US"/>
              </w:rPr>
              <w:t xml:space="preserve"> </w:t>
            </w:r>
            <w:r w:rsidRPr="00D5601C">
              <w:rPr>
                <w:rFonts w:ascii="Arial" w:eastAsia="Arial" w:hAnsi="Arial" w:cs="Arial"/>
                <w:lang w:val="en-US"/>
              </w:rPr>
              <w:t>Regulatory</w:t>
            </w:r>
            <w:r w:rsidRPr="00D5601C">
              <w:rPr>
                <w:rFonts w:ascii="Arial" w:eastAsia="Arial" w:hAnsi="Arial" w:cs="Arial"/>
                <w:spacing w:val="7"/>
                <w:lang w:val="en-US"/>
              </w:rPr>
              <w:t xml:space="preserve"> </w:t>
            </w:r>
            <w:r w:rsidRPr="00D5601C">
              <w:rPr>
                <w:rFonts w:ascii="Arial" w:eastAsia="Arial" w:hAnsi="Arial" w:cs="Arial"/>
                <w:lang w:val="en-US"/>
              </w:rPr>
              <w:t>Agency</w:t>
            </w:r>
            <w:r w:rsidRPr="00D5601C">
              <w:rPr>
                <w:rFonts w:ascii="Arial" w:eastAsia="Arial" w:hAnsi="Arial" w:cs="Arial"/>
                <w:spacing w:val="38"/>
                <w:lang w:val="en-US"/>
              </w:rPr>
              <w:t xml:space="preserve"> </w:t>
            </w:r>
            <w:r w:rsidRPr="00D5601C">
              <w:rPr>
                <w:rFonts w:ascii="Arial" w:eastAsia="Arial" w:hAnsi="Arial" w:cs="Arial"/>
                <w:lang w:val="en-US"/>
              </w:rPr>
              <w:t>(MHRA)</w:t>
            </w:r>
            <w:r w:rsidRPr="00D5601C">
              <w:rPr>
                <w:rFonts w:ascii="Arial" w:eastAsia="Arial" w:hAnsi="Arial" w:cs="Arial"/>
                <w:w w:val="101"/>
                <w:lang w:val="en-US"/>
              </w:rPr>
              <w:t xml:space="preserve"> </w:t>
            </w:r>
            <w:r w:rsidRPr="00D5601C">
              <w:rPr>
                <w:rFonts w:ascii="Arial" w:eastAsia="Arial" w:hAnsi="Arial" w:cs="Arial"/>
                <w:lang w:val="en-US"/>
              </w:rPr>
              <w:t>using</w:t>
            </w:r>
            <w:r w:rsidRPr="00D5601C">
              <w:rPr>
                <w:rFonts w:ascii="Arial" w:eastAsia="Arial" w:hAnsi="Arial" w:cs="Arial"/>
                <w:spacing w:val="9"/>
                <w:lang w:val="en-US"/>
              </w:rPr>
              <w:t xml:space="preserve"> </w:t>
            </w:r>
            <w:r w:rsidRPr="00D5601C">
              <w:rPr>
                <w:rFonts w:ascii="Arial" w:eastAsia="Arial" w:hAnsi="Arial" w:cs="Arial"/>
                <w:lang w:val="en-US"/>
              </w:rPr>
              <w:t>the</w:t>
            </w:r>
            <w:r w:rsidRPr="00D5601C">
              <w:rPr>
                <w:rFonts w:ascii="Arial" w:eastAsia="Arial" w:hAnsi="Arial" w:cs="Arial"/>
                <w:spacing w:val="11"/>
                <w:lang w:val="en-US"/>
              </w:rPr>
              <w:t xml:space="preserve"> </w:t>
            </w:r>
            <w:r w:rsidRPr="00D5601C">
              <w:rPr>
                <w:rFonts w:ascii="Arial" w:eastAsia="Arial" w:hAnsi="Arial" w:cs="Arial"/>
                <w:lang w:val="en-US"/>
              </w:rPr>
              <w:t>Yellow</w:t>
            </w:r>
            <w:r w:rsidRPr="00D5601C">
              <w:rPr>
                <w:rFonts w:ascii="Arial" w:eastAsia="Arial" w:hAnsi="Arial" w:cs="Arial"/>
                <w:spacing w:val="28"/>
                <w:lang w:val="en-US"/>
              </w:rPr>
              <w:t xml:space="preserve"> </w:t>
            </w:r>
            <w:r w:rsidRPr="00D5601C">
              <w:rPr>
                <w:rFonts w:ascii="Arial" w:eastAsia="Arial" w:hAnsi="Arial" w:cs="Arial"/>
                <w:lang w:val="en-US"/>
              </w:rPr>
              <w:t>Card</w:t>
            </w:r>
            <w:r w:rsidRPr="00D5601C">
              <w:rPr>
                <w:rFonts w:ascii="Arial" w:eastAsia="Arial" w:hAnsi="Arial" w:cs="Arial"/>
                <w:spacing w:val="16"/>
                <w:lang w:val="en-US"/>
              </w:rPr>
              <w:t xml:space="preserve"> </w:t>
            </w:r>
            <w:r w:rsidRPr="00D5601C">
              <w:rPr>
                <w:rFonts w:ascii="Arial" w:eastAsia="Arial" w:hAnsi="Arial" w:cs="Arial"/>
                <w:lang w:val="en-US"/>
              </w:rPr>
              <w:t>reporting</w:t>
            </w:r>
            <w:r w:rsidRPr="00D5601C">
              <w:rPr>
                <w:rFonts w:ascii="Arial" w:eastAsia="Arial" w:hAnsi="Arial" w:cs="Arial"/>
                <w:spacing w:val="12"/>
                <w:lang w:val="en-US"/>
              </w:rPr>
              <w:t xml:space="preserve"> </w:t>
            </w:r>
            <w:r w:rsidRPr="00D5601C">
              <w:rPr>
                <w:rFonts w:ascii="Arial" w:eastAsia="Arial" w:hAnsi="Arial" w:cs="Arial"/>
                <w:lang w:val="en-US"/>
              </w:rPr>
              <w:t>scheme</w:t>
            </w:r>
            <w:r w:rsidRPr="00D5601C">
              <w:rPr>
                <w:rFonts w:ascii="Arial" w:eastAsia="Arial" w:hAnsi="Arial" w:cs="Arial"/>
                <w:spacing w:val="16"/>
                <w:lang w:val="en-US"/>
              </w:rPr>
              <w:t xml:space="preserve"> </w:t>
            </w:r>
            <w:r w:rsidRPr="00D5601C">
              <w:rPr>
                <w:rFonts w:ascii="Arial" w:eastAsia="Arial" w:hAnsi="Arial" w:cs="Arial"/>
                <w:lang w:val="en-US"/>
              </w:rPr>
              <w:t xml:space="preserve">on: </w:t>
            </w:r>
            <w:hyperlink r:id="rId18" w:history="1">
              <w:r w:rsidRPr="00D5601C">
                <w:rPr>
                  <w:rFonts w:ascii="Arial" w:eastAsia="Arial" w:hAnsi="Arial" w:cs="Arial"/>
                  <w:color w:val="0000FF"/>
                  <w:u w:val="single"/>
                </w:rPr>
                <w:t>http://yellowcard.mhra.gov.uk</w:t>
              </w:r>
            </w:hyperlink>
            <w:r w:rsidRPr="00D5601C">
              <w:rPr>
                <w:rFonts w:ascii="Arial" w:eastAsia="Arial" w:hAnsi="Arial" w:cs="Arial"/>
                <w:lang w:val="en-US"/>
              </w:rPr>
              <w:t xml:space="preserve">   </w:t>
            </w:r>
          </w:p>
          <w:p w14:paraId="0A41411F" w14:textId="77777777" w:rsidR="00D5601C" w:rsidRPr="00D5601C" w:rsidRDefault="00D5601C" w:rsidP="002D33CF">
            <w:pPr>
              <w:keepLines/>
              <w:widowControl w:val="0"/>
              <w:numPr>
                <w:ilvl w:val="0"/>
                <w:numId w:val="14"/>
              </w:numPr>
              <w:overflowPunct w:val="0"/>
              <w:autoSpaceDE w:val="0"/>
              <w:autoSpaceDN w:val="0"/>
              <w:adjustRightInd w:val="0"/>
              <w:spacing w:after="0" w:line="240" w:lineRule="auto"/>
              <w:textAlignment w:val="baseline"/>
              <w:rPr>
                <w:rFonts w:ascii="Arial" w:hAnsi="Arial" w:cs="Arial"/>
                <w:lang w:val="en-US"/>
              </w:rPr>
            </w:pPr>
            <w:r w:rsidRPr="00D5601C">
              <w:rPr>
                <w:rFonts w:ascii="Arial" w:hAnsi="Arial" w:cs="Arial"/>
                <w:lang w:val="en-US"/>
              </w:rPr>
              <w:t xml:space="preserve">Record all ADRs in the </w:t>
            </w:r>
            <w:r w:rsidR="00D842DD">
              <w:rPr>
                <w:rFonts w:ascii="Arial" w:hAnsi="Arial" w:cs="Arial"/>
                <w:lang w:val="en-US"/>
              </w:rPr>
              <w:t>i</w:t>
            </w:r>
            <w:r w:rsidR="00D842DD" w:rsidRPr="00D842DD">
              <w:rPr>
                <w:rFonts w:ascii="Arial" w:hAnsi="Arial" w:cs="Arial"/>
                <w:lang w:val="en-US"/>
              </w:rPr>
              <w:t xml:space="preserve">ndividuals </w:t>
            </w:r>
            <w:r w:rsidR="00D842DD">
              <w:rPr>
                <w:rFonts w:ascii="Arial" w:hAnsi="Arial" w:cs="Arial"/>
                <w:lang w:val="en-US"/>
              </w:rPr>
              <w:t xml:space="preserve">clinical </w:t>
            </w:r>
            <w:r w:rsidRPr="00D5601C">
              <w:rPr>
                <w:rFonts w:ascii="Arial" w:hAnsi="Arial" w:cs="Arial"/>
                <w:lang w:val="en-US"/>
              </w:rPr>
              <w:t>record.</w:t>
            </w:r>
          </w:p>
          <w:p w14:paraId="046BFA50" w14:textId="77777777" w:rsidR="00D5601C" w:rsidRPr="00D5601C" w:rsidRDefault="00D5601C" w:rsidP="002D33CF">
            <w:pPr>
              <w:keepLines/>
              <w:widowControl w:val="0"/>
              <w:numPr>
                <w:ilvl w:val="0"/>
                <w:numId w:val="14"/>
              </w:numPr>
              <w:overflowPunct w:val="0"/>
              <w:autoSpaceDE w:val="0"/>
              <w:autoSpaceDN w:val="0"/>
              <w:adjustRightInd w:val="0"/>
              <w:spacing w:after="0" w:line="240" w:lineRule="auto"/>
              <w:textAlignment w:val="baseline"/>
              <w:rPr>
                <w:rFonts w:ascii="Arial" w:hAnsi="Arial" w:cs="Arial"/>
                <w:lang w:val="en-US"/>
              </w:rPr>
            </w:pPr>
            <w:r w:rsidRPr="00D5601C">
              <w:rPr>
                <w:rFonts w:ascii="Arial" w:hAnsi="Arial" w:cs="Arial"/>
                <w:lang w:val="en-US"/>
              </w:rPr>
              <w:t>Report via organisation incident policy.</w:t>
            </w:r>
          </w:p>
        </w:tc>
      </w:tr>
      <w:tr w:rsidR="000D1C98" w:rsidRPr="00D5601C" w14:paraId="6D2A611F" w14:textId="77777777" w:rsidTr="00191767">
        <w:tblPrEx>
          <w:tblLook w:val="0000" w:firstRow="0" w:lastRow="0" w:firstColumn="0" w:lastColumn="0" w:noHBand="0" w:noVBand="0"/>
        </w:tblPrEx>
        <w:trPr>
          <w:trHeight w:val="2289"/>
        </w:trPr>
        <w:tc>
          <w:tcPr>
            <w:tcW w:w="2978" w:type="dxa"/>
            <w:shd w:val="clear" w:color="auto" w:fill="D9D9D9"/>
          </w:tcPr>
          <w:p w14:paraId="52CF4299" w14:textId="77777777" w:rsidR="000D1C98" w:rsidRPr="00265EE9" w:rsidRDefault="000D1C98" w:rsidP="00D5601C">
            <w:pPr>
              <w:keepLines/>
              <w:widowControl w:val="0"/>
              <w:overflowPunct w:val="0"/>
              <w:autoSpaceDE w:val="0"/>
              <w:autoSpaceDN w:val="0"/>
              <w:adjustRightInd w:val="0"/>
              <w:spacing w:before="120" w:after="120"/>
              <w:textAlignment w:val="baseline"/>
              <w:rPr>
                <w:rFonts w:ascii="Arial" w:hAnsi="Arial" w:cs="Arial"/>
                <w:b/>
              </w:rPr>
            </w:pPr>
            <w:r w:rsidRPr="00265EE9">
              <w:rPr>
                <w:rFonts w:ascii="Arial" w:hAnsi="Arial" w:cs="Arial"/>
                <w:b/>
              </w:rPr>
              <w:lastRenderedPageBreak/>
              <w:t xml:space="preserve">Special Considerations </w:t>
            </w:r>
          </w:p>
        </w:tc>
        <w:tc>
          <w:tcPr>
            <w:tcW w:w="6804" w:type="dxa"/>
          </w:tcPr>
          <w:p w14:paraId="5D6FFC3F" w14:textId="23F2576C" w:rsidR="00BE7B83" w:rsidRPr="003F4312" w:rsidRDefault="00BE7B83" w:rsidP="002D33CF">
            <w:pPr>
              <w:spacing w:after="0" w:line="240" w:lineRule="auto"/>
              <w:rPr>
                <w:rFonts w:ascii="Arial" w:eastAsia="Times New Roman" w:hAnsi="Arial" w:cs="Arial"/>
                <w:lang w:eastAsia="en-GB"/>
                <w14:ligatures w14:val="none"/>
              </w:rPr>
            </w:pPr>
            <w:r w:rsidRPr="003F4312">
              <w:rPr>
                <w:rFonts w:ascii="Arial" w:eastAsia="Times New Roman" w:hAnsi="Arial" w:cs="Arial"/>
              </w:rPr>
              <w:t>Tranexamic acid should be administered to pregnant individuals (unless contraindicated for other reasons). </w:t>
            </w:r>
            <w:r w:rsidRPr="003F4312">
              <w:rPr>
                <w:rFonts w:ascii="Arial" w:eastAsia="Times New Roman" w:hAnsi="Arial" w:cs="Arial"/>
                <w:lang w:eastAsia="en-GB"/>
                <w14:ligatures w14:val="none"/>
              </w:rPr>
              <w:t>Tranexamic acid does cross the placenta, but the effect on the baby is unknown. No evidence of teratogenicity in animal studies.</w:t>
            </w:r>
          </w:p>
          <w:p w14:paraId="41FD3DDE" w14:textId="77777777" w:rsidR="00B16769" w:rsidRPr="003F4312" w:rsidRDefault="00B16769" w:rsidP="00B16769">
            <w:pPr>
              <w:spacing w:after="0" w:line="240" w:lineRule="auto"/>
              <w:rPr>
                <w:rFonts w:ascii="Arial" w:hAnsi="Arial" w:cs="Arial"/>
              </w:rPr>
            </w:pPr>
          </w:p>
          <w:p w14:paraId="01993246" w14:textId="6DDC24D2" w:rsidR="000D1C98" w:rsidRPr="003F4312" w:rsidRDefault="00BE7B83" w:rsidP="007B3E8B">
            <w:pPr>
              <w:spacing w:after="0" w:line="240" w:lineRule="auto"/>
              <w:rPr>
                <w:rFonts w:ascii="Arial" w:hAnsi="Arial" w:cs="Arial"/>
              </w:rPr>
            </w:pPr>
            <w:r w:rsidRPr="003F4312">
              <w:rPr>
                <w:rFonts w:ascii="Arial" w:hAnsi="Arial" w:cs="Arial"/>
              </w:rPr>
              <w:t>Tranexamic acid should be administered in breastfeeding individuals where indicated. Though small amounts of tranexamic acid may be present in breast milk this is considered to pose very low risk for indications within the pre-hospital setting and breastfeeding can continue.</w:t>
            </w:r>
          </w:p>
        </w:tc>
      </w:tr>
      <w:tr w:rsidR="00DE6D5C" w:rsidRPr="00D5601C" w14:paraId="7EF0E097" w14:textId="77777777" w:rsidTr="00DE6D5C">
        <w:tblPrEx>
          <w:tblLook w:val="0000" w:firstRow="0" w:lastRow="0" w:firstColumn="0" w:lastColumn="0" w:noHBand="0" w:noVBand="0"/>
        </w:tblPrEx>
        <w:tc>
          <w:tcPr>
            <w:tcW w:w="2978" w:type="dxa"/>
            <w:shd w:val="clear" w:color="auto" w:fill="D9D9D9"/>
          </w:tcPr>
          <w:p w14:paraId="0DDCDD39" w14:textId="77777777" w:rsidR="00D5601C" w:rsidRPr="00D5601C" w:rsidRDefault="00D5601C" w:rsidP="00D5601C">
            <w:pPr>
              <w:keepLines/>
              <w:widowControl w:val="0"/>
              <w:overflowPunct w:val="0"/>
              <w:autoSpaceDE w:val="0"/>
              <w:autoSpaceDN w:val="0"/>
              <w:adjustRightInd w:val="0"/>
              <w:spacing w:before="120" w:after="120"/>
              <w:textAlignment w:val="baseline"/>
              <w:rPr>
                <w:rFonts w:ascii="Arial" w:hAnsi="Arial" w:cs="Arial"/>
                <w:b/>
              </w:rPr>
            </w:pPr>
            <w:r w:rsidRPr="00D5601C">
              <w:rPr>
                <w:rFonts w:ascii="Arial" w:hAnsi="Arial" w:cs="Arial"/>
                <w:b/>
              </w:rPr>
              <w:t>Records</w:t>
            </w:r>
          </w:p>
        </w:tc>
        <w:tc>
          <w:tcPr>
            <w:tcW w:w="6804" w:type="dxa"/>
          </w:tcPr>
          <w:p w14:paraId="6D1F9591" w14:textId="77777777" w:rsidR="00D5601C" w:rsidRPr="003F4312" w:rsidRDefault="00D5601C" w:rsidP="002D33CF">
            <w:pPr>
              <w:keepLines/>
              <w:widowControl w:val="0"/>
              <w:spacing w:after="0" w:line="240" w:lineRule="auto"/>
              <w:rPr>
                <w:rFonts w:ascii="Arial" w:hAnsi="Arial" w:cs="Arial"/>
              </w:rPr>
            </w:pPr>
            <w:r w:rsidRPr="003F4312">
              <w:rPr>
                <w:rFonts w:ascii="Arial" w:hAnsi="Arial" w:cs="Arial"/>
              </w:rPr>
              <w:t xml:space="preserve">Record: </w:t>
            </w:r>
          </w:p>
          <w:p w14:paraId="6FB9CEEA" w14:textId="77777777" w:rsidR="00D5601C" w:rsidRPr="003F4312" w:rsidRDefault="00D5601C" w:rsidP="002D33CF">
            <w:pPr>
              <w:keepLines/>
              <w:widowControl w:val="0"/>
              <w:numPr>
                <w:ilvl w:val="0"/>
                <w:numId w:val="21"/>
              </w:numPr>
              <w:overflowPunct w:val="0"/>
              <w:autoSpaceDE w:val="0"/>
              <w:autoSpaceDN w:val="0"/>
              <w:adjustRightInd w:val="0"/>
              <w:spacing w:after="0" w:line="240" w:lineRule="auto"/>
              <w:ind w:left="0" w:firstLine="0"/>
              <w:contextualSpacing/>
              <w:textAlignment w:val="baseline"/>
              <w:rPr>
                <w:rFonts w:ascii="Arial" w:hAnsi="Arial" w:cs="Arial"/>
              </w:rPr>
            </w:pPr>
            <w:r w:rsidRPr="003F4312">
              <w:rPr>
                <w:rFonts w:ascii="Arial" w:hAnsi="Arial" w:cs="Arial"/>
              </w:rPr>
              <w:t xml:space="preserve">name of individual, address, date of birth </w:t>
            </w:r>
          </w:p>
          <w:p w14:paraId="4643CEEF" w14:textId="729C4656" w:rsidR="00D5601C" w:rsidRPr="003F4312" w:rsidRDefault="00D5601C" w:rsidP="002D33CF">
            <w:pPr>
              <w:keepLines/>
              <w:widowControl w:val="0"/>
              <w:numPr>
                <w:ilvl w:val="0"/>
                <w:numId w:val="21"/>
              </w:numPr>
              <w:overflowPunct w:val="0"/>
              <w:autoSpaceDE w:val="0"/>
              <w:autoSpaceDN w:val="0"/>
              <w:adjustRightInd w:val="0"/>
              <w:spacing w:after="0" w:line="240" w:lineRule="auto"/>
              <w:ind w:left="0" w:firstLine="0"/>
              <w:contextualSpacing/>
              <w:textAlignment w:val="baseline"/>
              <w:rPr>
                <w:rFonts w:ascii="Arial" w:hAnsi="Arial" w:cs="Arial"/>
              </w:rPr>
            </w:pPr>
            <w:r w:rsidRPr="003F4312">
              <w:rPr>
                <w:rFonts w:ascii="Arial" w:hAnsi="Arial" w:cs="Arial"/>
              </w:rPr>
              <w:t xml:space="preserve">name </w:t>
            </w:r>
            <w:r w:rsidR="007A4166" w:rsidRPr="003F4312">
              <w:rPr>
                <w:rFonts w:ascii="Arial" w:hAnsi="Arial" w:cs="Arial"/>
              </w:rPr>
              <w:t xml:space="preserve">AND profession </w:t>
            </w:r>
            <w:r w:rsidRPr="003F4312">
              <w:rPr>
                <w:rFonts w:ascii="Arial" w:hAnsi="Arial" w:cs="Arial"/>
              </w:rPr>
              <w:t>of practitioner</w:t>
            </w:r>
          </w:p>
          <w:p w14:paraId="32667E44" w14:textId="77777777" w:rsidR="00D5601C" w:rsidRPr="003F4312" w:rsidRDefault="00D5601C" w:rsidP="002D33CF">
            <w:pPr>
              <w:keepLines/>
              <w:widowControl w:val="0"/>
              <w:numPr>
                <w:ilvl w:val="0"/>
                <w:numId w:val="21"/>
              </w:numPr>
              <w:overflowPunct w:val="0"/>
              <w:autoSpaceDE w:val="0"/>
              <w:autoSpaceDN w:val="0"/>
              <w:adjustRightInd w:val="0"/>
              <w:spacing w:after="0" w:line="240" w:lineRule="auto"/>
              <w:ind w:left="0" w:firstLine="0"/>
              <w:contextualSpacing/>
              <w:textAlignment w:val="baseline"/>
              <w:rPr>
                <w:rFonts w:ascii="Arial" w:hAnsi="Arial" w:cs="Arial"/>
              </w:rPr>
            </w:pPr>
            <w:r w:rsidRPr="003F4312">
              <w:rPr>
                <w:rFonts w:ascii="Arial" w:hAnsi="Arial" w:cs="Arial"/>
              </w:rPr>
              <w:t xml:space="preserve">name of medication administered </w:t>
            </w:r>
          </w:p>
          <w:p w14:paraId="2106CF92" w14:textId="77777777" w:rsidR="00D5601C" w:rsidRPr="003F4312" w:rsidRDefault="00D5601C" w:rsidP="002D33CF">
            <w:pPr>
              <w:keepLines/>
              <w:widowControl w:val="0"/>
              <w:numPr>
                <w:ilvl w:val="0"/>
                <w:numId w:val="21"/>
              </w:numPr>
              <w:overflowPunct w:val="0"/>
              <w:autoSpaceDE w:val="0"/>
              <w:autoSpaceDN w:val="0"/>
              <w:adjustRightInd w:val="0"/>
              <w:spacing w:after="0" w:line="240" w:lineRule="auto"/>
              <w:ind w:left="0" w:firstLine="0"/>
              <w:contextualSpacing/>
              <w:textAlignment w:val="baseline"/>
              <w:rPr>
                <w:rFonts w:ascii="Arial" w:hAnsi="Arial" w:cs="Arial"/>
              </w:rPr>
            </w:pPr>
            <w:r w:rsidRPr="003F4312">
              <w:rPr>
                <w:rFonts w:ascii="Arial" w:hAnsi="Arial" w:cs="Arial"/>
              </w:rPr>
              <w:t>date of administration</w:t>
            </w:r>
          </w:p>
          <w:p w14:paraId="1D55D7DA" w14:textId="77777777" w:rsidR="00D5601C" w:rsidRPr="003F4312" w:rsidRDefault="00D5601C" w:rsidP="002D33CF">
            <w:pPr>
              <w:keepLines/>
              <w:widowControl w:val="0"/>
              <w:numPr>
                <w:ilvl w:val="0"/>
                <w:numId w:val="21"/>
              </w:numPr>
              <w:overflowPunct w:val="0"/>
              <w:autoSpaceDE w:val="0"/>
              <w:autoSpaceDN w:val="0"/>
              <w:adjustRightInd w:val="0"/>
              <w:spacing w:after="0" w:line="240" w:lineRule="auto"/>
              <w:ind w:left="0" w:firstLine="0"/>
              <w:contextualSpacing/>
              <w:textAlignment w:val="baseline"/>
              <w:rPr>
                <w:rFonts w:ascii="Arial" w:hAnsi="Arial" w:cs="Arial"/>
              </w:rPr>
            </w:pPr>
            <w:r w:rsidRPr="003F4312">
              <w:rPr>
                <w:rFonts w:ascii="Arial" w:hAnsi="Arial" w:cs="Arial"/>
              </w:rPr>
              <w:t xml:space="preserve">dose, form and route of administration </w:t>
            </w:r>
          </w:p>
          <w:p w14:paraId="01468870" w14:textId="77777777" w:rsidR="00D5601C" w:rsidRPr="003F4312" w:rsidRDefault="00D5601C" w:rsidP="002D33CF">
            <w:pPr>
              <w:keepLines/>
              <w:widowControl w:val="0"/>
              <w:numPr>
                <w:ilvl w:val="0"/>
                <w:numId w:val="21"/>
              </w:numPr>
              <w:overflowPunct w:val="0"/>
              <w:autoSpaceDE w:val="0"/>
              <w:autoSpaceDN w:val="0"/>
              <w:adjustRightInd w:val="0"/>
              <w:spacing w:after="0" w:line="240" w:lineRule="auto"/>
              <w:ind w:left="0" w:firstLine="0"/>
              <w:contextualSpacing/>
              <w:textAlignment w:val="baseline"/>
              <w:rPr>
                <w:rFonts w:ascii="Arial" w:hAnsi="Arial" w:cs="Arial"/>
              </w:rPr>
            </w:pPr>
            <w:r w:rsidRPr="003F4312">
              <w:rPr>
                <w:rFonts w:ascii="Arial" w:hAnsi="Arial" w:cs="Arial"/>
              </w:rPr>
              <w:t>quantity administered</w:t>
            </w:r>
          </w:p>
          <w:p w14:paraId="09ECD3AF" w14:textId="77777777" w:rsidR="00D5601C" w:rsidRPr="003F4312" w:rsidRDefault="00D5601C" w:rsidP="002D33CF">
            <w:pPr>
              <w:keepLines/>
              <w:widowControl w:val="0"/>
              <w:numPr>
                <w:ilvl w:val="0"/>
                <w:numId w:val="21"/>
              </w:numPr>
              <w:overflowPunct w:val="0"/>
              <w:autoSpaceDE w:val="0"/>
              <w:autoSpaceDN w:val="0"/>
              <w:adjustRightInd w:val="0"/>
              <w:spacing w:after="0" w:line="240" w:lineRule="auto"/>
              <w:ind w:left="0" w:firstLine="0"/>
              <w:contextualSpacing/>
              <w:textAlignment w:val="baseline"/>
              <w:rPr>
                <w:rFonts w:ascii="Arial" w:hAnsi="Arial" w:cs="Arial"/>
              </w:rPr>
            </w:pPr>
            <w:r w:rsidRPr="003F4312">
              <w:rPr>
                <w:rFonts w:ascii="Arial" w:hAnsi="Arial" w:cs="Arial"/>
              </w:rPr>
              <w:t>anatomical site of administration (if indicated)</w:t>
            </w:r>
          </w:p>
          <w:p w14:paraId="5D818D62" w14:textId="0E13954F" w:rsidR="00D5601C" w:rsidRPr="003F4312" w:rsidRDefault="00D5601C" w:rsidP="002D33CF">
            <w:pPr>
              <w:pStyle w:val="ListParagraph"/>
              <w:keepLines/>
              <w:widowControl w:val="0"/>
              <w:numPr>
                <w:ilvl w:val="0"/>
                <w:numId w:val="21"/>
              </w:numPr>
              <w:overflowPunct w:val="0"/>
              <w:autoSpaceDE w:val="0"/>
              <w:autoSpaceDN w:val="0"/>
              <w:adjustRightInd w:val="0"/>
              <w:spacing w:after="0" w:line="240" w:lineRule="auto"/>
              <w:textAlignment w:val="baseline"/>
              <w:rPr>
                <w:rFonts w:ascii="Arial" w:hAnsi="Arial" w:cs="Arial"/>
              </w:rPr>
            </w:pPr>
            <w:r w:rsidRPr="003F4312">
              <w:rPr>
                <w:rFonts w:ascii="Arial" w:hAnsi="Arial" w:cs="Arial"/>
              </w:rPr>
              <w:t>advice given, including advice given if excluded or declines treatment</w:t>
            </w:r>
          </w:p>
          <w:p w14:paraId="6DCC293F" w14:textId="77777777" w:rsidR="000B6795" w:rsidRPr="003F4312" w:rsidRDefault="00D5601C" w:rsidP="000B6795">
            <w:pPr>
              <w:keepLines/>
              <w:widowControl w:val="0"/>
              <w:numPr>
                <w:ilvl w:val="0"/>
                <w:numId w:val="21"/>
              </w:numPr>
              <w:overflowPunct w:val="0"/>
              <w:autoSpaceDE w:val="0"/>
              <w:autoSpaceDN w:val="0"/>
              <w:adjustRightInd w:val="0"/>
              <w:spacing w:after="0" w:line="240" w:lineRule="auto"/>
              <w:ind w:left="767" w:hanging="767"/>
              <w:contextualSpacing/>
              <w:textAlignment w:val="baseline"/>
              <w:rPr>
                <w:rFonts w:ascii="Arial" w:hAnsi="Arial" w:cs="Arial"/>
              </w:rPr>
            </w:pPr>
            <w:r w:rsidRPr="003F4312">
              <w:rPr>
                <w:rFonts w:ascii="Arial" w:hAnsi="Arial" w:cs="Arial"/>
              </w:rPr>
              <w:t>details of any adverse drug reactions and actions</w:t>
            </w:r>
          </w:p>
          <w:p w14:paraId="4E19BF68" w14:textId="15E42E2D" w:rsidR="00D5601C" w:rsidRPr="003F4312" w:rsidRDefault="00D5601C" w:rsidP="000B6795">
            <w:pPr>
              <w:keepLines/>
              <w:widowControl w:val="0"/>
              <w:overflowPunct w:val="0"/>
              <w:autoSpaceDE w:val="0"/>
              <w:autoSpaceDN w:val="0"/>
              <w:adjustRightInd w:val="0"/>
              <w:spacing w:after="0" w:line="240" w:lineRule="auto"/>
              <w:ind w:left="767"/>
              <w:contextualSpacing/>
              <w:textAlignment w:val="baseline"/>
              <w:rPr>
                <w:rFonts w:ascii="Arial" w:hAnsi="Arial" w:cs="Arial"/>
              </w:rPr>
            </w:pPr>
            <w:r w:rsidRPr="003F4312">
              <w:rPr>
                <w:rFonts w:ascii="Arial" w:hAnsi="Arial" w:cs="Arial"/>
              </w:rPr>
              <w:t>taken</w:t>
            </w:r>
          </w:p>
          <w:p w14:paraId="4CD0CFFF" w14:textId="05DB0FBA" w:rsidR="00D5601C" w:rsidRPr="003F4312" w:rsidRDefault="000B7C48" w:rsidP="002D33CF">
            <w:pPr>
              <w:keepLines/>
              <w:widowControl w:val="0"/>
              <w:numPr>
                <w:ilvl w:val="0"/>
                <w:numId w:val="21"/>
              </w:numPr>
              <w:overflowPunct w:val="0"/>
              <w:autoSpaceDE w:val="0"/>
              <w:autoSpaceDN w:val="0"/>
              <w:adjustRightInd w:val="0"/>
              <w:spacing w:after="0" w:line="240" w:lineRule="auto"/>
              <w:ind w:left="0" w:firstLine="0"/>
              <w:textAlignment w:val="baseline"/>
              <w:rPr>
                <w:rFonts w:ascii="Arial" w:hAnsi="Arial" w:cs="Arial"/>
              </w:rPr>
            </w:pPr>
            <w:r w:rsidRPr="003F4312">
              <w:rPr>
                <w:rFonts w:ascii="Arial" w:hAnsi="Arial" w:cs="Arial"/>
              </w:rPr>
              <w:t xml:space="preserve">administered </w:t>
            </w:r>
            <w:r w:rsidR="00D5601C" w:rsidRPr="003F4312">
              <w:rPr>
                <w:rFonts w:ascii="Arial" w:hAnsi="Arial" w:cs="Arial"/>
              </w:rPr>
              <w:t>via Patient Group Direction (PGD)</w:t>
            </w:r>
          </w:p>
          <w:p w14:paraId="01C853F7" w14:textId="6E323956" w:rsidR="00D5601C" w:rsidRPr="003F4312" w:rsidRDefault="00D5601C" w:rsidP="002D33CF">
            <w:pPr>
              <w:keepLines/>
              <w:widowControl w:val="0"/>
              <w:spacing w:after="0" w:line="240" w:lineRule="auto"/>
              <w:rPr>
                <w:rFonts w:ascii="Arial" w:hAnsi="Arial" w:cs="Arial"/>
              </w:rPr>
            </w:pPr>
            <w:r w:rsidRPr="003F4312">
              <w:rPr>
                <w:rFonts w:ascii="Arial" w:hAnsi="Arial" w:cs="Arial"/>
              </w:rPr>
              <w:t xml:space="preserve">Records should be named/signed and dated (or </w:t>
            </w:r>
            <w:r w:rsidR="000B7C48" w:rsidRPr="003F4312">
              <w:rPr>
                <w:rFonts w:ascii="Arial" w:hAnsi="Arial" w:cs="Arial"/>
              </w:rPr>
              <w:t>vi</w:t>
            </w:r>
            <w:r w:rsidRPr="003F4312">
              <w:rPr>
                <w:rFonts w:ascii="Arial" w:hAnsi="Arial" w:cs="Arial"/>
              </w:rPr>
              <w:t xml:space="preserve">a password controlled e-records). </w:t>
            </w:r>
          </w:p>
          <w:p w14:paraId="7D49D489" w14:textId="77777777" w:rsidR="00D5601C" w:rsidRPr="003F4312" w:rsidRDefault="00D5601C" w:rsidP="002D33CF">
            <w:pPr>
              <w:keepLines/>
              <w:widowControl w:val="0"/>
              <w:overflowPunct w:val="0"/>
              <w:autoSpaceDE w:val="0"/>
              <w:autoSpaceDN w:val="0"/>
              <w:adjustRightInd w:val="0"/>
              <w:spacing w:after="0" w:line="240" w:lineRule="auto"/>
              <w:textAlignment w:val="baseline"/>
              <w:rPr>
                <w:rFonts w:ascii="Arial" w:hAnsi="Arial" w:cs="Arial"/>
              </w:rPr>
            </w:pPr>
            <w:r w:rsidRPr="003F4312">
              <w:rPr>
                <w:rFonts w:ascii="Arial" w:hAnsi="Arial" w:cs="Arial"/>
              </w:rPr>
              <w:t>All records should be clear, legible and contemporaneous.</w:t>
            </w:r>
          </w:p>
          <w:p w14:paraId="146B999D" w14:textId="77777777" w:rsidR="00D5601C" w:rsidRPr="003F4312" w:rsidRDefault="00D5601C" w:rsidP="002D33CF">
            <w:pPr>
              <w:keepLines/>
              <w:widowControl w:val="0"/>
              <w:autoSpaceDE w:val="0"/>
              <w:autoSpaceDN w:val="0"/>
              <w:adjustRightInd w:val="0"/>
              <w:spacing w:after="0" w:line="240" w:lineRule="auto"/>
              <w:rPr>
                <w:rFonts w:ascii="Arial" w:hAnsi="Arial" w:cs="Arial"/>
              </w:rPr>
            </w:pPr>
            <w:r w:rsidRPr="003F4312">
              <w:rPr>
                <w:rFonts w:ascii="Arial" w:hAnsi="Arial" w:cs="Arial"/>
              </w:rPr>
              <w:t>A record of all individuals receiving treatment under this PGD should also be kept for audit purposes in accordance with local policy.</w:t>
            </w:r>
          </w:p>
        </w:tc>
      </w:tr>
    </w:tbl>
    <w:p w14:paraId="0AA17D79" w14:textId="77777777" w:rsidR="000B6795" w:rsidRPr="00D10926" w:rsidRDefault="000B6795" w:rsidP="00D10926">
      <w:pPr>
        <w:jc w:val="center"/>
        <w:rPr>
          <w:rFonts w:ascii="Arial" w:hAnsi="Arial"/>
          <w:b/>
        </w:rPr>
      </w:pPr>
    </w:p>
    <w:p w14:paraId="628E80F3" w14:textId="77777777" w:rsidR="00D10926" w:rsidRPr="00D10926" w:rsidRDefault="00D10926" w:rsidP="00C72071">
      <w:pPr>
        <w:numPr>
          <w:ilvl w:val="0"/>
          <w:numId w:val="15"/>
        </w:numPr>
        <w:tabs>
          <w:tab w:val="left" w:pos="0"/>
          <w:tab w:val="center" w:pos="4153"/>
          <w:tab w:val="right" w:pos="8306"/>
        </w:tabs>
        <w:overflowPunct w:val="0"/>
        <w:autoSpaceDE w:val="0"/>
        <w:autoSpaceDN w:val="0"/>
        <w:adjustRightInd w:val="0"/>
        <w:ind w:left="142" w:hanging="568"/>
        <w:textAlignment w:val="baseline"/>
        <w:rPr>
          <w:rFonts w:ascii="Arial" w:hAnsi="Arial" w:cs="Arial"/>
          <w:b/>
        </w:rPr>
      </w:pPr>
      <w:r w:rsidRPr="00D10926">
        <w:rPr>
          <w:rFonts w:ascii="Arial" w:hAnsi="Arial" w:cs="Arial"/>
          <w:b/>
        </w:rPr>
        <w:t>Key references</w:t>
      </w:r>
    </w:p>
    <w:tbl>
      <w:tblPr>
        <w:tblW w:w="978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47"/>
        <w:gridCol w:w="8335"/>
      </w:tblGrid>
      <w:tr w:rsidR="00D5601C" w:rsidRPr="003F4312" w14:paraId="3F18AA0D" w14:textId="77777777" w:rsidTr="003F4312">
        <w:trPr>
          <w:trHeight w:val="622"/>
        </w:trPr>
        <w:tc>
          <w:tcPr>
            <w:tcW w:w="1447" w:type="dxa"/>
            <w:shd w:val="clear" w:color="auto" w:fill="D9D9D9"/>
          </w:tcPr>
          <w:p w14:paraId="641AF16E" w14:textId="76151F84" w:rsidR="00D5601C" w:rsidRPr="003F4312" w:rsidRDefault="00D5601C" w:rsidP="00D5601C">
            <w:pPr>
              <w:overflowPunct w:val="0"/>
              <w:autoSpaceDE w:val="0"/>
              <w:autoSpaceDN w:val="0"/>
              <w:adjustRightInd w:val="0"/>
              <w:spacing w:before="120" w:after="120"/>
              <w:textAlignment w:val="baseline"/>
              <w:rPr>
                <w:rFonts w:ascii="Arial" w:hAnsi="Arial" w:cs="Arial"/>
                <w:b/>
                <w:sz w:val="20"/>
                <w:szCs w:val="20"/>
              </w:rPr>
            </w:pPr>
            <w:r w:rsidRPr="003F4312">
              <w:rPr>
                <w:rFonts w:ascii="Arial" w:hAnsi="Arial"/>
                <w:b/>
                <w:sz w:val="20"/>
                <w:szCs w:val="20"/>
              </w:rPr>
              <w:br w:type="page"/>
            </w:r>
            <w:r w:rsidRPr="003F4312">
              <w:rPr>
                <w:rFonts w:ascii="Arial" w:hAnsi="Arial" w:cs="Arial"/>
                <w:b/>
                <w:sz w:val="20"/>
                <w:szCs w:val="20"/>
              </w:rPr>
              <w:t xml:space="preserve">Key references </w:t>
            </w:r>
            <w:r w:rsidR="00C312E9" w:rsidRPr="003F4312">
              <w:rPr>
                <w:rFonts w:ascii="Arial" w:hAnsi="Arial" w:cs="Arial"/>
                <w:b/>
                <w:sz w:val="20"/>
                <w:szCs w:val="20"/>
              </w:rPr>
              <w:t xml:space="preserve">(accessed </w:t>
            </w:r>
            <w:r w:rsidR="000B7C48" w:rsidRPr="003F4312">
              <w:rPr>
                <w:rFonts w:ascii="Arial" w:hAnsi="Arial" w:cs="Arial"/>
                <w:b/>
                <w:sz w:val="20"/>
                <w:szCs w:val="20"/>
              </w:rPr>
              <w:t>August 2024</w:t>
            </w:r>
            <w:r w:rsidR="00AB42A6" w:rsidRPr="003F4312">
              <w:rPr>
                <w:rFonts w:ascii="Arial" w:hAnsi="Arial" w:cs="Arial"/>
                <w:b/>
                <w:sz w:val="20"/>
                <w:szCs w:val="20"/>
              </w:rPr>
              <w:t>, March 2025</w:t>
            </w:r>
            <w:r w:rsidR="00C312E9" w:rsidRPr="003F4312">
              <w:rPr>
                <w:rFonts w:ascii="Arial" w:hAnsi="Arial" w:cs="Arial"/>
                <w:b/>
                <w:sz w:val="20"/>
                <w:szCs w:val="20"/>
              </w:rPr>
              <w:t>)</w:t>
            </w:r>
          </w:p>
        </w:tc>
        <w:tc>
          <w:tcPr>
            <w:tcW w:w="8335" w:type="dxa"/>
          </w:tcPr>
          <w:p w14:paraId="78ACE63E" w14:textId="000EE182" w:rsidR="00D5601C" w:rsidRPr="003F4312" w:rsidRDefault="00D5601C" w:rsidP="00BB33B8">
            <w:pPr>
              <w:numPr>
                <w:ilvl w:val="0"/>
                <w:numId w:val="25"/>
              </w:numPr>
              <w:tabs>
                <w:tab w:val="left" w:pos="68"/>
              </w:tabs>
              <w:overflowPunct w:val="0"/>
              <w:autoSpaceDE w:val="0"/>
              <w:autoSpaceDN w:val="0"/>
              <w:adjustRightInd w:val="0"/>
              <w:spacing w:after="0" w:line="240" w:lineRule="auto"/>
              <w:ind w:left="635" w:hanging="567"/>
              <w:contextualSpacing/>
              <w:textAlignment w:val="baseline"/>
              <w:rPr>
                <w:rFonts w:ascii="Arial" w:hAnsi="Arial"/>
                <w:sz w:val="20"/>
                <w:szCs w:val="20"/>
              </w:rPr>
            </w:pPr>
            <w:r w:rsidRPr="003F4312">
              <w:rPr>
                <w:rFonts w:ascii="Arial" w:hAnsi="Arial"/>
                <w:sz w:val="20"/>
                <w:szCs w:val="20"/>
              </w:rPr>
              <w:t>Electronic Medicines Compendium</w:t>
            </w:r>
            <w:r w:rsidR="003F4312">
              <w:rPr>
                <w:rFonts w:ascii="Arial" w:hAnsi="Arial"/>
                <w:sz w:val="20"/>
                <w:szCs w:val="20"/>
              </w:rPr>
              <w:t xml:space="preserve"> </w:t>
            </w:r>
            <w:hyperlink r:id="rId19" w:history="1">
              <w:r w:rsidR="00BB33B8" w:rsidRPr="003F4312">
                <w:rPr>
                  <w:rStyle w:val="Hyperlink"/>
                  <w:rFonts w:ascii="Arial" w:hAnsi="Arial"/>
                  <w:sz w:val="20"/>
                  <w:szCs w:val="20"/>
                </w:rPr>
                <w:t>http://www.medicines.org.uk/</w:t>
              </w:r>
            </w:hyperlink>
          </w:p>
          <w:p w14:paraId="1C09DE33" w14:textId="77777777" w:rsidR="00D5601C" w:rsidRPr="003F4312" w:rsidRDefault="00D5601C" w:rsidP="00BB33B8">
            <w:pPr>
              <w:numPr>
                <w:ilvl w:val="0"/>
                <w:numId w:val="25"/>
              </w:numPr>
              <w:tabs>
                <w:tab w:val="left" w:pos="68"/>
              </w:tabs>
              <w:overflowPunct w:val="0"/>
              <w:autoSpaceDE w:val="0"/>
              <w:autoSpaceDN w:val="0"/>
              <w:adjustRightInd w:val="0"/>
              <w:spacing w:after="0" w:line="240" w:lineRule="auto"/>
              <w:ind w:left="635" w:hanging="567"/>
              <w:contextualSpacing/>
              <w:textAlignment w:val="baseline"/>
              <w:rPr>
                <w:rFonts w:ascii="Arial" w:hAnsi="Arial"/>
                <w:sz w:val="20"/>
                <w:szCs w:val="20"/>
              </w:rPr>
            </w:pPr>
            <w:r w:rsidRPr="003F4312">
              <w:rPr>
                <w:rFonts w:ascii="Arial" w:hAnsi="Arial" w:cs="Arial"/>
                <w:sz w:val="20"/>
                <w:szCs w:val="20"/>
              </w:rPr>
              <w:t xml:space="preserve">Electronic BNF </w:t>
            </w:r>
            <w:hyperlink r:id="rId20" w:history="1">
              <w:r w:rsidRPr="003F4312">
                <w:rPr>
                  <w:rFonts w:ascii="Arial" w:hAnsi="Arial" w:cs="Arial"/>
                  <w:color w:val="0000FF"/>
                  <w:sz w:val="20"/>
                  <w:szCs w:val="20"/>
                  <w:u w:val="single"/>
                </w:rPr>
                <w:t>https://bnf.nice.org.uk/</w:t>
              </w:r>
            </w:hyperlink>
            <w:r w:rsidRPr="003F4312">
              <w:rPr>
                <w:rFonts w:ascii="Arial" w:hAnsi="Arial" w:cs="Arial"/>
                <w:sz w:val="20"/>
                <w:szCs w:val="20"/>
              </w:rPr>
              <w:t xml:space="preserve"> </w:t>
            </w:r>
          </w:p>
          <w:p w14:paraId="419DFFCD" w14:textId="77777777" w:rsidR="00D5601C" w:rsidRPr="003F4312" w:rsidRDefault="00D5601C" w:rsidP="00BB33B8">
            <w:pPr>
              <w:numPr>
                <w:ilvl w:val="0"/>
                <w:numId w:val="25"/>
              </w:numPr>
              <w:tabs>
                <w:tab w:val="left" w:pos="68"/>
              </w:tabs>
              <w:overflowPunct w:val="0"/>
              <w:autoSpaceDE w:val="0"/>
              <w:autoSpaceDN w:val="0"/>
              <w:adjustRightInd w:val="0"/>
              <w:spacing w:after="0" w:line="240" w:lineRule="auto"/>
              <w:ind w:left="635" w:hanging="567"/>
              <w:contextualSpacing/>
              <w:textAlignment w:val="baseline"/>
              <w:rPr>
                <w:rFonts w:ascii="Arial" w:hAnsi="Arial"/>
                <w:sz w:val="20"/>
                <w:szCs w:val="20"/>
              </w:rPr>
            </w:pPr>
            <w:r w:rsidRPr="003F4312">
              <w:rPr>
                <w:rFonts w:ascii="Arial" w:hAnsi="Arial" w:cs="Arial"/>
                <w:sz w:val="20"/>
                <w:szCs w:val="20"/>
              </w:rPr>
              <w:t xml:space="preserve">Reference guide to consent for examination or treatment </w:t>
            </w:r>
            <w:hyperlink r:id="rId21" w:history="1">
              <w:r w:rsidRPr="003F4312">
                <w:rPr>
                  <w:rFonts w:ascii="Arial" w:hAnsi="Arial" w:cs="Arial"/>
                  <w:color w:val="0000FF"/>
                  <w:sz w:val="20"/>
                  <w:szCs w:val="20"/>
                  <w:u w:val="single"/>
                </w:rPr>
                <w:t>https://assets.publishing.service.gov.uk/government/uploads/system/uploads/attachment_data/file/138296/dh_103653__1_.pdf</w:t>
              </w:r>
            </w:hyperlink>
          </w:p>
          <w:p w14:paraId="656B3AEE" w14:textId="77777777" w:rsidR="00D5601C" w:rsidRPr="003F4312" w:rsidRDefault="00D5601C" w:rsidP="00BB33B8">
            <w:pPr>
              <w:numPr>
                <w:ilvl w:val="0"/>
                <w:numId w:val="25"/>
              </w:numPr>
              <w:tabs>
                <w:tab w:val="left" w:pos="68"/>
              </w:tabs>
              <w:overflowPunct w:val="0"/>
              <w:autoSpaceDE w:val="0"/>
              <w:autoSpaceDN w:val="0"/>
              <w:adjustRightInd w:val="0"/>
              <w:spacing w:after="0" w:line="240" w:lineRule="auto"/>
              <w:ind w:left="635" w:hanging="567"/>
              <w:contextualSpacing/>
              <w:textAlignment w:val="baseline"/>
              <w:rPr>
                <w:rFonts w:ascii="Arial" w:hAnsi="Arial"/>
                <w:sz w:val="20"/>
                <w:szCs w:val="20"/>
              </w:rPr>
            </w:pPr>
            <w:r w:rsidRPr="003F4312">
              <w:rPr>
                <w:rFonts w:ascii="Arial" w:hAnsi="Arial" w:cs="Arial"/>
                <w:sz w:val="20"/>
                <w:szCs w:val="20"/>
              </w:rPr>
              <w:t xml:space="preserve">NICE Medicines practice guideline “Patient Group </w:t>
            </w:r>
            <w:proofErr w:type="gramStart"/>
            <w:r w:rsidRPr="003F4312">
              <w:rPr>
                <w:rFonts w:ascii="Arial" w:hAnsi="Arial" w:cs="Arial"/>
                <w:sz w:val="20"/>
                <w:szCs w:val="20"/>
              </w:rPr>
              <w:t xml:space="preserve">Directions”   </w:t>
            </w:r>
            <w:proofErr w:type="gramEnd"/>
            <w:hyperlink r:id="rId22" w:history="1">
              <w:r w:rsidRPr="003F4312">
                <w:rPr>
                  <w:rFonts w:ascii="Arial" w:hAnsi="Arial" w:cs="Arial"/>
                  <w:color w:val="0000FF"/>
                  <w:sz w:val="20"/>
                  <w:szCs w:val="20"/>
                  <w:u w:val="single"/>
                </w:rPr>
                <w:t>https://www.nice.org.uk/guidance/mpg2</w:t>
              </w:r>
            </w:hyperlink>
          </w:p>
          <w:p w14:paraId="30C233A3" w14:textId="48704909" w:rsidR="007F79EC" w:rsidRPr="003F4312" w:rsidRDefault="00D5601C" w:rsidP="00BB33B8">
            <w:pPr>
              <w:numPr>
                <w:ilvl w:val="0"/>
                <w:numId w:val="25"/>
              </w:numPr>
              <w:tabs>
                <w:tab w:val="left" w:pos="68"/>
              </w:tabs>
              <w:overflowPunct w:val="0"/>
              <w:autoSpaceDE w:val="0"/>
              <w:autoSpaceDN w:val="0"/>
              <w:adjustRightInd w:val="0"/>
              <w:spacing w:after="0" w:line="240" w:lineRule="auto"/>
              <w:ind w:left="635" w:hanging="567"/>
              <w:contextualSpacing/>
              <w:textAlignment w:val="baseline"/>
              <w:rPr>
                <w:rFonts w:ascii="Arial" w:hAnsi="Arial"/>
                <w:sz w:val="20"/>
                <w:szCs w:val="20"/>
              </w:rPr>
            </w:pPr>
            <w:r w:rsidRPr="003F4312">
              <w:rPr>
                <w:rFonts w:ascii="Arial" w:hAnsi="Arial" w:cs="Arial"/>
                <w:sz w:val="20"/>
                <w:szCs w:val="20"/>
              </w:rPr>
              <w:t xml:space="preserve">JRCALC guideline </w:t>
            </w:r>
            <w:hyperlink r:id="rId23" w:history="1">
              <w:r w:rsidR="000B7C48" w:rsidRPr="003F4312">
                <w:rPr>
                  <w:rStyle w:val="Hyperlink"/>
                  <w:rFonts w:ascii="Arial" w:hAnsi="Arial" w:cs="Arial"/>
                  <w:sz w:val="20"/>
                  <w:szCs w:val="20"/>
                </w:rPr>
                <w:t>https://www.jrcalc.org.uk/</w:t>
              </w:r>
            </w:hyperlink>
          </w:p>
          <w:p w14:paraId="42AE7E7C" w14:textId="26193991" w:rsidR="00D5601C" w:rsidRPr="003F4312" w:rsidRDefault="00D5601C" w:rsidP="00BB33B8">
            <w:pPr>
              <w:numPr>
                <w:ilvl w:val="0"/>
                <w:numId w:val="25"/>
              </w:numPr>
              <w:tabs>
                <w:tab w:val="left" w:pos="68"/>
              </w:tabs>
              <w:overflowPunct w:val="0"/>
              <w:autoSpaceDE w:val="0"/>
              <w:autoSpaceDN w:val="0"/>
              <w:adjustRightInd w:val="0"/>
              <w:spacing w:after="0" w:line="240" w:lineRule="auto"/>
              <w:ind w:left="635" w:hanging="567"/>
              <w:textAlignment w:val="baseline"/>
              <w:rPr>
                <w:rFonts w:ascii="Arial" w:hAnsi="Arial" w:cs="Arial"/>
                <w:sz w:val="20"/>
                <w:szCs w:val="20"/>
              </w:rPr>
            </w:pPr>
            <w:r w:rsidRPr="003F4312">
              <w:rPr>
                <w:rFonts w:ascii="Arial" w:hAnsi="Arial" w:cs="Arial"/>
                <w:color w:val="000000"/>
                <w:sz w:val="20"/>
                <w:szCs w:val="20"/>
              </w:rPr>
              <w:t xml:space="preserve">Resuscitation Council (UK) </w:t>
            </w:r>
            <w:hyperlink r:id="rId24" w:history="1">
              <w:r w:rsidRPr="003F4312">
                <w:rPr>
                  <w:rFonts w:ascii="Arial" w:hAnsi="Arial" w:cs="Arial"/>
                  <w:color w:val="0000FF"/>
                  <w:sz w:val="20"/>
                  <w:szCs w:val="20"/>
                  <w:u w:val="single"/>
                </w:rPr>
                <w:t>www.resus.org.uk</w:t>
              </w:r>
            </w:hyperlink>
          </w:p>
          <w:p w14:paraId="3B37455F" w14:textId="1499229F" w:rsidR="00D5601C" w:rsidRPr="003F4312" w:rsidRDefault="00D5601C" w:rsidP="00BB33B8">
            <w:pPr>
              <w:numPr>
                <w:ilvl w:val="0"/>
                <w:numId w:val="25"/>
              </w:numPr>
              <w:tabs>
                <w:tab w:val="left" w:pos="68"/>
              </w:tabs>
              <w:overflowPunct w:val="0"/>
              <w:autoSpaceDE w:val="0"/>
              <w:autoSpaceDN w:val="0"/>
              <w:adjustRightInd w:val="0"/>
              <w:spacing w:after="0" w:line="240" w:lineRule="auto"/>
              <w:ind w:left="635" w:hanging="567"/>
              <w:textAlignment w:val="baseline"/>
              <w:rPr>
                <w:rFonts w:ascii="Arial" w:hAnsi="Arial" w:cs="Arial"/>
                <w:sz w:val="20"/>
                <w:szCs w:val="20"/>
              </w:rPr>
            </w:pPr>
            <w:r w:rsidRPr="003F4312">
              <w:rPr>
                <w:rFonts w:ascii="Arial" w:hAnsi="Arial" w:cs="Arial"/>
                <w:sz w:val="20"/>
                <w:szCs w:val="20"/>
              </w:rPr>
              <w:t>Updated WHO Recommendation on Tranexamic Acid for the Treatment of Postpartum Haemorrhage</w:t>
            </w:r>
            <w:r w:rsidR="00CF1674" w:rsidRPr="003F4312">
              <w:rPr>
                <w:rFonts w:ascii="Arial" w:hAnsi="Arial" w:cs="Arial"/>
                <w:sz w:val="20"/>
                <w:szCs w:val="20"/>
              </w:rPr>
              <w:t xml:space="preserve"> 2017.</w:t>
            </w:r>
            <w:r w:rsidRPr="003F4312">
              <w:rPr>
                <w:rFonts w:ascii="Arial" w:hAnsi="Arial" w:cs="Arial"/>
                <w:sz w:val="20"/>
                <w:szCs w:val="20"/>
              </w:rPr>
              <w:t xml:space="preserve"> </w:t>
            </w:r>
            <w:hyperlink r:id="rId25" w:history="1">
              <w:r w:rsidR="003F4312" w:rsidRPr="00BC784D">
                <w:rPr>
                  <w:rStyle w:val="Hyperlink"/>
                  <w:rFonts w:ascii="Arial" w:hAnsi="Arial" w:cs="Arial"/>
                  <w:sz w:val="20"/>
                  <w:szCs w:val="20"/>
                </w:rPr>
                <w:t>http://apps.who.int/iris/bitstream/handle/10665/259379/WHO-RHR-17.21-eng.pdf;jsessionid=4BF01F07E11549F5ECE0F7E09D44BE7B?sequence=1</w:t>
              </w:r>
            </w:hyperlink>
          </w:p>
          <w:p w14:paraId="526D1DAF" w14:textId="15964A0A" w:rsidR="00D5601C" w:rsidRPr="003F4312" w:rsidRDefault="00D5601C" w:rsidP="00BB33B8">
            <w:pPr>
              <w:numPr>
                <w:ilvl w:val="0"/>
                <w:numId w:val="25"/>
              </w:numPr>
              <w:tabs>
                <w:tab w:val="left" w:pos="68"/>
              </w:tabs>
              <w:overflowPunct w:val="0"/>
              <w:autoSpaceDE w:val="0"/>
              <w:autoSpaceDN w:val="0"/>
              <w:adjustRightInd w:val="0"/>
              <w:spacing w:after="0" w:line="240" w:lineRule="auto"/>
              <w:ind w:left="635" w:hanging="567"/>
              <w:textAlignment w:val="baseline"/>
              <w:rPr>
                <w:rFonts w:ascii="Arial" w:hAnsi="Arial" w:cs="Arial"/>
                <w:sz w:val="20"/>
                <w:szCs w:val="20"/>
              </w:rPr>
            </w:pPr>
            <w:r w:rsidRPr="003F4312">
              <w:rPr>
                <w:rFonts w:ascii="Arial" w:hAnsi="Arial" w:cs="Arial"/>
                <w:sz w:val="20"/>
                <w:szCs w:val="20"/>
              </w:rPr>
              <w:t xml:space="preserve">Effects of tranexamic acid on death, disability, vascular occlusive events and other morbidities in patients with acute traumatic brain injury (CRASH-3): a randomised, placebo-controlled trial The Lancet.  Published Online October 14, 2019 </w:t>
            </w:r>
            <w:hyperlink r:id="rId26" w:history="1">
              <w:r w:rsidRPr="003F4312">
                <w:rPr>
                  <w:rFonts w:ascii="Arial" w:hAnsi="Arial" w:cs="Arial"/>
                  <w:color w:val="0000FF"/>
                  <w:sz w:val="20"/>
                  <w:szCs w:val="20"/>
                  <w:u w:val="single"/>
                </w:rPr>
                <w:t>https://www.thelancet.com/journals/lancet/article/PIIS0140-6736(19)32233-0/fulltext</w:t>
              </w:r>
            </w:hyperlink>
            <w:r w:rsidRPr="003F4312">
              <w:rPr>
                <w:rFonts w:ascii="Arial" w:hAnsi="Arial" w:cs="Arial"/>
                <w:sz w:val="20"/>
                <w:szCs w:val="20"/>
              </w:rPr>
              <w:t xml:space="preserve"> </w:t>
            </w:r>
          </w:p>
        </w:tc>
      </w:tr>
    </w:tbl>
    <w:p w14:paraId="36C6E634" w14:textId="77777777" w:rsidR="00F5302F" w:rsidRPr="00EB1B6D" w:rsidRDefault="00D10926" w:rsidP="00F5302F">
      <w:pPr>
        <w:spacing w:after="240" w:line="360" w:lineRule="auto"/>
        <w:rPr>
          <w:rFonts w:ascii="Arial" w:hAnsi="Arial"/>
          <w:lang w:val="en-US"/>
        </w:rPr>
      </w:pPr>
      <w:r w:rsidRPr="00D10926">
        <w:rPr>
          <w:rFonts w:ascii="Arial" w:hAnsi="Arial"/>
          <w:b/>
          <w:szCs w:val="20"/>
        </w:rPr>
        <w:br w:type="page"/>
      </w:r>
      <w:r w:rsidR="00F5302F" w:rsidRPr="00EB1B6D">
        <w:rPr>
          <w:rFonts w:ascii="Arial" w:hAnsi="Arial" w:cs="Arial"/>
          <w:b/>
        </w:rPr>
        <w:lastRenderedPageBreak/>
        <w:t>Appendices</w:t>
      </w:r>
      <w:r w:rsidR="00F5302F" w:rsidRPr="00EB1B6D">
        <w:t xml:space="preserve"> </w:t>
      </w:r>
      <w:r w:rsidR="00F5302F" w:rsidRPr="00EB1B6D">
        <w:rPr>
          <w:highlight w:val="yellow"/>
        </w:rPr>
        <w:t>(</w:t>
      </w:r>
      <w:r w:rsidR="00F5302F" w:rsidRPr="00EB1B6D">
        <w:rPr>
          <w:rFonts w:ascii="Arial" w:hAnsi="Arial"/>
          <w:highlight w:val="yellow"/>
          <w:lang w:val="en-US"/>
        </w:rPr>
        <w:t>appendices may be added as agreed locally including relevant</w:t>
      </w:r>
      <w:r w:rsidR="00F5302F">
        <w:rPr>
          <w:rFonts w:ascii="Arial" w:hAnsi="Arial"/>
          <w:highlight w:val="yellow"/>
          <w:lang w:val="en-US"/>
        </w:rPr>
        <w:t xml:space="preserve"> service user</w:t>
      </w:r>
      <w:r w:rsidR="00F5302F" w:rsidRPr="00EB1B6D">
        <w:rPr>
          <w:rFonts w:ascii="Arial" w:hAnsi="Arial"/>
          <w:highlight w:val="yellow"/>
          <w:lang w:val="en-US"/>
        </w:rPr>
        <w:t xml:space="preserve"> questionnaires, links to protocols and any patient information</w:t>
      </w:r>
      <w:r w:rsidR="00F5302F" w:rsidRPr="00EB1B6D">
        <w:rPr>
          <w:highlight w:val="yellow"/>
        </w:rPr>
        <w:t>)</w:t>
      </w:r>
    </w:p>
    <w:p w14:paraId="077A1E94" w14:textId="77777777" w:rsidR="00D10926" w:rsidRPr="00F5302F" w:rsidRDefault="00F5302F" w:rsidP="00F5302F">
      <w:pPr>
        <w:rPr>
          <w:rFonts w:ascii="Arial" w:hAnsi="Arial" w:cs="Arial"/>
          <w:b/>
          <w:szCs w:val="20"/>
        </w:rPr>
      </w:pPr>
      <w:r w:rsidRPr="00EB1B6D">
        <w:rPr>
          <w:rFonts w:ascii="Arial" w:hAnsi="Arial"/>
          <w:b/>
          <w:szCs w:val="20"/>
        </w:rPr>
        <w:t xml:space="preserve">Appendix A </w:t>
      </w:r>
      <w:r>
        <w:rPr>
          <w:rFonts w:ascii="Arial" w:hAnsi="Arial"/>
          <w:b/>
          <w:szCs w:val="20"/>
        </w:rPr>
        <w:t>–</w:t>
      </w:r>
      <w:r w:rsidRPr="00EB1B6D">
        <w:rPr>
          <w:rFonts w:ascii="Arial" w:hAnsi="Arial"/>
          <w:b/>
          <w:szCs w:val="20"/>
        </w:rPr>
        <w:t xml:space="preserve"> </w:t>
      </w:r>
      <w:bookmarkStart w:id="6" w:name="_Hlk115858328"/>
      <w:r>
        <w:rPr>
          <w:rFonts w:ascii="Arial" w:hAnsi="Arial" w:cs="Arial"/>
          <w:b/>
          <w:szCs w:val="20"/>
        </w:rPr>
        <w:t xml:space="preserve">example registered </w:t>
      </w:r>
      <w:bookmarkEnd w:id="6"/>
      <w:r w:rsidRPr="00EB1B6D">
        <w:rPr>
          <w:rFonts w:ascii="Arial" w:hAnsi="Arial" w:cs="Arial"/>
          <w:b/>
          <w:szCs w:val="20"/>
        </w:rPr>
        <w:t xml:space="preserve">health professional authorisation sheet </w:t>
      </w:r>
      <w:r w:rsidRPr="00EB1B6D">
        <w:rPr>
          <w:rFonts w:ascii="Arial" w:hAnsi="Arial" w:cs="Arial"/>
          <w:b/>
          <w:szCs w:val="20"/>
          <w:highlight w:val="yellow"/>
        </w:rPr>
        <w:t>(example – local versions/electronic systems may be used)</w:t>
      </w:r>
    </w:p>
    <w:p w14:paraId="72F3C464" w14:textId="77777777" w:rsidR="00D10926" w:rsidRPr="00D10926" w:rsidRDefault="00D10926" w:rsidP="00D10926">
      <w:pPr>
        <w:rPr>
          <w:rFonts w:ascii="Arial" w:hAnsi="Arial"/>
        </w:rPr>
      </w:pPr>
      <w:r w:rsidRPr="00D10926">
        <w:rPr>
          <w:rFonts w:ascii="Arial" w:hAnsi="Arial"/>
        </w:rPr>
        <w:t>Before signing this PGD, check that the document has had the necessary</w:t>
      </w:r>
      <w:r w:rsidR="00F821C9">
        <w:rPr>
          <w:rFonts w:ascii="Arial" w:hAnsi="Arial"/>
        </w:rPr>
        <w:t xml:space="preserve"> </w:t>
      </w:r>
      <w:r w:rsidRPr="00D10926">
        <w:rPr>
          <w:rFonts w:ascii="Arial" w:hAnsi="Arial"/>
        </w:rPr>
        <w:t>authorisations. Without these, this PGD is not lawfully valid.</w:t>
      </w:r>
    </w:p>
    <w:p w14:paraId="10230AB6" w14:textId="77777777" w:rsidR="00D10926" w:rsidRPr="00D10926" w:rsidRDefault="00D10926" w:rsidP="00D10926">
      <w:pPr>
        <w:rPr>
          <w:rFonts w:ascii="Arial" w:hAnsi="Arial"/>
          <w:b/>
        </w:rPr>
      </w:pPr>
      <w:r w:rsidRPr="00D10926">
        <w:rPr>
          <w:rFonts w:ascii="Arial" w:hAnsi="Arial"/>
          <w:b/>
        </w:rPr>
        <w:t>Registered health professional</w:t>
      </w:r>
    </w:p>
    <w:p w14:paraId="2B5EA81C" w14:textId="77777777" w:rsidR="00D10926" w:rsidRPr="00D10926" w:rsidRDefault="00D10926" w:rsidP="00D10926">
      <w:pPr>
        <w:spacing w:before="120" w:after="120"/>
        <w:rPr>
          <w:rFonts w:ascii="Arial" w:hAnsi="Arial"/>
        </w:rPr>
      </w:pPr>
      <w:r w:rsidRPr="00D10926">
        <w:rPr>
          <w:rFonts w:ascii="Arial" w:hAnsi="Arial"/>
        </w:rPr>
        <w:t>By signing this patient group direction you are indicating that you agree to its contents and that you will work within it.</w:t>
      </w:r>
    </w:p>
    <w:p w14:paraId="6963F24A" w14:textId="77777777" w:rsidR="00D10926" w:rsidRPr="00D10926" w:rsidRDefault="00D10926" w:rsidP="00D10926">
      <w:pPr>
        <w:overflowPunct w:val="0"/>
        <w:autoSpaceDE w:val="0"/>
        <w:autoSpaceDN w:val="0"/>
        <w:adjustRightInd w:val="0"/>
        <w:spacing w:before="120" w:after="120"/>
        <w:textAlignment w:val="baseline"/>
        <w:rPr>
          <w:rFonts w:ascii="Arial" w:hAnsi="Arial" w:cs="Arial"/>
        </w:rPr>
      </w:pPr>
      <w:r w:rsidRPr="00D10926">
        <w:rPr>
          <w:rFonts w:ascii="Arial" w:hAnsi="Arial" w:cs="Arial"/>
        </w:rPr>
        <w:t>Patient group directions do not remove inherent professional obligations or accountability.</w:t>
      </w:r>
    </w:p>
    <w:p w14:paraId="3A5302F6" w14:textId="77777777" w:rsidR="00D10926" w:rsidRPr="00D10926" w:rsidRDefault="00D10926" w:rsidP="00D10926">
      <w:pPr>
        <w:overflowPunct w:val="0"/>
        <w:autoSpaceDE w:val="0"/>
        <w:autoSpaceDN w:val="0"/>
        <w:adjustRightInd w:val="0"/>
        <w:spacing w:before="120" w:after="120"/>
        <w:textAlignment w:val="baseline"/>
        <w:rPr>
          <w:rFonts w:ascii="Arial" w:hAnsi="Arial" w:cs="Arial"/>
        </w:rPr>
      </w:pPr>
      <w:r w:rsidRPr="00D10926">
        <w:rPr>
          <w:rFonts w:ascii="Arial" w:hAnsi="Arial" w:cs="Arial"/>
        </w:rPr>
        <w:t>It is the responsibility of each professional to practise only within the bounds of their own competence and professional code of conduct.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33"/>
        <w:gridCol w:w="2747"/>
        <w:gridCol w:w="2362"/>
        <w:gridCol w:w="1253"/>
      </w:tblGrid>
      <w:tr w:rsidR="00D10926" w:rsidRPr="00D10926" w14:paraId="6B17FC69" w14:textId="77777777" w:rsidTr="003F4312">
        <w:tc>
          <w:tcPr>
            <w:tcW w:w="8495" w:type="dxa"/>
            <w:gridSpan w:val="4"/>
            <w:shd w:val="clear" w:color="auto" w:fill="D9D9D9"/>
          </w:tcPr>
          <w:p w14:paraId="1DA5576F" w14:textId="77777777" w:rsidR="00D10926" w:rsidRPr="00D10926" w:rsidRDefault="00D10926" w:rsidP="005718CD">
            <w:pPr>
              <w:spacing w:before="120" w:after="120"/>
              <w:jc w:val="center"/>
              <w:rPr>
                <w:rFonts w:ascii="Arial" w:hAnsi="Arial" w:cs="Arial"/>
                <w:b/>
              </w:rPr>
            </w:pPr>
            <w:r w:rsidRPr="00D10926">
              <w:rPr>
                <w:rFonts w:ascii="Arial" w:hAnsi="Arial" w:cs="Arial"/>
                <w:b/>
              </w:rPr>
              <w:t>I confirm that I have read and understood the content of this Patient Group Direction and that I am willing and competent to work to it within my professional code of conduct.</w:t>
            </w:r>
          </w:p>
        </w:tc>
      </w:tr>
      <w:tr w:rsidR="00D10926" w:rsidRPr="00D10926" w14:paraId="28E9417E" w14:textId="77777777" w:rsidTr="003F4312">
        <w:tc>
          <w:tcPr>
            <w:tcW w:w="2133" w:type="dxa"/>
            <w:shd w:val="clear" w:color="auto" w:fill="D9D9D9"/>
          </w:tcPr>
          <w:p w14:paraId="123B461A" w14:textId="77777777" w:rsidR="00D10926" w:rsidRPr="00D10926" w:rsidRDefault="00D10926" w:rsidP="005718CD">
            <w:pPr>
              <w:overflowPunct w:val="0"/>
              <w:autoSpaceDE w:val="0"/>
              <w:autoSpaceDN w:val="0"/>
              <w:adjustRightInd w:val="0"/>
              <w:spacing w:before="120" w:after="120"/>
              <w:jc w:val="center"/>
              <w:textAlignment w:val="baseline"/>
              <w:rPr>
                <w:rFonts w:ascii="Arial" w:hAnsi="Arial"/>
                <w:b/>
              </w:rPr>
            </w:pPr>
            <w:r w:rsidRPr="00D10926">
              <w:rPr>
                <w:rFonts w:ascii="Arial" w:hAnsi="Arial"/>
                <w:b/>
              </w:rPr>
              <w:t>Name</w:t>
            </w:r>
          </w:p>
        </w:tc>
        <w:tc>
          <w:tcPr>
            <w:tcW w:w="2747" w:type="dxa"/>
            <w:shd w:val="clear" w:color="auto" w:fill="D9D9D9"/>
          </w:tcPr>
          <w:p w14:paraId="06FD13F6" w14:textId="77777777" w:rsidR="00D10926" w:rsidRPr="00D10926" w:rsidRDefault="00D10926" w:rsidP="005718CD">
            <w:pPr>
              <w:overflowPunct w:val="0"/>
              <w:autoSpaceDE w:val="0"/>
              <w:autoSpaceDN w:val="0"/>
              <w:adjustRightInd w:val="0"/>
              <w:spacing w:before="120" w:after="120"/>
              <w:jc w:val="center"/>
              <w:textAlignment w:val="baseline"/>
              <w:rPr>
                <w:rFonts w:ascii="Arial" w:hAnsi="Arial"/>
                <w:b/>
              </w:rPr>
            </w:pPr>
            <w:r w:rsidRPr="00D10926">
              <w:rPr>
                <w:rFonts w:ascii="Arial" w:hAnsi="Arial"/>
                <w:b/>
              </w:rPr>
              <w:t>Designation</w:t>
            </w:r>
          </w:p>
        </w:tc>
        <w:tc>
          <w:tcPr>
            <w:tcW w:w="2362" w:type="dxa"/>
            <w:shd w:val="clear" w:color="auto" w:fill="D9D9D9"/>
          </w:tcPr>
          <w:p w14:paraId="35F386E8" w14:textId="77777777" w:rsidR="00D10926" w:rsidRPr="00D10926" w:rsidRDefault="00D10926" w:rsidP="005718CD">
            <w:pPr>
              <w:overflowPunct w:val="0"/>
              <w:autoSpaceDE w:val="0"/>
              <w:autoSpaceDN w:val="0"/>
              <w:adjustRightInd w:val="0"/>
              <w:spacing w:before="120" w:after="120"/>
              <w:jc w:val="center"/>
              <w:textAlignment w:val="baseline"/>
              <w:rPr>
                <w:rFonts w:ascii="Arial" w:hAnsi="Arial"/>
                <w:b/>
              </w:rPr>
            </w:pPr>
            <w:r w:rsidRPr="00D10926">
              <w:rPr>
                <w:rFonts w:ascii="Arial" w:hAnsi="Arial"/>
                <w:b/>
              </w:rPr>
              <w:t>Signature</w:t>
            </w:r>
          </w:p>
        </w:tc>
        <w:tc>
          <w:tcPr>
            <w:tcW w:w="1253" w:type="dxa"/>
            <w:shd w:val="clear" w:color="auto" w:fill="D9D9D9"/>
          </w:tcPr>
          <w:p w14:paraId="5A8B3125" w14:textId="77777777" w:rsidR="00D10926" w:rsidRPr="00D10926" w:rsidRDefault="00D10926" w:rsidP="005718CD">
            <w:pPr>
              <w:overflowPunct w:val="0"/>
              <w:autoSpaceDE w:val="0"/>
              <w:autoSpaceDN w:val="0"/>
              <w:adjustRightInd w:val="0"/>
              <w:spacing w:before="120" w:after="120"/>
              <w:jc w:val="center"/>
              <w:textAlignment w:val="baseline"/>
              <w:rPr>
                <w:rFonts w:ascii="Arial" w:hAnsi="Arial"/>
                <w:b/>
              </w:rPr>
            </w:pPr>
            <w:r w:rsidRPr="00D10926">
              <w:rPr>
                <w:rFonts w:ascii="Arial" w:hAnsi="Arial"/>
                <w:b/>
              </w:rPr>
              <w:t>Date</w:t>
            </w:r>
          </w:p>
        </w:tc>
      </w:tr>
      <w:tr w:rsidR="00D10926" w:rsidRPr="00D10926" w14:paraId="2A963A86" w14:textId="77777777" w:rsidTr="003F4312">
        <w:tc>
          <w:tcPr>
            <w:tcW w:w="2133" w:type="dxa"/>
            <w:shd w:val="clear" w:color="auto" w:fill="auto"/>
          </w:tcPr>
          <w:p w14:paraId="7C9A2735" w14:textId="77777777" w:rsidR="00C62850" w:rsidRPr="00D10926" w:rsidRDefault="00C62850" w:rsidP="003F4312">
            <w:pPr>
              <w:rPr>
                <w:rFonts w:ascii="Arial" w:hAnsi="Arial" w:cs="Arial"/>
                <w:color w:val="000000"/>
              </w:rPr>
            </w:pPr>
          </w:p>
        </w:tc>
        <w:tc>
          <w:tcPr>
            <w:tcW w:w="2747" w:type="dxa"/>
            <w:shd w:val="clear" w:color="auto" w:fill="auto"/>
          </w:tcPr>
          <w:p w14:paraId="40DF102B" w14:textId="77777777" w:rsidR="00D10926" w:rsidRPr="00D10926" w:rsidRDefault="00D10926" w:rsidP="005718CD">
            <w:pPr>
              <w:jc w:val="center"/>
              <w:rPr>
                <w:rFonts w:ascii="Arial" w:hAnsi="Arial" w:cs="Arial"/>
                <w:color w:val="000000"/>
              </w:rPr>
            </w:pPr>
          </w:p>
        </w:tc>
        <w:tc>
          <w:tcPr>
            <w:tcW w:w="2362" w:type="dxa"/>
            <w:shd w:val="clear" w:color="auto" w:fill="auto"/>
          </w:tcPr>
          <w:p w14:paraId="487C1B76" w14:textId="77777777" w:rsidR="00D10926" w:rsidRPr="00D10926" w:rsidRDefault="00D10926" w:rsidP="005718CD">
            <w:pPr>
              <w:jc w:val="center"/>
              <w:rPr>
                <w:rFonts w:ascii="Arial" w:hAnsi="Arial" w:cs="Arial"/>
                <w:color w:val="000000"/>
              </w:rPr>
            </w:pPr>
          </w:p>
        </w:tc>
        <w:tc>
          <w:tcPr>
            <w:tcW w:w="1253" w:type="dxa"/>
            <w:shd w:val="clear" w:color="auto" w:fill="auto"/>
          </w:tcPr>
          <w:p w14:paraId="5C364F8A" w14:textId="77777777" w:rsidR="00D10926" w:rsidRPr="00D10926" w:rsidRDefault="00D10926" w:rsidP="005718CD">
            <w:pPr>
              <w:jc w:val="center"/>
              <w:rPr>
                <w:rFonts w:ascii="Arial" w:hAnsi="Arial" w:cs="Arial"/>
                <w:color w:val="000000"/>
              </w:rPr>
            </w:pPr>
          </w:p>
        </w:tc>
      </w:tr>
      <w:tr w:rsidR="00D10926" w:rsidRPr="00D10926" w14:paraId="6DD66D6A" w14:textId="77777777" w:rsidTr="003F4312">
        <w:tc>
          <w:tcPr>
            <w:tcW w:w="2133" w:type="dxa"/>
            <w:shd w:val="clear" w:color="auto" w:fill="auto"/>
          </w:tcPr>
          <w:p w14:paraId="76733408" w14:textId="77777777" w:rsidR="00C62850" w:rsidRPr="00D10926" w:rsidRDefault="00C62850" w:rsidP="005718CD">
            <w:pPr>
              <w:jc w:val="center"/>
              <w:rPr>
                <w:rFonts w:ascii="Arial" w:hAnsi="Arial" w:cs="Arial"/>
                <w:color w:val="000000"/>
              </w:rPr>
            </w:pPr>
          </w:p>
        </w:tc>
        <w:tc>
          <w:tcPr>
            <w:tcW w:w="2747" w:type="dxa"/>
            <w:shd w:val="clear" w:color="auto" w:fill="auto"/>
          </w:tcPr>
          <w:p w14:paraId="3CA0093F" w14:textId="77777777" w:rsidR="00D10926" w:rsidRPr="00D10926" w:rsidRDefault="00D10926" w:rsidP="005718CD">
            <w:pPr>
              <w:jc w:val="center"/>
              <w:rPr>
                <w:rFonts w:ascii="Arial" w:hAnsi="Arial" w:cs="Arial"/>
                <w:color w:val="000000"/>
              </w:rPr>
            </w:pPr>
          </w:p>
        </w:tc>
        <w:tc>
          <w:tcPr>
            <w:tcW w:w="2362" w:type="dxa"/>
            <w:shd w:val="clear" w:color="auto" w:fill="auto"/>
          </w:tcPr>
          <w:p w14:paraId="628F96EB" w14:textId="77777777" w:rsidR="00D10926" w:rsidRPr="00D10926" w:rsidRDefault="00D10926" w:rsidP="005718CD">
            <w:pPr>
              <w:jc w:val="center"/>
              <w:rPr>
                <w:rFonts w:ascii="Arial" w:hAnsi="Arial" w:cs="Arial"/>
                <w:color w:val="000000"/>
              </w:rPr>
            </w:pPr>
          </w:p>
        </w:tc>
        <w:tc>
          <w:tcPr>
            <w:tcW w:w="1253" w:type="dxa"/>
            <w:shd w:val="clear" w:color="auto" w:fill="auto"/>
          </w:tcPr>
          <w:p w14:paraId="399D97D4" w14:textId="77777777" w:rsidR="00D10926" w:rsidRPr="00D10926" w:rsidRDefault="00D10926" w:rsidP="005718CD">
            <w:pPr>
              <w:jc w:val="center"/>
              <w:rPr>
                <w:rFonts w:ascii="Arial" w:hAnsi="Arial" w:cs="Arial"/>
                <w:color w:val="000000"/>
              </w:rPr>
            </w:pPr>
          </w:p>
        </w:tc>
      </w:tr>
      <w:tr w:rsidR="00D10926" w:rsidRPr="00D10926" w14:paraId="2C1944FE" w14:textId="77777777" w:rsidTr="003F4312">
        <w:trPr>
          <w:trHeight w:val="40"/>
        </w:trPr>
        <w:tc>
          <w:tcPr>
            <w:tcW w:w="2133" w:type="dxa"/>
            <w:shd w:val="clear" w:color="auto" w:fill="auto"/>
          </w:tcPr>
          <w:p w14:paraId="1AED3EFA" w14:textId="77777777" w:rsidR="00C62850" w:rsidRPr="00D10926" w:rsidRDefault="00C62850" w:rsidP="00C62850">
            <w:pPr>
              <w:rPr>
                <w:rFonts w:ascii="Arial" w:hAnsi="Arial" w:cs="Arial"/>
                <w:color w:val="000000"/>
              </w:rPr>
            </w:pPr>
          </w:p>
        </w:tc>
        <w:tc>
          <w:tcPr>
            <w:tcW w:w="2747" w:type="dxa"/>
            <w:shd w:val="clear" w:color="auto" w:fill="auto"/>
          </w:tcPr>
          <w:p w14:paraId="1A95B339" w14:textId="77777777" w:rsidR="00D10926" w:rsidRPr="00D10926" w:rsidRDefault="00D10926" w:rsidP="005718CD">
            <w:pPr>
              <w:jc w:val="center"/>
              <w:rPr>
                <w:rFonts w:ascii="Arial" w:hAnsi="Arial" w:cs="Arial"/>
                <w:color w:val="000000"/>
              </w:rPr>
            </w:pPr>
          </w:p>
        </w:tc>
        <w:tc>
          <w:tcPr>
            <w:tcW w:w="2362" w:type="dxa"/>
            <w:shd w:val="clear" w:color="auto" w:fill="auto"/>
          </w:tcPr>
          <w:p w14:paraId="7C09403C" w14:textId="77777777" w:rsidR="00D10926" w:rsidRPr="00D10926" w:rsidRDefault="00D10926" w:rsidP="005718CD">
            <w:pPr>
              <w:jc w:val="center"/>
              <w:rPr>
                <w:rFonts w:ascii="Arial" w:hAnsi="Arial" w:cs="Arial"/>
                <w:color w:val="000000"/>
              </w:rPr>
            </w:pPr>
          </w:p>
        </w:tc>
        <w:tc>
          <w:tcPr>
            <w:tcW w:w="1253" w:type="dxa"/>
            <w:shd w:val="clear" w:color="auto" w:fill="auto"/>
          </w:tcPr>
          <w:p w14:paraId="09F23649" w14:textId="77777777" w:rsidR="00D10926" w:rsidRPr="00D10926" w:rsidRDefault="00D10926" w:rsidP="005718CD">
            <w:pPr>
              <w:jc w:val="center"/>
              <w:rPr>
                <w:rFonts w:ascii="Arial" w:hAnsi="Arial" w:cs="Arial"/>
                <w:color w:val="000000"/>
              </w:rPr>
            </w:pPr>
          </w:p>
        </w:tc>
      </w:tr>
      <w:tr w:rsidR="00D10926" w:rsidRPr="00D10926" w14:paraId="38A2B07A" w14:textId="77777777" w:rsidTr="003F4312">
        <w:tc>
          <w:tcPr>
            <w:tcW w:w="2133" w:type="dxa"/>
            <w:shd w:val="clear" w:color="auto" w:fill="auto"/>
          </w:tcPr>
          <w:p w14:paraId="0EA42CB8" w14:textId="77777777" w:rsidR="00C62850" w:rsidRPr="00D10926" w:rsidRDefault="00C62850" w:rsidP="005718CD">
            <w:pPr>
              <w:jc w:val="center"/>
              <w:rPr>
                <w:rFonts w:ascii="Arial" w:hAnsi="Arial" w:cs="Arial"/>
                <w:color w:val="000000"/>
              </w:rPr>
            </w:pPr>
          </w:p>
        </w:tc>
        <w:tc>
          <w:tcPr>
            <w:tcW w:w="2747" w:type="dxa"/>
            <w:shd w:val="clear" w:color="auto" w:fill="auto"/>
          </w:tcPr>
          <w:p w14:paraId="4B5445B1" w14:textId="77777777" w:rsidR="00D10926" w:rsidRPr="00D10926" w:rsidRDefault="00D10926" w:rsidP="005718CD">
            <w:pPr>
              <w:jc w:val="center"/>
              <w:rPr>
                <w:rFonts w:ascii="Arial" w:hAnsi="Arial" w:cs="Arial"/>
                <w:color w:val="000000"/>
              </w:rPr>
            </w:pPr>
          </w:p>
        </w:tc>
        <w:tc>
          <w:tcPr>
            <w:tcW w:w="2362" w:type="dxa"/>
            <w:shd w:val="clear" w:color="auto" w:fill="auto"/>
          </w:tcPr>
          <w:p w14:paraId="7B026FA3" w14:textId="77777777" w:rsidR="00D10926" w:rsidRPr="00D10926" w:rsidRDefault="00D10926" w:rsidP="005718CD">
            <w:pPr>
              <w:jc w:val="center"/>
              <w:rPr>
                <w:rFonts w:ascii="Arial" w:hAnsi="Arial" w:cs="Arial"/>
                <w:color w:val="000000"/>
              </w:rPr>
            </w:pPr>
          </w:p>
        </w:tc>
        <w:tc>
          <w:tcPr>
            <w:tcW w:w="1253" w:type="dxa"/>
            <w:shd w:val="clear" w:color="auto" w:fill="auto"/>
          </w:tcPr>
          <w:p w14:paraId="2781C657" w14:textId="77777777" w:rsidR="00D10926" w:rsidRPr="00D10926" w:rsidRDefault="00D10926" w:rsidP="005718CD">
            <w:pPr>
              <w:jc w:val="center"/>
              <w:rPr>
                <w:rFonts w:ascii="Arial" w:hAnsi="Arial" w:cs="Arial"/>
                <w:color w:val="000000"/>
              </w:rPr>
            </w:pPr>
          </w:p>
        </w:tc>
      </w:tr>
      <w:tr w:rsidR="00D10926" w:rsidRPr="00D10926" w14:paraId="1A78B84A" w14:textId="77777777" w:rsidTr="003F4312">
        <w:tc>
          <w:tcPr>
            <w:tcW w:w="2133" w:type="dxa"/>
            <w:shd w:val="clear" w:color="auto" w:fill="auto"/>
          </w:tcPr>
          <w:p w14:paraId="7754297D" w14:textId="77777777" w:rsidR="00C62850" w:rsidRPr="00D10926" w:rsidRDefault="00C62850" w:rsidP="005718CD">
            <w:pPr>
              <w:jc w:val="center"/>
              <w:rPr>
                <w:rFonts w:ascii="Arial" w:hAnsi="Arial" w:cs="Arial"/>
                <w:color w:val="000000"/>
              </w:rPr>
            </w:pPr>
          </w:p>
        </w:tc>
        <w:tc>
          <w:tcPr>
            <w:tcW w:w="2747" w:type="dxa"/>
            <w:shd w:val="clear" w:color="auto" w:fill="auto"/>
          </w:tcPr>
          <w:p w14:paraId="72C8899B" w14:textId="77777777" w:rsidR="00D10926" w:rsidRPr="00D10926" w:rsidRDefault="00D10926" w:rsidP="005718CD">
            <w:pPr>
              <w:jc w:val="center"/>
              <w:rPr>
                <w:rFonts w:ascii="Arial" w:hAnsi="Arial" w:cs="Arial"/>
                <w:color w:val="000000"/>
              </w:rPr>
            </w:pPr>
          </w:p>
        </w:tc>
        <w:tc>
          <w:tcPr>
            <w:tcW w:w="2362" w:type="dxa"/>
            <w:shd w:val="clear" w:color="auto" w:fill="auto"/>
          </w:tcPr>
          <w:p w14:paraId="1254006A" w14:textId="77777777" w:rsidR="00D10926" w:rsidRPr="00D10926" w:rsidRDefault="00D10926" w:rsidP="005718CD">
            <w:pPr>
              <w:jc w:val="center"/>
              <w:rPr>
                <w:rFonts w:ascii="Arial" w:hAnsi="Arial" w:cs="Arial"/>
                <w:color w:val="000000"/>
              </w:rPr>
            </w:pPr>
          </w:p>
        </w:tc>
        <w:tc>
          <w:tcPr>
            <w:tcW w:w="1253" w:type="dxa"/>
            <w:shd w:val="clear" w:color="auto" w:fill="auto"/>
          </w:tcPr>
          <w:p w14:paraId="3BA094C9" w14:textId="77777777" w:rsidR="00D10926" w:rsidRPr="00D10926" w:rsidRDefault="00D10926" w:rsidP="005718CD">
            <w:pPr>
              <w:jc w:val="center"/>
              <w:rPr>
                <w:rFonts w:ascii="Arial" w:hAnsi="Arial" w:cs="Arial"/>
                <w:color w:val="000000"/>
              </w:rPr>
            </w:pPr>
          </w:p>
        </w:tc>
      </w:tr>
      <w:tr w:rsidR="00D10926" w:rsidRPr="00D10926" w14:paraId="756A704E" w14:textId="77777777" w:rsidTr="003F4312">
        <w:tc>
          <w:tcPr>
            <w:tcW w:w="2133" w:type="dxa"/>
            <w:shd w:val="clear" w:color="auto" w:fill="auto"/>
          </w:tcPr>
          <w:p w14:paraId="2F6C0647" w14:textId="77777777" w:rsidR="00C62850" w:rsidRPr="00D10926" w:rsidRDefault="00C62850" w:rsidP="005718CD">
            <w:pPr>
              <w:jc w:val="center"/>
              <w:rPr>
                <w:rFonts w:ascii="Arial" w:hAnsi="Arial" w:cs="Arial"/>
                <w:color w:val="000000"/>
              </w:rPr>
            </w:pPr>
          </w:p>
        </w:tc>
        <w:tc>
          <w:tcPr>
            <w:tcW w:w="2747" w:type="dxa"/>
            <w:shd w:val="clear" w:color="auto" w:fill="auto"/>
          </w:tcPr>
          <w:p w14:paraId="5E39AF87" w14:textId="77777777" w:rsidR="00D10926" w:rsidRPr="00D10926" w:rsidRDefault="00D10926" w:rsidP="005718CD">
            <w:pPr>
              <w:jc w:val="center"/>
              <w:rPr>
                <w:rFonts w:ascii="Arial" w:hAnsi="Arial" w:cs="Arial"/>
                <w:color w:val="000000"/>
              </w:rPr>
            </w:pPr>
          </w:p>
        </w:tc>
        <w:tc>
          <w:tcPr>
            <w:tcW w:w="2362" w:type="dxa"/>
            <w:shd w:val="clear" w:color="auto" w:fill="auto"/>
          </w:tcPr>
          <w:p w14:paraId="660FB0CC" w14:textId="77777777" w:rsidR="00D10926" w:rsidRPr="00D10926" w:rsidRDefault="00D10926" w:rsidP="005718CD">
            <w:pPr>
              <w:jc w:val="center"/>
              <w:rPr>
                <w:rFonts w:ascii="Arial" w:hAnsi="Arial" w:cs="Arial"/>
                <w:color w:val="000000"/>
              </w:rPr>
            </w:pPr>
          </w:p>
        </w:tc>
        <w:tc>
          <w:tcPr>
            <w:tcW w:w="1253" w:type="dxa"/>
            <w:shd w:val="clear" w:color="auto" w:fill="auto"/>
          </w:tcPr>
          <w:p w14:paraId="02FE6B63" w14:textId="77777777" w:rsidR="00D10926" w:rsidRPr="00D10926" w:rsidRDefault="00D10926" w:rsidP="005718CD">
            <w:pPr>
              <w:jc w:val="center"/>
              <w:rPr>
                <w:rFonts w:ascii="Arial" w:hAnsi="Arial" w:cs="Arial"/>
                <w:color w:val="000000"/>
              </w:rPr>
            </w:pPr>
          </w:p>
        </w:tc>
      </w:tr>
    </w:tbl>
    <w:p w14:paraId="42E83F2D" w14:textId="77777777" w:rsidR="00D10926" w:rsidRPr="00D10926" w:rsidRDefault="00D10926" w:rsidP="00D10926">
      <w:pPr>
        <w:overflowPunct w:val="0"/>
        <w:autoSpaceDE w:val="0"/>
        <w:autoSpaceDN w:val="0"/>
        <w:adjustRightInd w:val="0"/>
        <w:textAlignment w:val="baseline"/>
        <w:rPr>
          <w:rFonts w:ascii="Arial" w:hAnsi="Arial"/>
        </w:rPr>
      </w:pPr>
    </w:p>
    <w:p w14:paraId="62CC781D" w14:textId="77777777" w:rsidR="00D10926" w:rsidRPr="00D10926" w:rsidRDefault="00D10926" w:rsidP="00D10926">
      <w:pPr>
        <w:overflowPunct w:val="0"/>
        <w:autoSpaceDE w:val="0"/>
        <w:autoSpaceDN w:val="0"/>
        <w:adjustRightInd w:val="0"/>
        <w:spacing w:before="120" w:after="120"/>
        <w:textAlignment w:val="baseline"/>
        <w:rPr>
          <w:rFonts w:ascii="Arial" w:hAnsi="Arial"/>
          <w:b/>
        </w:rPr>
      </w:pPr>
      <w:r w:rsidRPr="00D10926">
        <w:rPr>
          <w:rFonts w:ascii="Arial" w:hAnsi="Arial"/>
          <w:b/>
        </w:rPr>
        <w:t xml:space="preserve">Authorising manager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33"/>
        <w:gridCol w:w="2747"/>
        <w:gridCol w:w="2362"/>
        <w:gridCol w:w="1253"/>
      </w:tblGrid>
      <w:tr w:rsidR="00D10926" w:rsidRPr="00D10926" w14:paraId="0EDCC00C" w14:textId="77777777" w:rsidTr="005718CD">
        <w:tc>
          <w:tcPr>
            <w:tcW w:w="9747" w:type="dxa"/>
            <w:gridSpan w:val="4"/>
            <w:shd w:val="clear" w:color="auto" w:fill="D9D9D9"/>
          </w:tcPr>
          <w:p w14:paraId="5928D769" w14:textId="77777777" w:rsidR="00D10926" w:rsidRPr="00D10926" w:rsidRDefault="00D10926" w:rsidP="005718CD">
            <w:pPr>
              <w:overflowPunct w:val="0"/>
              <w:autoSpaceDE w:val="0"/>
              <w:autoSpaceDN w:val="0"/>
              <w:adjustRightInd w:val="0"/>
              <w:spacing w:before="120" w:after="120"/>
              <w:ind w:right="423"/>
              <w:jc w:val="center"/>
              <w:textAlignment w:val="baseline"/>
              <w:rPr>
                <w:rFonts w:ascii="Arial" w:hAnsi="Arial"/>
                <w:b/>
              </w:rPr>
            </w:pPr>
            <w:r w:rsidRPr="00D10926">
              <w:rPr>
                <w:rFonts w:ascii="Arial" w:hAnsi="Arial"/>
                <w:b/>
              </w:rPr>
              <w:t>I confirm that the registered health professionals named above have declared themselves suitably trained and competent to work under this PGD. I give authorisation on behalf of</w:t>
            </w:r>
            <w:r w:rsidR="00C62850">
              <w:rPr>
                <w:rFonts w:ascii="Arial" w:hAnsi="Arial"/>
                <w:b/>
              </w:rPr>
              <w:t xml:space="preserve"> </w:t>
            </w:r>
            <w:r w:rsidR="00C62850" w:rsidRPr="00C62850">
              <w:rPr>
                <w:rFonts w:ascii="Arial" w:hAnsi="Arial"/>
                <w:b/>
                <w:highlight w:val="cyan"/>
              </w:rPr>
              <w:t>insert name of organisation</w:t>
            </w:r>
            <w:r w:rsidR="00C62850">
              <w:rPr>
                <w:rFonts w:ascii="Arial" w:hAnsi="Arial"/>
                <w:b/>
              </w:rPr>
              <w:t xml:space="preserve"> </w:t>
            </w:r>
            <w:r w:rsidRPr="00D10926">
              <w:rPr>
                <w:rFonts w:ascii="Arial" w:hAnsi="Arial"/>
                <w:b/>
              </w:rPr>
              <w:t>for the above named health care professionals who have signed the PGD to work under it.</w:t>
            </w:r>
          </w:p>
        </w:tc>
      </w:tr>
      <w:tr w:rsidR="00D10926" w:rsidRPr="00D10926" w14:paraId="513A465E" w14:textId="77777777" w:rsidTr="005718CD">
        <w:tc>
          <w:tcPr>
            <w:tcW w:w="2518" w:type="dxa"/>
            <w:shd w:val="clear" w:color="auto" w:fill="D9D9D9"/>
          </w:tcPr>
          <w:p w14:paraId="45C04B39" w14:textId="77777777" w:rsidR="00D10926" w:rsidRPr="00D10926" w:rsidRDefault="00D10926" w:rsidP="005718CD">
            <w:pPr>
              <w:overflowPunct w:val="0"/>
              <w:autoSpaceDE w:val="0"/>
              <w:autoSpaceDN w:val="0"/>
              <w:adjustRightInd w:val="0"/>
              <w:spacing w:before="120" w:after="120"/>
              <w:jc w:val="center"/>
              <w:textAlignment w:val="baseline"/>
              <w:rPr>
                <w:rFonts w:ascii="Arial" w:hAnsi="Arial"/>
                <w:b/>
              </w:rPr>
            </w:pPr>
            <w:r w:rsidRPr="00D10926">
              <w:rPr>
                <w:rFonts w:ascii="Arial" w:hAnsi="Arial"/>
                <w:b/>
              </w:rPr>
              <w:t>Name</w:t>
            </w:r>
          </w:p>
        </w:tc>
        <w:tc>
          <w:tcPr>
            <w:tcW w:w="3119" w:type="dxa"/>
            <w:shd w:val="clear" w:color="auto" w:fill="D9D9D9"/>
          </w:tcPr>
          <w:p w14:paraId="7D12B2C1" w14:textId="77777777" w:rsidR="00D10926" w:rsidRPr="00D10926" w:rsidRDefault="00D10926" w:rsidP="005718CD">
            <w:pPr>
              <w:overflowPunct w:val="0"/>
              <w:autoSpaceDE w:val="0"/>
              <w:autoSpaceDN w:val="0"/>
              <w:adjustRightInd w:val="0"/>
              <w:spacing w:before="120" w:after="120"/>
              <w:jc w:val="center"/>
              <w:textAlignment w:val="baseline"/>
              <w:rPr>
                <w:rFonts w:ascii="Arial" w:hAnsi="Arial"/>
                <w:b/>
              </w:rPr>
            </w:pPr>
            <w:r w:rsidRPr="00D10926">
              <w:rPr>
                <w:rFonts w:ascii="Arial" w:hAnsi="Arial"/>
                <w:b/>
              </w:rPr>
              <w:t>Designation</w:t>
            </w:r>
          </w:p>
        </w:tc>
        <w:tc>
          <w:tcPr>
            <w:tcW w:w="2693" w:type="dxa"/>
            <w:shd w:val="clear" w:color="auto" w:fill="D9D9D9"/>
          </w:tcPr>
          <w:p w14:paraId="51608947" w14:textId="77777777" w:rsidR="00D10926" w:rsidRPr="00D10926" w:rsidRDefault="00D10926" w:rsidP="005718CD">
            <w:pPr>
              <w:overflowPunct w:val="0"/>
              <w:autoSpaceDE w:val="0"/>
              <w:autoSpaceDN w:val="0"/>
              <w:adjustRightInd w:val="0"/>
              <w:spacing w:before="120" w:after="120"/>
              <w:jc w:val="center"/>
              <w:textAlignment w:val="baseline"/>
              <w:rPr>
                <w:rFonts w:ascii="Arial" w:hAnsi="Arial"/>
                <w:b/>
              </w:rPr>
            </w:pPr>
            <w:r w:rsidRPr="00D10926">
              <w:rPr>
                <w:rFonts w:ascii="Arial" w:hAnsi="Arial"/>
                <w:b/>
              </w:rPr>
              <w:t>Signature</w:t>
            </w:r>
          </w:p>
        </w:tc>
        <w:tc>
          <w:tcPr>
            <w:tcW w:w="1417" w:type="dxa"/>
            <w:shd w:val="clear" w:color="auto" w:fill="D9D9D9"/>
          </w:tcPr>
          <w:p w14:paraId="7F7F49AC" w14:textId="77777777" w:rsidR="00D10926" w:rsidRPr="00D10926" w:rsidRDefault="00D10926" w:rsidP="005718CD">
            <w:pPr>
              <w:overflowPunct w:val="0"/>
              <w:autoSpaceDE w:val="0"/>
              <w:autoSpaceDN w:val="0"/>
              <w:adjustRightInd w:val="0"/>
              <w:spacing w:before="120" w:after="120"/>
              <w:jc w:val="center"/>
              <w:textAlignment w:val="baseline"/>
              <w:rPr>
                <w:rFonts w:ascii="Arial" w:hAnsi="Arial"/>
                <w:b/>
              </w:rPr>
            </w:pPr>
            <w:r w:rsidRPr="00D10926">
              <w:rPr>
                <w:rFonts w:ascii="Arial" w:hAnsi="Arial"/>
                <w:b/>
              </w:rPr>
              <w:t>Date</w:t>
            </w:r>
          </w:p>
        </w:tc>
      </w:tr>
      <w:tr w:rsidR="00D10926" w:rsidRPr="00D10926" w14:paraId="6DCCC0A7" w14:textId="77777777" w:rsidTr="005718CD">
        <w:tc>
          <w:tcPr>
            <w:tcW w:w="2518" w:type="dxa"/>
            <w:shd w:val="clear" w:color="auto" w:fill="auto"/>
          </w:tcPr>
          <w:p w14:paraId="79438BD2" w14:textId="77777777" w:rsidR="00C62850" w:rsidRPr="00D10926" w:rsidRDefault="00C62850" w:rsidP="005718CD">
            <w:pPr>
              <w:jc w:val="center"/>
              <w:rPr>
                <w:rFonts w:ascii="Arial" w:hAnsi="Arial" w:cs="Arial"/>
                <w:color w:val="000000"/>
              </w:rPr>
            </w:pPr>
          </w:p>
        </w:tc>
        <w:tc>
          <w:tcPr>
            <w:tcW w:w="3119" w:type="dxa"/>
            <w:shd w:val="clear" w:color="auto" w:fill="auto"/>
          </w:tcPr>
          <w:p w14:paraId="5CC42E43" w14:textId="77777777" w:rsidR="00C62850" w:rsidRPr="00D10926" w:rsidRDefault="00C62850" w:rsidP="003F4312">
            <w:pPr>
              <w:rPr>
                <w:rFonts w:ascii="Arial" w:hAnsi="Arial" w:cs="Arial"/>
                <w:color w:val="000000"/>
              </w:rPr>
            </w:pPr>
          </w:p>
        </w:tc>
        <w:tc>
          <w:tcPr>
            <w:tcW w:w="2693" w:type="dxa"/>
            <w:shd w:val="clear" w:color="auto" w:fill="auto"/>
          </w:tcPr>
          <w:p w14:paraId="55F88B5B" w14:textId="77777777" w:rsidR="00C62850" w:rsidRPr="00D10926" w:rsidRDefault="00C62850" w:rsidP="003F4312">
            <w:pPr>
              <w:rPr>
                <w:rFonts w:ascii="Arial" w:hAnsi="Arial" w:cs="Arial"/>
                <w:color w:val="000000"/>
              </w:rPr>
            </w:pPr>
          </w:p>
        </w:tc>
        <w:tc>
          <w:tcPr>
            <w:tcW w:w="1417" w:type="dxa"/>
            <w:shd w:val="clear" w:color="auto" w:fill="auto"/>
          </w:tcPr>
          <w:p w14:paraId="18A0D9B5" w14:textId="77777777" w:rsidR="00C62850" w:rsidRPr="00D10926" w:rsidRDefault="00C62850" w:rsidP="003F4312">
            <w:pPr>
              <w:rPr>
                <w:rFonts w:ascii="Arial" w:hAnsi="Arial" w:cs="Arial"/>
                <w:color w:val="000000"/>
              </w:rPr>
            </w:pPr>
          </w:p>
        </w:tc>
      </w:tr>
    </w:tbl>
    <w:p w14:paraId="6307C6F2" w14:textId="77777777" w:rsidR="00D10926" w:rsidRPr="00D10926" w:rsidRDefault="00D10926" w:rsidP="00D10926">
      <w:pPr>
        <w:overflowPunct w:val="0"/>
        <w:autoSpaceDE w:val="0"/>
        <w:autoSpaceDN w:val="0"/>
        <w:adjustRightInd w:val="0"/>
        <w:spacing w:before="120" w:after="120"/>
        <w:textAlignment w:val="baseline"/>
        <w:rPr>
          <w:rFonts w:ascii="Arial" w:hAnsi="Arial"/>
          <w:b/>
        </w:rPr>
      </w:pPr>
      <w:r w:rsidRPr="00D10926">
        <w:rPr>
          <w:rFonts w:ascii="Arial" w:hAnsi="Arial"/>
          <w:b/>
        </w:rPr>
        <w:lastRenderedPageBreak/>
        <w:t>Note to authorising manager</w:t>
      </w:r>
    </w:p>
    <w:p w14:paraId="3C680A8E" w14:textId="77777777" w:rsidR="00D10926" w:rsidRPr="00D10926" w:rsidRDefault="00D10926" w:rsidP="00D10926">
      <w:pPr>
        <w:spacing w:before="120" w:after="120"/>
        <w:rPr>
          <w:rFonts w:ascii="Arial" w:hAnsi="Arial"/>
        </w:rPr>
      </w:pPr>
      <w:r w:rsidRPr="00D10926">
        <w:rPr>
          <w:rFonts w:ascii="Arial" w:hAnsi="Arial"/>
        </w:rPr>
        <w:t>Score through unused rows in the list of registered health professionals to prevent additions post managerial authorisation.</w:t>
      </w:r>
    </w:p>
    <w:p w14:paraId="7E69BEDA" w14:textId="77777777" w:rsidR="00D10926" w:rsidRPr="00D10926" w:rsidRDefault="00D10926" w:rsidP="00D10926">
      <w:pPr>
        <w:spacing w:before="120" w:after="120"/>
        <w:rPr>
          <w:rFonts w:ascii="Arial" w:hAnsi="Arial"/>
        </w:rPr>
      </w:pPr>
      <w:r w:rsidRPr="00D10926">
        <w:rPr>
          <w:rFonts w:ascii="Arial" w:hAnsi="Arial"/>
        </w:rPr>
        <w:t>This authorisation sheet should be retained to serve as a record of those registered health professionals authorised to work under this PGD.</w:t>
      </w:r>
    </w:p>
    <w:p w14:paraId="39CBA629" w14:textId="77777777" w:rsidR="00725927" w:rsidRPr="00F821C9" w:rsidRDefault="00725927" w:rsidP="00C2654A">
      <w:pPr>
        <w:spacing w:after="240" w:line="360" w:lineRule="auto"/>
        <w:rPr>
          <w:rFonts w:ascii="Arial" w:hAnsi="Arial"/>
        </w:rPr>
      </w:pPr>
      <w:r w:rsidRPr="00F821C9">
        <w:rPr>
          <w:rFonts w:ascii="Arial" w:hAnsi="Arial"/>
          <w:highlight w:val="cyan"/>
        </w:rPr>
        <w:t>Add details on how this information is to be retained according to organisation PGD policy.</w:t>
      </w:r>
    </w:p>
    <w:p w14:paraId="54B23B33" w14:textId="77777777" w:rsidR="00E11FE0" w:rsidRDefault="00E11FE0" w:rsidP="0025085E">
      <w:pPr>
        <w:pStyle w:val="NICEnormal"/>
        <w:rPr>
          <w:rFonts w:cs="Arial"/>
          <w:lang w:val="en-GB"/>
        </w:rPr>
      </w:pPr>
    </w:p>
    <w:bookmarkEnd w:id="0"/>
    <w:bookmarkEnd w:id="1"/>
    <w:bookmarkEnd w:id="2"/>
    <w:p w14:paraId="5495F83B" w14:textId="77777777" w:rsidR="00E11FE0" w:rsidRDefault="00E11FE0" w:rsidP="0025085E">
      <w:pPr>
        <w:pStyle w:val="NICEnormal"/>
        <w:rPr>
          <w:rFonts w:cs="Arial"/>
          <w:lang w:val="en-GB"/>
        </w:rPr>
      </w:pPr>
    </w:p>
    <w:sectPr w:rsidR="00E11FE0" w:rsidSect="00537E57">
      <w:headerReference w:type="default" r:id="rId27"/>
      <w:footerReference w:type="default" r:id="rId28"/>
      <w:pgSz w:w="11907" w:h="16840" w:code="9"/>
      <w:pgMar w:top="1134" w:right="1701" w:bottom="1559"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527382" w14:textId="77777777" w:rsidR="003C5E5C" w:rsidRDefault="003C5E5C">
      <w:r>
        <w:separator/>
      </w:r>
    </w:p>
  </w:endnote>
  <w:endnote w:type="continuationSeparator" w:id="0">
    <w:p w14:paraId="234F4989" w14:textId="77777777" w:rsidR="003C5E5C" w:rsidRDefault="003C5E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Frutiger">
    <w:charset w:val="00"/>
    <w:family w:val="swiss"/>
    <w:pitch w:val="variable"/>
    <w:sig w:usb0="80000027" w:usb1="00000000" w:usb2="00000000" w:usb3="00000000" w:csb0="00000001" w:csb1="00000000"/>
  </w:font>
  <w:font w:name="Tw Cen MT">
    <w:panose1 w:val="020B0602020104020603"/>
    <w:charset w:val="00"/>
    <w:family w:val="swiss"/>
    <w:pitch w:val="variable"/>
    <w:sig w:usb0="00000007" w:usb1="00000000" w:usb2="00000000" w:usb3="00000000" w:csb0="00000003" w:csb1="00000000"/>
  </w:font>
  <w:font w:name="ProximaNovaA-Regular">
    <w:altName w:val="Calibri"/>
    <w:panose1 w:val="00000000000000000000"/>
    <w:charset w:val="00"/>
    <w:family w:val="auto"/>
    <w:notTrueType/>
    <w:pitch w:val="default"/>
    <w:sig w:usb0="00000003" w:usb1="00000000" w:usb2="00000000" w:usb3="00000000" w:csb0="00000001" w:csb1="00000000"/>
  </w:font>
  <w:font w:name="ProximaNovaA-Bold">
    <w:altName w:val="Calibri"/>
    <w:panose1 w:val="00000000000000000000"/>
    <w:charset w:val="00"/>
    <w:family w:val="auto"/>
    <w:notTrueType/>
    <w:pitch w:val="default"/>
    <w:sig w:usb0="00000003" w:usb1="00000000" w:usb2="00000000" w:usb3="00000000" w:csb0="00000001" w:csb1="00000000"/>
  </w:font>
  <w:font w:name="ProximaNovaA-Semibold">
    <w:altName w:val="Calibri"/>
    <w:panose1 w:val="00000000000000000000"/>
    <w:charset w:val="00"/>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D0A537" w14:textId="77777777" w:rsidR="006B4D46" w:rsidRPr="0044281C" w:rsidRDefault="006B4D46" w:rsidP="00837B25">
    <w:pPr>
      <w:pStyle w:val="Footer"/>
      <w:rPr>
        <w:sz w:val="22"/>
        <w:highlight w:val="cyan"/>
      </w:rPr>
    </w:pPr>
    <w:r w:rsidRPr="0044281C">
      <w:rPr>
        <w:sz w:val="22"/>
        <w:highlight w:val="cyan"/>
      </w:rPr>
      <w:t>Reference Number:</w:t>
    </w:r>
  </w:p>
  <w:p w14:paraId="795F13D5" w14:textId="77777777" w:rsidR="006B4D46" w:rsidRPr="0044281C" w:rsidRDefault="006B4D46" w:rsidP="00837B25">
    <w:pPr>
      <w:pStyle w:val="Footer"/>
      <w:rPr>
        <w:sz w:val="22"/>
        <w:highlight w:val="cyan"/>
      </w:rPr>
    </w:pPr>
    <w:r w:rsidRPr="0044281C">
      <w:rPr>
        <w:sz w:val="22"/>
        <w:highlight w:val="cyan"/>
      </w:rPr>
      <w:t>Valid from:</w:t>
    </w:r>
  </w:p>
  <w:p w14:paraId="4F88BEF3" w14:textId="77777777" w:rsidR="006B4D46" w:rsidRPr="0044281C" w:rsidRDefault="006B4D46" w:rsidP="00837B25">
    <w:pPr>
      <w:pStyle w:val="Footer"/>
      <w:rPr>
        <w:sz w:val="22"/>
        <w:highlight w:val="cyan"/>
      </w:rPr>
    </w:pPr>
    <w:r w:rsidRPr="0044281C">
      <w:rPr>
        <w:sz w:val="22"/>
        <w:highlight w:val="cyan"/>
      </w:rPr>
      <w:t>Review date:</w:t>
    </w:r>
  </w:p>
  <w:p w14:paraId="4C1251C2" w14:textId="77777777" w:rsidR="006B4D46" w:rsidRDefault="006B4D46" w:rsidP="00837B25">
    <w:pPr>
      <w:pStyle w:val="Footer"/>
    </w:pPr>
    <w:r w:rsidRPr="0044281C">
      <w:rPr>
        <w:sz w:val="22"/>
        <w:highlight w:val="cyan"/>
      </w:rPr>
      <w:t>Expiry date:</w:t>
    </w:r>
    <w:r>
      <w:rPr>
        <w:sz w:val="22"/>
      </w:rPr>
      <w:tab/>
    </w:r>
    <w:r w:rsidRPr="004D1C74">
      <w:rPr>
        <w:noProof/>
      </w:rPr>
      <w:fldChar w:fldCharType="begin"/>
    </w:r>
    <w:r w:rsidRPr="004D1C74">
      <w:rPr>
        <w:noProof/>
      </w:rPr>
      <w:instrText xml:space="preserve"> PAGE   \* MERGEFORMAT </w:instrText>
    </w:r>
    <w:r w:rsidRPr="004D1C74">
      <w:rPr>
        <w:noProof/>
      </w:rPr>
      <w:fldChar w:fldCharType="separate"/>
    </w:r>
    <w:r w:rsidR="006F01A6">
      <w:rPr>
        <w:noProof/>
      </w:rPr>
      <w:t>12</w:t>
    </w:r>
    <w:r w:rsidRPr="004D1C74">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BCE557" w14:textId="77777777" w:rsidR="003C5E5C" w:rsidRDefault="003C5E5C">
      <w:r>
        <w:separator/>
      </w:r>
    </w:p>
  </w:footnote>
  <w:footnote w:type="continuationSeparator" w:id="0">
    <w:p w14:paraId="6E3FBD22" w14:textId="77777777" w:rsidR="003C5E5C" w:rsidRDefault="003C5E5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DE969A" w14:textId="77777777" w:rsidR="006B4D46" w:rsidRPr="00E60C36" w:rsidRDefault="006B4D46" w:rsidP="00E60C36">
    <w:pPr>
      <w:pStyle w:val="NICEnormal"/>
      <w:rPr>
        <w:sz w:val="16"/>
        <w:szCs w:val="16"/>
      </w:rPr>
    </w:pPr>
    <w:r w:rsidRPr="00E60C36">
      <w:rPr>
        <w:sz w:val="16"/>
        <w:szCs w:val="16"/>
      </w:rPr>
      <w:t xml:space="preserve">Text </w:t>
    </w:r>
    <w:r w:rsidRPr="00E60C36">
      <w:rPr>
        <w:sz w:val="16"/>
        <w:szCs w:val="16"/>
        <w:highlight w:val="cyan"/>
      </w:rPr>
      <w:t>highlighted in blue</w:t>
    </w:r>
    <w:r w:rsidRPr="00E60C36">
      <w:rPr>
        <w:sz w:val="16"/>
        <w:szCs w:val="16"/>
      </w:rPr>
      <w:t xml:space="preserve"> s</w:t>
    </w:r>
    <w:r>
      <w:rPr>
        <w:sz w:val="16"/>
        <w:szCs w:val="16"/>
      </w:rPr>
      <w:t>hould be replaced with the user organisation’s</w:t>
    </w:r>
    <w:r w:rsidRPr="00E60C36">
      <w:rPr>
        <w:sz w:val="16"/>
        <w:szCs w:val="16"/>
      </w:rPr>
      <w:t xml:space="preserve"> own text. </w:t>
    </w:r>
    <w:r>
      <w:rPr>
        <w:sz w:val="16"/>
        <w:szCs w:val="16"/>
      </w:rPr>
      <w:t xml:space="preserve">Text highlighted in </w:t>
    </w:r>
    <w:r w:rsidRPr="00E60C36">
      <w:rPr>
        <w:sz w:val="16"/>
        <w:szCs w:val="16"/>
        <w:highlight w:val="yellow"/>
      </w:rPr>
      <w:t>yellow</w:t>
    </w:r>
    <w:r>
      <w:rPr>
        <w:sz w:val="16"/>
        <w:szCs w:val="16"/>
      </w:rPr>
      <w:t xml:space="preserve"> is advisory text and should be removed in final authorised versions of the PGD.  It is advised that all non-highlighted text remains in final authorised versions.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44436"/>
    <w:multiLevelType w:val="hybridMultilevel"/>
    <w:tmpl w:val="01F6955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48F7F31"/>
    <w:multiLevelType w:val="hybridMultilevel"/>
    <w:tmpl w:val="B87E6F6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15:restartNumberingAfterBreak="0">
    <w:nsid w:val="0B96332F"/>
    <w:multiLevelType w:val="hybridMultilevel"/>
    <w:tmpl w:val="A6964694"/>
    <w:lvl w:ilvl="0" w:tplc="08090001">
      <w:start w:val="1"/>
      <w:numFmt w:val="bullet"/>
      <w:lvlText w:val=""/>
      <w:lvlJc w:val="left"/>
      <w:pPr>
        <w:ind w:left="1800" w:hanging="360"/>
      </w:pPr>
      <w:rPr>
        <w:rFonts w:ascii="Symbol" w:hAnsi="Symbol" w:hint="default"/>
      </w:rPr>
    </w:lvl>
    <w:lvl w:ilvl="1" w:tplc="08090003">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3" w15:restartNumberingAfterBreak="0">
    <w:nsid w:val="0BE17415"/>
    <w:multiLevelType w:val="hybridMultilevel"/>
    <w:tmpl w:val="AAB4655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11B15797"/>
    <w:multiLevelType w:val="hybridMultilevel"/>
    <w:tmpl w:val="C28C0936"/>
    <w:lvl w:ilvl="0" w:tplc="B574A9B6">
      <w:start w:val="1"/>
      <w:numFmt w:val="decimal"/>
      <w:pStyle w:val="Paragraph"/>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3486D34"/>
    <w:multiLevelType w:val="hybridMultilevel"/>
    <w:tmpl w:val="31260206"/>
    <w:lvl w:ilvl="0" w:tplc="08090003">
      <w:start w:val="1"/>
      <w:numFmt w:val="bullet"/>
      <w:lvlText w:val="o"/>
      <w:lvlJc w:val="left"/>
      <w:pPr>
        <w:ind w:left="1080" w:hanging="360"/>
      </w:pPr>
      <w:rPr>
        <w:rFonts w:ascii="Courier New" w:hAnsi="Courier New" w:cs="Courier New"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6" w15:restartNumberingAfterBreak="0">
    <w:nsid w:val="14B345F7"/>
    <w:multiLevelType w:val="hybridMultilevel"/>
    <w:tmpl w:val="9C7CDCC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14FF3924"/>
    <w:multiLevelType w:val="hybridMultilevel"/>
    <w:tmpl w:val="A1B2A1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8511AC4"/>
    <w:multiLevelType w:val="hybridMultilevel"/>
    <w:tmpl w:val="F368A39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A043341"/>
    <w:multiLevelType w:val="hybridMultilevel"/>
    <w:tmpl w:val="FABEE1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BDA2FF9"/>
    <w:multiLevelType w:val="hybridMultilevel"/>
    <w:tmpl w:val="2320CB9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1C051365"/>
    <w:multiLevelType w:val="multilevel"/>
    <w:tmpl w:val="A154B7CE"/>
    <w:lvl w:ilvl="0">
      <w:start w:val="1"/>
      <w:numFmt w:val="bullet"/>
      <w:lvlText w:val=""/>
      <w:lvlJc w:val="left"/>
      <w:pPr>
        <w:tabs>
          <w:tab w:val="num" w:pos="720"/>
        </w:tabs>
        <w:ind w:left="720" w:hanging="720"/>
      </w:pPr>
      <w:rPr>
        <w:rFonts w:ascii="Symbol" w:hAnsi="Symbol" w:hint="default"/>
        <w:color w:val="auto"/>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22E853F9"/>
    <w:multiLevelType w:val="hybridMultilevel"/>
    <w:tmpl w:val="266EAAC2"/>
    <w:lvl w:ilvl="0" w:tplc="56E621DC">
      <w:start w:val="1"/>
      <w:numFmt w:val="bullet"/>
      <w:pStyle w:val="Subbullets"/>
      <w:lvlText w:val="­"/>
      <w:lvlJc w:val="left"/>
      <w:pPr>
        <w:ind w:left="1588" w:hanging="454"/>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430057B"/>
    <w:multiLevelType w:val="hybridMultilevel"/>
    <w:tmpl w:val="0A0A87A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24E64770"/>
    <w:multiLevelType w:val="hybridMultilevel"/>
    <w:tmpl w:val="964E91F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257F2175"/>
    <w:multiLevelType w:val="hybridMultilevel"/>
    <w:tmpl w:val="64408A2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6B8141F"/>
    <w:multiLevelType w:val="hybridMultilevel"/>
    <w:tmpl w:val="22405A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930539F"/>
    <w:multiLevelType w:val="hybridMultilevel"/>
    <w:tmpl w:val="BCDCBB8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CC3584"/>
    <w:multiLevelType w:val="multilevel"/>
    <w:tmpl w:val="721069A2"/>
    <w:name w:val="numberedheadings"/>
    <w:lvl w:ilvl="0">
      <w:start w:val="1"/>
      <w:numFmt w:val="decimal"/>
      <w:lvlText w:val="%1"/>
      <w:lvlJc w:val="left"/>
      <w:pPr>
        <w:tabs>
          <w:tab w:val="num" w:pos="1134"/>
        </w:tabs>
        <w:ind w:left="1134" w:hanging="1134"/>
      </w:pPr>
      <w:rPr>
        <w:rFonts w:hint="default"/>
      </w:rPr>
    </w:lvl>
    <w:lvl w:ilvl="1">
      <w:start w:val="1"/>
      <w:numFmt w:val="decimal"/>
      <w:lvlText w:val="%1.%2"/>
      <w:lvlJc w:val="left"/>
      <w:pPr>
        <w:tabs>
          <w:tab w:val="num" w:pos="1134"/>
        </w:tabs>
        <w:ind w:left="1134" w:hanging="1134"/>
      </w:pPr>
      <w:rPr>
        <w:rFonts w:hint="default"/>
      </w:rPr>
    </w:lvl>
    <w:lvl w:ilvl="2">
      <w:start w:val="1"/>
      <w:numFmt w:val="decimal"/>
      <w:lvlText w:val="%1.%2.%3"/>
      <w:lvlJc w:val="left"/>
      <w:pPr>
        <w:tabs>
          <w:tab w:val="num" w:pos="1134"/>
        </w:tabs>
        <w:ind w:left="1134" w:hanging="1134"/>
      </w:pPr>
      <w:rPr>
        <w:rFonts w:hint="default"/>
      </w:rPr>
    </w:lvl>
    <w:lvl w:ilvl="3">
      <w:start w:val="1"/>
      <w:numFmt w:val="decimal"/>
      <w:lvlText w:val="%1.%2.%3.%4"/>
      <w:lvlJc w:val="left"/>
      <w:pPr>
        <w:tabs>
          <w:tab w:val="num" w:pos="1134"/>
        </w:tabs>
        <w:ind w:left="1134" w:hanging="1134"/>
      </w:pPr>
      <w:rPr>
        <w:rFonts w:hint="default"/>
      </w:rPr>
    </w:lvl>
    <w:lvl w:ilvl="4">
      <w:start w:val="1"/>
      <w:numFmt w:val="decimal"/>
      <w:lvlText w:val="%1.%2.%3.%4.%5."/>
      <w:lvlJc w:val="left"/>
      <w:pPr>
        <w:tabs>
          <w:tab w:val="num" w:pos="4320"/>
        </w:tabs>
        <w:ind w:left="2232" w:hanging="792"/>
      </w:pPr>
      <w:rPr>
        <w:rFonts w:hint="default"/>
      </w:rPr>
    </w:lvl>
    <w:lvl w:ilvl="5">
      <w:start w:val="1"/>
      <w:numFmt w:val="decimal"/>
      <w:lvlText w:val="%1.%2.%3.%4.%5.%6."/>
      <w:lvlJc w:val="left"/>
      <w:pPr>
        <w:tabs>
          <w:tab w:val="num" w:pos="5400"/>
        </w:tabs>
        <w:ind w:left="2736" w:hanging="936"/>
      </w:pPr>
      <w:rPr>
        <w:rFonts w:hint="default"/>
      </w:rPr>
    </w:lvl>
    <w:lvl w:ilvl="6">
      <w:start w:val="1"/>
      <w:numFmt w:val="decimal"/>
      <w:lvlText w:val="%1.%2.%3.%4.%5.%6.%7."/>
      <w:lvlJc w:val="left"/>
      <w:pPr>
        <w:tabs>
          <w:tab w:val="num" w:pos="6480"/>
        </w:tabs>
        <w:ind w:left="3240" w:hanging="1080"/>
      </w:pPr>
      <w:rPr>
        <w:rFonts w:hint="default"/>
      </w:rPr>
    </w:lvl>
    <w:lvl w:ilvl="7">
      <w:start w:val="1"/>
      <w:numFmt w:val="decimal"/>
      <w:lvlText w:val="%1.%2.%3.%4.%5.%6.%7.%8."/>
      <w:lvlJc w:val="left"/>
      <w:pPr>
        <w:tabs>
          <w:tab w:val="num" w:pos="7200"/>
        </w:tabs>
        <w:ind w:left="3744" w:hanging="1224"/>
      </w:pPr>
      <w:rPr>
        <w:rFonts w:hint="default"/>
      </w:rPr>
    </w:lvl>
    <w:lvl w:ilvl="8">
      <w:start w:val="1"/>
      <w:numFmt w:val="decimal"/>
      <w:lvlText w:val="%1.%2.%3.%4.%5.%6.%7.%8.%9."/>
      <w:lvlJc w:val="left"/>
      <w:pPr>
        <w:tabs>
          <w:tab w:val="num" w:pos="8280"/>
        </w:tabs>
        <w:ind w:left="4320" w:hanging="1440"/>
      </w:pPr>
      <w:rPr>
        <w:rFonts w:hint="default"/>
      </w:rPr>
    </w:lvl>
  </w:abstractNum>
  <w:abstractNum w:abstractNumId="19" w15:restartNumberingAfterBreak="0">
    <w:nsid w:val="2FAA4B07"/>
    <w:multiLevelType w:val="hybridMultilevel"/>
    <w:tmpl w:val="2A045A7E"/>
    <w:lvl w:ilvl="0" w:tplc="B3BEF374">
      <w:start w:val="1"/>
      <w:numFmt w:val="bullet"/>
      <w:pStyle w:val="Bulletosteotable"/>
      <w:lvlText w:val=""/>
      <w:lvlJc w:val="left"/>
      <w:pPr>
        <w:tabs>
          <w:tab w:val="num" w:pos="170"/>
        </w:tabs>
        <w:ind w:left="170" w:hanging="17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3371296"/>
    <w:multiLevelType w:val="multilevel"/>
    <w:tmpl w:val="3724ADF8"/>
    <w:numStyleLink w:val="NiceNumbering"/>
  </w:abstractNum>
  <w:abstractNum w:abstractNumId="21" w15:restartNumberingAfterBreak="0">
    <w:nsid w:val="34060308"/>
    <w:multiLevelType w:val="hybridMultilevel"/>
    <w:tmpl w:val="ACAE2CB4"/>
    <w:lvl w:ilvl="0" w:tplc="08090001">
      <w:start w:val="1"/>
      <w:numFmt w:val="bullet"/>
      <w:lvlText w:val=""/>
      <w:lvlJc w:val="left"/>
      <w:pPr>
        <w:ind w:left="400" w:hanging="360"/>
      </w:pPr>
      <w:rPr>
        <w:rFonts w:ascii="Symbol" w:hAnsi="Symbol" w:hint="default"/>
      </w:rPr>
    </w:lvl>
    <w:lvl w:ilvl="1" w:tplc="08090003">
      <w:start w:val="1"/>
      <w:numFmt w:val="bullet"/>
      <w:lvlText w:val="o"/>
      <w:lvlJc w:val="left"/>
      <w:pPr>
        <w:ind w:left="1120" w:hanging="360"/>
      </w:pPr>
      <w:rPr>
        <w:rFonts w:ascii="Courier New" w:hAnsi="Courier New" w:cs="Courier New" w:hint="default"/>
      </w:rPr>
    </w:lvl>
    <w:lvl w:ilvl="2" w:tplc="08090005" w:tentative="1">
      <w:start w:val="1"/>
      <w:numFmt w:val="bullet"/>
      <w:lvlText w:val=""/>
      <w:lvlJc w:val="left"/>
      <w:pPr>
        <w:ind w:left="1840" w:hanging="360"/>
      </w:pPr>
      <w:rPr>
        <w:rFonts w:ascii="Wingdings" w:hAnsi="Wingdings" w:hint="default"/>
      </w:rPr>
    </w:lvl>
    <w:lvl w:ilvl="3" w:tplc="08090001" w:tentative="1">
      <w:start w:val="1"/>
      <w:numFmt w:val="bullet"/>
      <w:lvlText w:val=""/>
      <w:lvlJc w:val="left"/>
      <w:pPr>
        <w:ind w:left="2560" w:hanging="360"/>
      </w:pPr>
      <w:rPr>
        <w:rFonts w:ascii="Symbol" w:hAnsi="Symbol" w:hint="default"/>
      </w:rPr>
    </w:lvl>
    <w:lvl w:ilvl="4" w:tplc="08090003" w:tentative="1">
      <w:start w:val="1"/>
      <w:numFmt w:val="bullet"/>
      <w:lvlText w:val="o"/>
      <w:lvlJc w:val="left"/>
      <w:pPr>
        <w:ind w:left="3280" w:hanging="360"/>
      </w:pPr>
      <w:rPr>
        <w:rFonts w:ascii="Courier New" w:hAnsi="Courier New" w:cs="Courier New" w:hint="default"/>
      </w:rPr>
    </w:lvl>
    <w:lvl w:ilvl="5" w:tplc="08090005" w:tentative="1">
      <w:start w:val="1"/>
      <w:numFmt w:val="bullet"/>
      <w:lvlText w:val=""/>
      <w:lvlJc w:val="left"/>
      <w:pPr>
        <w:ind w:left="4000" w:hanging="360"/>
      </w:pPr>
      <w:rPr>
        <w:rFonts w:ascii="Wingdings" w:hAnsi="Wingdings" w:hint="default"/>
      </w:rPr>
    </w:lvl>
    <w:lvl w:ilvl="6" w:tplc="08090001" w:tentative="1">
      <w:start w:val="1"/>
      <w:numFmt w:val="bullet"/>
      <w:lvlText w:val=""/>
      <w:lvlJc w:val="left"/>
      <w:pPr>
        <w:ind w:left="4720" w:hanging="360"/>
      </w:pPr>
      <w:rPr>
        <w:rFonts w:ascii="Symbol" w:hAnsi="Symbol" w:hint="default"/>
      </w:rPr>
    </w:lvl>
    <w:lvl w:ilvl="7" w:tplc="08090003" w:tentative="1">
      <w:start w:val="1"/>
      <w:numFmt w:val="bullet"/>
      <w:lvlText w:val="o"/>
      <w:lvlJc w:val="left"/>
      <w:pPr>
        <w:ind w:left="5440" w:hanging="360"/>
      </w:pPr>
      <w:rPr>
        <w:rFonts w:ascii="Courier New" w:hAnsi="Courier New" w:cs="Courier New" w:hint="default"/>
      </w:rPr>
    </w:lvl>
    <w:lvl w:ilvl="8" w:tplc="08090005" w:tentative="1">
      <w:start w:val="1"/>
      <w:numFmt w:val="bullet"/>
      <w:lvlText w:val=""/>
      <w:lvlJc w:val="left"/>
      <w:pPr>
        <w:ind w:left="6160" w:hanging="360"/>
      </w:pPr>
      <w:rPr>
        <w:rFonts w:ascii="Wingdings" w:hAnsi="Wingdings" w:hint="default"/>
      </w:rPr>
    </w:lvl>
  </w:abstractNum>
  <w:abstractNum w:abstractNumId="22" w15:restartNumberingAfterBreak="0">
    <w:nsid w:val="3434646A"/>
    <w:multiLevelType w:val="hybridMultilevel"/>
    <w:tmpl w:val="FFB8FD4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34A7197A"/>
    <w:multiLevelType w:val="hybridMultilevel"/>
    <w:tmpl w:val="73A63A08"/>
    <w:lvl w:ilvl="0" w:tplc="EFD0A54A">
      <w:start w:val="1"/>
      <w:numFmt w:val="decimal"/>
      <w:pStyle w:val="Questio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3A00544E"/>
    <w:multiLevelType w:val="hybridMultilevel"/>
    <w:tmpl w:val="E8C6AA3C"/>
    <w:lvl w:ilvl="0" w:tplc="08090001">
      <w:start w:val="1"/>
      <w:numFmt w:val="bullet"/>
      <w:lvlText w:val=""/>
      <w:lvlJc w:val="left"/>
      <w:pPr>
        <w:ind w:left="400" w:hanging="360"/>
      </w:pPr>
      <w:rPr>
        <w:rFonts w:ascii="Symbol" w:hAnsi="Symbol" w:hint="default"/>
      </w:rPr>
    </w:lvl>
    <w:lvl w:ilvl="1" w:tplc="08090003" w:tentative="1">
      <w:start w:val="1"/>
      <w:numFmt w:val="bullet"/>
      <w:lvlText w:val="o"/>
      <w:lvlJc w:val="left"/>
      <w:pPr>
        <w:ind w:left="1120" w:hanging="360"/>
      </w:pPr>
      <w:rPr>
        <w:rFonts w:ascii="Courier New" w:hAnsi="Courier New" w:cs="Courier New" w:hint="default"/>
      </w:rPr>
    </w:lvl>
    <w:lvl w:ilvl="2" w:tplc="08090005" w:tentative="1">
      <w:start w:val="1"/>
      <w:numFmt w:val="bullet"/>
      <w:lvlText w:val=""/>
      <w:lvlJc w:val="left"/>
      <w:pPr>
        <w:ind w:left="1840" w:hanging="360"/>
      </w:pPr>
      <w:rPr>
        <w:rFonts w:ascii="Wingdings" w:hAnsi="Wingdings" w:hint="default"/>
      </w:rPr>
    </w:lvl>
    <w:lvl w:ilvl="3" w:tplc="08090001" w:tentative="1">
      <w:start w:val="1"/>
      <w:numFmt w:val="bullet"/>
      <w:lvlText w:val=""/>
      <w:lvlJc w:val="left"/>
      <w:pPr>
        <w:ind w:left="2560" w:hanging="360"/>
      </w:pPr>
      <w:rPr>
        <w:rFonts w:ascii="Symbol" w:hAnsi="Symbol" w:hint="default"/>
      </w:rPr>
    </w:lvl>
    <w:lvl w:ilvl="4" w:tplc="08090003" w:tentative="1">
      <w:start w:val="1"/>
      <w:numFmt w:val="bullet"/>
      <w:lvlText w:val="o"/>
      <w:lvlJc w:val="left"/>
      <w:pPr>
        <w:ind w:left="3280" w:hanging="360"/>
      </w:pPr>
      <w:rPr>
        <w:rFonts w:ascii="Courier New" w:hAnsi="Courier New" w:cs="Courier New" w:hint="default"/>
      </w:rPr>
    </w:lvl>
    <w:lvl w:ilvl="5" w:tplc="08090005" w:tentative="1">
      <w:start w:val="1"/>
      <w:numFmt w:val="bullet"/>
      <w:lvlText w:val=""/>
      <w:lvlJc w:val="left"/>
      <w:pPr>
        <w:ind w:left="4000" w:hanging="360"/>
      </w:pPr>
      <w:rPr>
        <w:rFonts w:ascii="Wingdings" w:hAnsi="Wingdings" w:hint="default"/>
      </w:rPr>
    </w:lvl>
    <w:lvl w:ilvl="6" w:tplc="08090001" w:tentative="1">
      <w:start w:val="1"/>
      <w:numFmt w:val="bullet"/>
      <w:lvlText w:val=""/>
      <w:lvlJc w:val="left"/>
      <w:pPr>
        <w:ind w:left="4720" w:hanging="360"/>
      </w:pPr>
      <w:rPr>
        <w:rFonts w:ascii="Symbol" w:hAnsi="Symbol" w:hint="default"/>
      </w:rPr>
    </w:lvl>
    <w:lvl w:ilvl="7" w:tplc="08090003" w:tentative="1">
      <w:start w:val="1"/>
      <w:numFmt w:val="bullet"/>
      <w:lvlText w:val="o"/>
      <w:lvlJc w:val="left"/>
      <w:pPr>
        <w:ind w:left="5440" w:hanging="360"/>
      </w:pPr>
      <w:rPr>
        <w:rFonts w:ascii="Courier New" w:hAnsi="Courier New" w:cs="Courier New" w:hint="default"/>
      </w:rPr>
    </w:lvl>
    <w:lvl w:ilvl="8" w:tplc="08090005" w:tentative="1">
      <w:start w:val="1"/>
      <w:numFmt w:val="bullet"/>
      <w:lvlText w:val=""/>
      <w:lvlJc w:val="left"/>
      <w:pPr>
        <w:ind w:left="6160" w:hanging="360"/>
      </w:pPr>
      <w:rPr>
        <w:rFonts w:ascii="Wingdings" w:hAnsi="Wingdings" w:hint="default"/>
      </w:rPr>
    </w:lvl>
  </w:abstractNum>
  <w:abstractNum w:abstractNumId="25" w15:restartNumberingAfterBreak="0">
    <w:nsid w:val="453842F5"/>
    <w:multiLevelType w:val="hybridMultilevel"/>
    <w:tmpl w:val="DE18D4BE"/>
    <w:lvl w:ilvl="0" w:tplc="20DAC0F0">
      <w:start w:val="1"/>
      <w:numFmt w:val="bullet"/>
      <w:pStyle w:val="bl1"/>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74022B2"/>
    <w:multiLevelType w:val="hybridMultilevel"/>
    <w:tmpl w:val="ABF2F3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D847CDA"/>
    <w:multiLevelType w:val="multilevel"/>
    <w:tmpl w:val="F9ACD9D0"/>
    <w:lvl w:ilvl="0">
      <w:start w:val="1"/>
      <w:numFmt w:val="bullet"/>
      <w:pStyle w:val="bulletdoubleindentosteo"/>
      <w:lvlText w:val=""/>
      <w:lvlJc w:val="left"/>
      <w:pPr>
        <w:tabs>
          <w:tab w:val="num" w:pos="3455"/>
        </w:tabs>
        <w:ind w:left="3455" w:hanging="284"/>
      </w:pPr>
      <w:rPr>
        <w:rFonts w:ascii="Symbol" w:hAnsi="Symbol" w:hint="default"/>
        <w:sz w:val="22"/>
      </w:rPr>
    </w:lvl>
    <w:lvl w:ilvl="1">
      <w:start w:val="1"/>
      <w:numFmt w:val="bullet"/>
      <w:lvlText w:val=""/>
      <w:lvlJc w:val="left"/>
      <w:pPr>
        <w:tabs>
          <w:tab w:val="num" w:pos="1418"/>
        </w:tabs>
        <w:ind w:left="1418" w:hanging="284"/>
      </w:pPr>
      <w:rPr>
        <w:rFonts w:ascii="Wingdings" w:hAnsi="Wingdings" w:hint="default"/>
        <w:sz w:val="22"/>
      </w:rPr>
    </w:lvl>
    <w:lvl w:ilvl="2">
      <w:start w:val="1"/>
      <w:numFmt w:val="bullet"/>
      <w:lvlText w:val=""/>
      <w:lvlJc w:val="left"/>
      <w:pPr>
        <w:tabs>
          <w:tab w:val="num" w:pos="2214"/>
        </w:tabs>
        <w:ind w:left="2214" w:hanging="360"/>
      </w:pPr>
      <w:rPr>
        <w:rFonts w:ascii="Wingdings" w:hAnsi="Wingdings" w:hint="default"/>
      </w:rPr>
    </w:lvl>
    <w:lvl w:ilvl="3">
      <w:start w:val="1"/>
      <w:numFmt w:val="bullet"/>
      <w:lvlText w:val=""/>
      <w:lvlJc w:val="left"/>
      <w:pPr>
        <w:tabs>
          <w:tab w:val="num" w:pos="2934"/>
        </w:tabs>
        <w:ind w:left="2934" w:hanging="360"/>
      </w:pPr>
      <w:rPr>
        <w:rFonts w:ascii="Symbol" w:hAnsi="Symbol" w:hint="default"/>
      </w:rPr>
    </w:lvl>
    <w:lvl w:ilvl="4">
      <w:start w:val="1"/>
      <w:numFmt w:val="bullet"/>
      <w:lvlText w:val="o"/>
      <w:lvlJc w:val="left"/>
      <w:pPr>
        <w:tabs>
          <w:tab w:val="num" w:pos="3654"/>
        </w:tabs>
        <w:ind w:left="3654" w:hanging="360"/>
      </w:pPr>
      <w:rPr>
        <w:rFonts w:ascii="Courier New" w:hAnsi="Courier New" w:cs="Courier New" w:hint="default"/>
      </w:rPr>
    </w:lvl>
    <w:lvl w:ilvl="5">
      <w:start w:val="1"/>
      <w:numFmt w:val="bullet"/>
      <w:lvlText w:val=""/>
      <w:lvlJc w:val="left"/>
      <w:pPr>
        <w:tabs>
          <w:tab w:val="num" w:pos="4374"/>
        </w:tabs>
        <w:ind w:left="4374" w:hanging="360"/>
      </w:pPr>
      <w:rPr>
        <w:rFonts w:ascii="Wingdings" w:hAnsi="Wingdings" w:hint="default"/>
      </w:rPr>
    </w:lvl>
    <w:lvl w:ilvl="6">
      <w:start w:val="1"/>
      <w:numFmt w:val="bullet"/>
      <w:lvlText w:val=""/>
      <w:lvlJc w:val="left"/>
      <w:pPr>
        <w:tabs>
          <w:tab w:val="num" w:pos="5094"/>
        </w:tabs>
        <w:ind w:left="5094" w:hanging="360"/>
      </w:pPr>
      <w:rPr>
        <w:rFonts w:ascii="Symbol" w:hAnsi="Symbol" w:hint="default"/>
      </w:rPr>
    </w:lvl>
    <w:lvl w:ilvl="7">
      <w:start w:val="1"/>
      <w:numFmt w:val="bullet"/>
      <w:lvlText w:val="o"/>
      <w:lvlJc w:val="left"/>
      <w:pPr>
        <w:tabs>
          <w:tab w:val="num" w:pos="5814"/>
        </w:tabs>
        <w:ind w:left="5814" w:hanging="360"/>
      </w:pPr>
      <w:rPr>
        <w:rFonts w:ascii="Courier New" w:hAnsi="Courier New" w:cs="Courier New" w:hint="default"/>
      </w:rPr>
    </w:lvl>
    <w:lvl w:ilvl="8">
      <w:start w:val="1"/>
      <w:numFmt w:val="bullet"/>
      <w:lvlText w:val=""/>
      <w:lvlJc w:val="left"/>
      <w:pPr>
        <w:tabs>
          <w:tab w:val="num" w:pos="6534"/>
        </w:tabs>
        <w:ind w:left="6534" w:hanging="360"/>
      </w:pPr>
      <w:rPr>
        <w:rFonts w:ascii="Wingdings" w:hAnsi="Wingdings" w:hint="default"/>
      </w:rPr>
    </w:lvl>
  </w:abstractNum>
  <w:abstractNum w:abstractNumId="28" w15:restartNumberingAfterBreak="0">
    <w:nsid w:val="52670520"/>
    <w:multiLevelType w:val="hybridMultilevel"/>
    <w:tmpl w:val="AE4E820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537908DD"/>
    <w:multiLevelType w:val="hybridMultilevel"/>
    <w:tmpl w:val="6CA09E56"/>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30" w15:restartNumberingAfterBreak="0">
    <w:nsid w:val="543841DF"/>
    <w:multiLevelType w:val="multilevel"/>
    <w:tmpl w:val="0809001D"/>
    <w:name w:val="numberedheadings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1" w15:restartNumberingAfterBreak="0">
    <w:nsid w:val="5FE22C2E"/>
    <w:multiLevelType w:val="hybridMultilevel"/>
    <w:tmpl w:val="4E3CB412"/>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32" w15:restartNumberingAfterBreak="0">
    <w:nsid w:val="61BC3590"/>
    <w:multiLevelType w:val="multilevel"/>
    <w:tmpl w:val="D0E8DCF2"/>
    <w:lvl w:ilvl="0">
      <w:start w:val="1"/>
      <w:numFmt w:val="decimal"/>
      <w:lvlText w:val="%1"/>
      <w:lvlJc w:val="left"/>
      <w:pPr>
        <w:tabs>
          <w:tab w:val="num" w:pos="432"/>
        </w:tabs>
        <w:ind w:left="432" w:hanging="432"/>
      </w:pPr>
      <w:rPr>
        <w:rFonts w:hint="default"/>
      </w:rPr>
    </w:lvl>
    <w:lvl w:ilvl="1">
      <w:start w:val="1"/>
      <w:numFmt w:val="decimal"/>
      <w:pStyle w:val="Level2text"/>
      <w:lvlText w:val="3.%2"/>
      <w:lvlJc w:val="left"/>
      <w:pPr>
        <w:tabs>
          <w:tab w:val="num" w:pos="918"/>
        </w:tabs>
        <w:ind w:left="918" w:hanging="576"/>
      </w:pPr>
      <w:rPr>
        <w:rFonts w:hint="default"/>
      </w:rPr>
    </w:lvl>
    <w:lvl w:ilvl="2">
      <w:start w:val="1"/>
      <w:numFmt w:val="decimal"/>
      <w:lvlText w:val="%1.%2.%3"/>
      <w:lvlJc w:val="left"/>
      <w:pPr>
        <w:tabs>
          <w:tab w:val="num" w:pos="720"/>
        </w:tabs>
        <w:ind w:left="510" w:hanging="510"/>
      </w:pPr>
      <w:rPr>
        <w:rFonts w:hint="default"/>
      </w:rPr>
    </w:lvl>
    <w:lvl w:ilvl="3">
      <w:start w:val="1"/>
      <w:numFmt w:val="decimal"/>
      <w:lvlText w:val="%1.%2.%3.%4"/>
      <w:lvlJc w:val="left"/>
      <w:pPr>
        <w:tabs>
          <w:tab w:val="num" w:pos="1080"/>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3" w15:restartNumberingAfterBreak="0">
    <w:nsid w:val="68E30A62"/>
    <w:multiLevelType w:val="hybridMultilevel"/>
    <w:tmpl w:val="9ACACB16"/>
    <w:lvl w:ilvl="0" w:tplc="08090003">
      <w:start w:val="1"/>
      <w:numFmt w:val="bullet"/>
      <w:lvlText w:val="o"/>
      <w:lvlJc w:val="left"/>
      <w:pPr>
        <w:ind w:left="720" w:hanging="360"/>
      </w:pPr>
      <w:rPr>
        <w:rFonts w:ascii="Courier New" w:hAnsi="Courier New" w:cs="Courier New"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696F2189"/>
    <w:multiLevelType w:val="hybridMultilevel"/>
    <w:tmpl w:val="24F8CBCE"/>
    <w:lvl w:ilvl="0" w:tplc="35960CCE">
      <w:start w:val="1"/>
      <w:numFmt w:val="bullet"/>
      <w:pStyle w:val="Bullets"/>
      <w:lvlText w:val=""/>
      <w:lvlJc w:val="left"/>
      <w:pPr>
        <w:ind w:left="1134" w:hanging="45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F2775DA"/>
    <w:multiLevelType w:val="multilevel"/>
    <w:tmpl w:val="A02AD90C"/>
    <w:lvl w:ilvl="0">
      <w:start w:val="1"/>
      <w:numFmt w:val="bullet"/>
      <w:pStyle w:val="bulletosteoporosis"/>
      <w:lvlText w:val=""/>
      <w:lvlJc w:val="left"/>
      <w:pPr>
        <w:tabs>
          <w:tab w:val="num" w:pos="851"/>
        </w:tabs>
        <w:ind w:left="851" w:hanging="284"/>
      </w:pPr>
      <w:rPr>
        <w:rFonts w:ascii="Symbol" w:hAnsi="Symbol" w:hint="default"/>
        <w:sz w:val="22"/>
        <w:szCs w:val="22"/>
      </w:rPr>
    </w:lvl>
    <w:lvl w:ilvl="1">
      <w:start w:val="1"/>
      <w:numFmt w:val="bullet"/>
      <w:lvlText w:val="o"/>
      <w:lvlJc w:val="left"/>
      <w:pPr>
        <w:tabs>
          <w:tab w:val="num" w:pos="-713"/>
        </w:tabs>
        <w:ind w:left="-713" w:hanging="360"/>
      </w:pPr>
      <w:rPr>
        <w:rFonts w:ascii="Courier New" w:hAnsi="Courier New" w:cs="Courier New" w:hint="default"/>
        <w:sz w:val="22"/>
        <w:szCs w:val="22"/>
      </w:rPr>
    </w:lvl>
    <w:lvl w:ilvl="2">
      <w:start w:val="1"/>
      <w:numFmt w:val="bullet"/>
      <w:lvlText w:val=""/>
      <w:lvlJc w:val="left"/>
      <w:pPr>
        <w:tabs>
          <w:tab w:val="num" w:pos="7"/>
        </w:tabs>
        <w:ind w:left="7" w:hanging="360"/>
      </w:pPr>
      <w:rPr>
        <w:rFonts w:ascii="Wingdings" w:hAnsi="Wingdings" w:hint="default"/>
      </w:rPr>
    </w:lvl>
    <w:lvl w:ilvl="3">
      <w:start w:val="1"/>
      <w:numFmt w:val="bullet"/>
      <w:lvlText w:val=""/>
      <w:lvlJc w:val="left"/>
      <w:pPr>
        <w:tabs>
          <w:tab w:val="num" w:pos="727"/>
        </w:tabs>
        <w:ind w:left="727" w:hanging="360"/>
      </w:pPr>
      <w:rPr>
        <w:rFonts w:ascii="Symbol" w:hAnsi="Symbol" w:hint="default"/>
      </w:rPr>
    </w:lvl>
    <w:lvl w:ilvl="4">
      <w:start w:val="1"/>
      <w:numFmt w:val="bullet"/>
      <w:lvlText w:val="o"/>
      <w:lvlJc w:val="left"/>
      <w:pPr>
        <w:tabs>
          <w:tab w:val="num" w:pos="1447"/>
        </w:tabs>
        <w:ind w:left="1447" w:hanging="360"/>
      </w:pPr>
      <w:rPr>
        <w:rFonts w:ascii="Courier New" w:hAnsi="Courier New" w:cs="Courier New" w:hint="default"/>
      </w:rPr>
    </w:lvl>
    <w:lvl w:ilvl="5">
      <w:start w:val="1"/>
      <w:numFmt w:val="bullet"/>
      <w:lvlText w:val=""/>
      <w:lvlJc w:val="left"/>
      <w:pPr>
        <w:tabs>
          <w:tab w:val="num" w:pos="2167"/>
        </w:tabs>
        <w:ind w:left="2167" w:hanging="360"/>
      </w:pPr>
      <w:rPr>
        <w:rFonts w:ascii="Wingdings" w:hAnsi="Wingdings" w:hint="default"/>
      </w:rPr>
    </w:lvl>
    <w:lvl w:ilvl="6">
      <w:start w:val="1"/>
      <w:numFmt w:val="bullet"/>
      <w:lvlText w:val=""/>
      <w:lvlJc w:val="left"/>
      <w:pPr>
        <w:tabs>
          <w:tab w:val="num" w:pos="2887"/>
        </w:tabs>
        <w:ind w:left="2887" w:hanging="360"/>
      </w:pPr>
      <w:rPr>
        <w:rFonts w:ascii="Symbol" w:hAnsi="Symbol" w:hint="default"/>
      </w:rPr>
    </w:lvl>
    <w:lvl w:ilvl="7">
      <w:start w:val="1"/>
      <w:numFmt w:val="bullet"/>
      <w:lvlText w:val="o"/>
      <w:lvlJc w:val="left"/>
      <w:pPr>
        <w:tabs>
          <w:tab w:val="num" w:pos="3607"/>
        </w:tabs>
        <w:ind w:left="3607" w:hanging="360"/>
      </w:pPr>
      <w:rPr>
        <w:rFonts w:ascii="Courier New" w:hAnsi="Courier New" w:cs="Courier New" w:hint="default"/>
      </w:rPr>
    </w:lvl>
    <w:lvl w:ilvl="8">
      <w:start w:val="1"/>
      <w:numFmt w:val="bullet"/>
      <w:lvlText w:val=""/>
      <w:lvlJc w:val="left"/>
      <w:pPr>
        <w:tabs>
          <w:tab w:val="num" w:pos="4327"/>
        </w:tabs>
        <w:ind w:left="4327" w:hanging="360"/>
      </w:pPr>
      <w:rPr>
        <w:rFonts w:ascii="Wingdings" w:hAnsi="Wingdings" w:hint="default"/>
      </w:rPr>
    </w:lvl>
  </w:abstractNum>
  <w:abstractNum w:abstractNumId="36" w15:restartNumberingAfterBreak="0">
    <w:nsid w:val="6F6B23CD"/>
    <w:multiLevelType w:val="hybridMultilevel"/>
    <w:tmpl w:val="589E326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15:restartNumberingAfterBreak="0">
    <w:nsid w:val="71A2240E"/>
    <w:multiLevelType w:val="hybridMultilevel"/>
    <w:tmpl w:val="BA68DE2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8" w15:restartNumberingAfterBreak="0">
    <w:nsid w:val="72481289"/>
    <w:multiLevelType w:val="hybridMultilevel"/>
    <w:tmpl w:val="45C6317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9" w15:restartNumberingAfterBreak="0">
    <w:nsid w:val="77CA4AB4"/>
    <w:multiLevelType w:val="multilevel"/>
    <w:tmpl w:val="0CA2F882"/>
    <w:lvl w:ilvl="0">
      <w:start w:val="1"/>
      <w:numFmt w:val="bullet"/>
      <w:pStyle w:val="bulletdoubleindent"/>
      <w:lvlText w:val="─"/>
      <w:lvlJc w:val="left"/>
      <w:pPr>
        <w:tabs>
          <w:tab w:val="num" w:pos="1417"/>
        </w:tabs>
        <w:ind w:left="1417" w:hanging="283"/>
      </w:pPr>
      <w:rPr>
        <w:rFonts w:ascii="Century Gothic" w:hAnsi="Century Gothic" w:hint="default"/>
        <w:sz w:val="22"/>
      </w:rPr>
    </w:lvl>
    <w:lvl w:ilvl="1">
      <w:start w:val="1"/>
      <w:numFmt w:val="bullet"/>
      <w:lvlText w:val="o"/>
      <w:lvlJc w:val="left"/>
      <w:pPr>
        <w:tabs>
          <w:tab w:val="num" w:pos="-2812"/>
        </w:tabs>
        <w:ind w:left="-2812" w:hanging="360"/>
      </w:pPr>
      <w:rPr>
        <w:rFonts w:ascii="Courier New" w:hAnsi="Courier New" w:cs="Courier New" w:hint="default"/>
        <w:sz w:val="22"/>
        <w:szCs w:val="22"/>
      </w:rPr>
    </w:lvl>
    <w:lvl w:ilvl="2">
      <w:start w:val="1"/>
      <w:numFmt w:val="bullet"/>
      <w:lvlText w:val=""/>
      <w:lvlJc w:val="left"/>
      <w:pPr>
        <w:tabs>
          <w:tab w:val="num" w:pos="-2092"/>
        </w:tabs>
        <w:ind w:left="-2092" w:hanging="360"/>
      </w:pPr>
      <w:rPr>
        <w:rFonts w:ascii="Wingdings" w:hAnsi="Wingdings" w:hint="default"/>
      </w:rPr>
    </w:lvl>
    <w:lvl w:ilvl="3">
      <w:start w:val="1"/>
      <w:numFmt w:val="bullet"/>
      <w:lvlText w:val=""/>
      <w:lvlJc w:val="left"/>
      <w:pPr>
        <w:tabs>
          <w:tab w:val="num" w:pos="-1372"/>
        </w:tabs>
        <w:ind w:left="-1372" w:hanging="360"/>
      </w:pPr>
      <w:rPr>
        <w:rFonts w:ascii="Symbol" w:hAnsi="Symbol" w:hint="default"/>
      </w:rPr>
    </w:lvl>
    <w:lvl w:ilvl="4">
      <w:start w:val="1"/>
      <w:numFmt w:val="bullet"/>
      <w:lvlText w:val="o"/>
      <w:lvlJc w:val="left"/>
      <w:pPr>
        <w:tabs>
          <w:tab w:val="num" w:pos="-652"/>
        </w:tabs>
        <w:ind w:left="-652" w:hanging="360"/>
      </w:pPr>
      <w:rPr>
        <w:rFonts w:ascii="Courier New" w:hAnsi="Courier New" w:cs="Courier New" w:hint="default"/>
      </w:rPr>
    </w:lvl>
    <w:lvl w:ilvl="5">
      <w:start w:val="1"/>
      <w:numFmt w:val="bullet"/>
      <w:lvlText w:val=""/>
      <w:lvlJc w:val="left"/>
      <w:pPr>
        <w:tabs>
          <w:tab w:val="num" w:pos="68"/>
        </w:tabs>
        <w:ind w:left="68" w:hanging="360"/>
      </w:pPr>
      <w:rPr>
        <w:rFonts w:ascii="Wingdings" w:hAnsi="Wingdings" w:hint="default"/>
      </w:rPr>
    </w:lvl>
    <w:lvl w:ilvl="6">
      <w:start w:val="1"/>
      <w:numFmt w:val="bullet"/>
      <w:lvlText w:val=""/>
      <w:lvlJc w:val="left"/>
      <w:pPr>
        <w:tabs>
          <w:tab w:val="num" w:pos="788"/>
        </w:tabs>
        <w:ind w:left="788" w:hanging="360"/>
      </w:pPr>
      <w:rPr>
        <w:rFonts w:ascii="Symbol" w:hAnsi="Symbol" w:hint="default"/>
      </w:rPr>
    </w:lvl>
    <w:lvl w:ilvl="7">
      <w:start w:val="1"/>
      <w:numFmt w:val="bullet"/>
      <w:lvlText w:val="o"/>
      <w:lvlJc w:val="left"/>
      <w:pPr>
        <w:tabs>
          <w:tab w:val="num" w:pos="1508"/>
        </w:tabs>
        <w:ind w:left="1508" w:hanging="360"/>
      </w:pPr>
      <w:rPr>
        <w:rFonts w:ascii="Courier New" w:hAnsi="Courier New" w:cs="Courier New" w:hint="default"/>
      </w:rPr>
    </w:lvl>
    <w:lvl w:ilvl="8">
      <w:start w:val="1"/>
      <w:numFmt w:val="bullet"/>
      <w:lvlText w:val=""/>
      <w:lvlJc w:val="left"/>
      <w:pPr>
        <w:tabs>
          <w:tab w:val="num" w:pos="2228"/>
        </w:tabs>
        <w:ind w:left="2228" w:hanging="360"/>
      </w:pPr>
      <w:rPr>
        <w:rFonts w:ascii="Wingdings" w:hAnsi="Wingdings" w:hint="default"/>
      </w:rPr>
    </w:lvl>
  </w:abstractNum>
  <w:abstractNum w:abstractNumId="40" w15:restartNumberingAfterBreak="0">
    <w:nsid w:val="77E553EF"/>
    <w:multiLevelType w:val="multilevel"/>
    <w:tmpl w:val="B17449CC"/>
    <w:lvl w:ilvl="0">
      <w:start w:val="1"/>
      <w:numFmt w:val="bullet"/>
      <w:pStyle w:val="bulletindentosteo"/>
      <w:lvlText w:val="o"/>
      <w:lvlJc w:val="left"/>
      <w:pPr>
        <w:tabs>
          <w:tab w:val="num" w:pos="1134"/>
        </w:tabs>
        <w:ind w:left="1134" w:hanging="283"/>
      </w:pPr>
      <w:rPr>
        <w:rFonts w:ascii="Courier New" w:hAnsi="Courier New" w:hint="default"/>
        <w:sz w:val="22"/>
      </w:rPr>
    </w:lvl>
    <w:lvl w:ilvl="1">
      <w:start w:val="1"/>
      <w:numFmt w:val="bullet"/>
      <w:lvlText w:val="o"/>
      <w:lvlJc w:val="left"/>
      <w:pPr>
        <w:tabs>
          <w:tab w:val="num" w:pos="-2812"/>
        </w:tabs>
        <w:ind w:left="-2812" w:hanging="360"/>
      </w:pPr>
      <w:rPr>
        <w:rFonts w:ascii="Courier New" w:hAnsi="Courier New" w:cs="Courier New" w:hint="default"/>
        <w:sz w:val="22"/>
        <w:szCs w:val="22"/>
      </w:rPr>
    </w:lvl>
    <w:lvl w:ilvl="2">
      <w:start w:val="1"/>
      <w:numFmt w:val="bullet"/>
      <w:lvlText w:val=""/>
      <w:lvlJc w:val="left"/>
      <w:pPr>
        <w:tabs>
          <w:tab w:val="num" w:pos="-2092"/>
        </w:tabs>
        <w:ind w:left="-2092" w:hanging="360"/>
      </w:pPr>
      <w:rPr>
        <w:rFonts w:ascii="Wingdings" w:hAnsi="Wingdings" w:hint="default"/>
      </w:rPr>
    </w:lvl>
    <w:lvl w:ilvl="3">
      <w:start w:val="1"/>
      <w:numFmt w:val="bullet"/>
      <w:lvlText w:val=""/>
      <w:lvlJc w:val="left"/>
      <w:pPr>
        <w:tabs>
          <w:tab w:val="num" w:pos="-1372"/>
        </w:tabs>
        <w:ind w:left="-1372" w:hanging="360"/>
      </w:pPr>
      <w:rPr>
        <w:rFonts w:ascii="Symbol" w:hAnsi="Symbol" w:hint="default"/>
      </w:rPr>
    </w:lvl>
    <w:lvl w:ilvl="4">
      <w:start w:val="1"/>
      <w:numFmt w:val="bullet"/>
      <w:lvlText w:val="o"/>
      <w:lvlJc w:val="left"/>
      <w:pPr>
        <w:tabs>
          <w:tab w:val="num" w:pos="-652"/>
        </w:tabs>
        <w:ind w:left="-652" w:hanging="360"/>
      </w:pPr>
      <w:rPr>
        <w:rFonts w:ascii="Courier New" w:hAnsi="Courier New" w:cs="Courier New" w:hint="default"/>
      </w:rPr>
    </w:lvl>
    <w:lvl w:ilvl="5">
      <w:start w:val="1"/>
      <w:numFmt w:val="bullet"/>
      <w:lvlText w:val=""/>
      <w:lvlJc w:val="left"/>
      <w:pPr>
        <w:tabs>
          <w:tab w:val="num" w:pos="68"/>
        </w:tabs>
        <w:ind w:left="68" w:hanging="360"/>
      </w:pPr>
      <w:rPr>
        <w:rFonts w:ascii="Wingdings" w:hAnsi="Wingdings" w:hint="default"/>
      </w:rPr>
    </w:lvl>
    <w:lvl w:ilvl="6">
      <w:start w:val="1"/>
      <w:numFmt w:val="bullet"/>
      <w:lvlText w:val=""/>
      <w:lvlJc w:val="left"/>
      <w:pPr>
        <w:tabs>
          <w:tab w:val="num" w:pos="788"/>
        </w:tabs>
        <w:ind w:left="788" w:hanging="360"/>
      </w:pPr>
      <w:rPr>
        <w:rFonts w:ascii="Symbol" w:hAnsi="Symbol" w:hint="default"/>
      </w:rPr>
    </w:lvl>
    <w:lvl w:ilvl="7">
      <w:start w:val="1"/>
      <w:numFmt w:val="bullet"/>
      <w:lvlText w:val="o"/>
      <w:lvlJc w:val="left"/>
      <w:pPr>
        <w:tabs>
          <w:tab w:val="num" w:pos="1508"/>
        </w:tabs>
        <w:ind w:left="1508" w:hanging="360"/>
      </w:pPr>
      <w:rPr>
        <w:rFonts w:ascii="Courier New" w:hAnsi="Courier New" w:cs="Courier New" w:hint="default"/>
      </w:rPr>
    </w:lvl>
    <w:lvl w:ilvl="8">
      <w:start w:val="1"/>
      <w:numFmt w:val="bullet"/>
      <w:lvlText w:val=""/>
      <w:lvlJc w:val="left"/>
      <w:pPr>
        <w:tabs>
          <w:tab w:val="num" w:pos="2228"/>
        </w:tabs>
        <w:ind w:left="2228" w:hanging="360"/>
      </w:pPr>
      <w:rPr>
        <w:rFonts w:ascii="Wingdings" w:hAnsi="Wingdings" w:hint="default"/>
      </w:rPr>
    </w:lvl>
  </w:abstractNum>
  <w:abstractNum w:abstractNumId="41" w15:restartNumberingAfterBreak="0">
    <w:nsid w:val="78BE70D9"/>
    <w:multiLevelType w:val="hybridMultilevel"/>
    <w:tmpl w:val="0F14E0C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2" w15:restartNumberingAfterBreak="0">
    <w:nsid w:val="7D0573DC"/>
    <w:multiLevelType w:val="hybridMultilevel"/>
    <w:tmpl w:val="2E18C5E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3" w15:restartNumberingAfterBreak="0">
    <w:nsid w:val="7D626839"/>
    <w:multiLevelType w:val="multilevel"/>
    <w:tmpl w:val="3724ADF8"/>
    <w:styleLink w:val="NiceNumbering"/>
    <w:lvl w:ilvl="0">
      <w:start w:val="1"/>
      <w:numFmt w:val="decimal"/>
      <w:lvlText w:val="%1"/>
      <w:lvlJc w:val="left"/>
      <w:pPr>
        <w:tabs>
          <w:tab w:val="num" w:pos="851"/>
        </w:tabs>
        <w:ind w:left="851" w:hanging="851"/>
      </w:pPr>
      <w:rPr>
        <w:rFonts w:ascii="Arial" w:hAnsi="Arial" w:hint="default"/>
        <w:sz w:val="32"/>
      </w:rPr>
    </w:lvl>
    <w:lvl w:ilvl="1">
      <w:start w:val="1"/>
      <w:numFmt w:val="decimal"/>
      <w:lvlText w:val="%1.%2"/>
      <w:lvlJc w:val="left"/>
      <w:pPr>
        <w:tabs>
          <w:tab w:val="num" w:pos="851"/>
        </w:tabs>
        <w:ind w:left="851" w:hanging="851"/>
      </w:pPr>
      <w:rPr>
        <w:rFonts w:ascii="Arial" w:hAnsi="Arial" w:hint="default"/>
        <w:b/>
        <w:i/>
        <w:sz w:val="28"/>
        <w:szCs w:val="28"/>
      </w:rPr>
    </w:lvl>
    <w:lvl w:ilvl="2">
      <w:start w:val="1"/>
      <w:numFmt w:val="decimal"/>
      <w:lvlText w:val="%1.%2.%3"/>
      <w:lvlJc w:val="left"/>
      <w:pPr>
        <w:tabs>
          <w:tab w:val="num" w:pos="851"/>
        </w:tabs>
        <w:ind w:left="851" w:hanging="851"/>
      </w:pPr>
      <w:rPr>
        <w:rFonts w:ascii="Arial" w:hAnsi="Arial" w:hint="default"/>
        <w:b/>
        <w:i w:val="0"/>
        <w:sz w:val="24"/>
        <w:szCs w:val="24"/>
      </w:rPr>
    </w:lvl>
    <w:lvl w:ilvl="3">
      <w:start w:val="1"/>
      <w:numFmt w:val="decimal"/>
      <w:pStyle w:val="Numberedheading4"/>
      <w:lvlText w:val="%1.%2.%3.%4"/>
      <w:lvlJc w:val="left"/>
      <w:pPr>
        <w:tabs>
          <w:tab w:val="num" w:pos="1134"/>
        </w:tabs>
        <w:ind w:left="1134" w:hanging="1134"/>
      </w:pPr>
      <w:rPr>
        <w:rFonts w:ascii="Arial" w:hAnsi="Arial" w:hint="default"/>
        <w:b w:val="0"/>
        <w:bCs w:val="0"/>
        <w:i/>
        <w:iCs w:val="0"/>
        <w:caps w:val="0"/>
        <w:smallCaps w:val="0"/>
        <w:strike w:val="0"/>
        <w:dstrike w:val="0"/>
        <w:vanish w:val="0"/>
        <w:spacing w:val="0"/>
        <w:kern w:val="0"/>
        <w:position w:val="0"/>
        <w:sz w:val="24"/>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1134"/>
        </w:tabs>
        <w:ind w:left="1134" w:hanging="1134"/>
      </w:pPr>
      <w:rPr>
        <w:rFonts w:ascii="Arial" w:hAnsi="Arial" w:hint="default"/>
        <w:b w:val="0"/>
        <w:i w:val="0"/>
        <w:sz w:val="24"/>
        <w:szCs w:val="24"/>
      </w:rPr>
    </w:lvl>
    <w:lvl w:ilvl="5">
      <w:start w:val="1"/>
      <w:numFmt w:val="decimal"/>
      <w:lvlText w:val="%1.%2.%3.%4.%5.%6"/>
      <w:lvlJc w:val="left"/>
      <w:pPr>
        <w:tabs>
          <w:tab w:val="num" w:pos="1134"/>
        </w:tabs>
        <w:ind w:left="1134" w:hanging="1134"/>
      </w:pPr>
      <w:rPr>
        <w:rFonts w:ascii="Arial" w:hAnsi="Arial" w:hint="default"/>
        <w:b w:val="0"/>
        <w:i/>
        <w:sz w:val="24"/>
        <w:szCs w:val="24"/>
      </w:rPr>
    </w:lvl>
    <w:lvl w:ilvl="6">
      <w:start w:val="1"/>
      <w:numFmt w:val="lowerLetter"/>
      <w:lvlText w:val="%7."/>
      <w:lvlJc w:val="left"/>
      <w:pPr>
        <w:tabs>
          <w:tab w:val="num" w:pos="1296"/>
        </w:tabs>
        <w:ind w:left="1296" w:hanging="559"/>
      </w:pPr>
      <w:rPr>
        <w:rFonts w:hint="default"/>
      </w:rPr>
    </w:lvl>
    <w:lvl w:ilvl="7">
      <w:start w:val="1"/>
      <w:numFmt w:val="lowerRoman"/>
      <w:lvlText w:val="%8."/>
      <w:lvlJc w:val="left"/>
      <w:pPr>
        <w:tabs>
          <w:tab w:val="num" w:pos="1440"/>
        </w:tabs>
        <w:ind w:left="1440" w:hanging="646"/>
      </w:pPr>
      <w:rPr>
        <w:rFonts w:hint="default"/>
      </w:rPr>
    </w:lvl>
    <w:lvl w:ilvl="8">
      <w:start w:val="1"/>
      <w:numFmt w:val="decimal"/>
      <w:lvlText w:val="%9."/>
      <w:lvlJc w:val="left"/>
      <w:pPr>
        <w:tabs>
          <w:tab w:val="num" w:pos="1584"/>
        </w:tabs>
        <w:ind w:left="1584" w:hanging="847"/>
      </w:pPr>
      <w:rPr>
        <w:rFonts w:ascii="Arial" w:hAnsi="Arial" w:hint="default"/>
        <w:sz w:val="20"/>
        <w:szCs w:val="20"/>
      </w:rPr>
    </w:lvl>
  </w:abstractNum>
  <w:num w:numId="1" w16cid:durableId="909968436">
    <w:abstractNumId w:val="32"/>
  </w:num>
  <w:num w:numId="2" w16cid:durableId="2103605013">
    <w:abstractNumId w:val="34"/>
    <w:lvlOverride w:ilvl="0">
      <w:startOverride w:val="1"/>
    </w:lvlOverride>
  </w:num>
  <w:num w:numId="3" w16cid:durableId="811480025">
    <w:abstractNumId w:val="12"/>
    <w:lvlOverride w:ilvl="0">
      <w:startOverride w:val="1"/>
    </w:lvlOverride>
  </w:num>
  <w:num w:numId="4" w16cid:durableId="1327587987">
    <w:abstractNumId w:val="23"/>
  </w:num>
  <w:num w:numId="5" w16cid:durableId="2143114796">
    <w:abstractNumId w:val="39"/>
  </w:num>
  <w:num w:numId="6" w16cid:durableId="774325409">
    <w:abstractNumId w:val="40"/>
  </w:num>
  <w:num w:numId="7" w16cid:durableId="661390639">
    <w:abstractNumId w:val="27"/>
  </w:num>
  <w:num w:numId="8" w16cid:durableId="210575571">
    <w:abstractNumId w:val="19"/>
  </w:num>
  <w:num w:numId="9" w16cid:durableId="1919245908">
    <w:abstractNumId w:val="35"/>
  </w:num>
  <w:num w:numId="10" w16cid:durableId="216480886">
    <w:abstractNumId w:val="20"/>
  </w:num>
  <w:num w:numId="11" w16cid:durableId="1073039751">
    <w:abstractNumId w:val="43"/>
  </w:num>
  <w:num w:numId="12" w16cid:durableId="204608852">
    <w:abstractNumId w:val="4"/>
  </w:num>
  <w:num w:numId="13" w16cid:durableId="1968780826">
    <w:abstractNumId w:val="0"/>
  </w:num>
  <w:num w:numId="14" w16cid:durableId="868028081">
    <w:abstractNumId w:val="41"/>
  </w:num>
  <w:num w:numId="15" w16cid:durableId="1105884284">
    <w:abstractNumId w:val="28"/>
  </w:num>
  <w:num w:numId="16" w16cid:durableId="2062122284">
    <w:abstractNumId w:val="42"/>
  </w:num>
  <w:num w:numId="17" w16cid:durableId="1423523836">
    <w:abstractNumId w:val="13"/>
  </w:num>
  <w:num w:numId="18" w16cid:durableId="2048336627">
    <w:abstractNumId w:val="22"/>
  </w:num>
  <w:num w:numId="19" w16cid:durableId="1827623107">
    <w:abstractNumId w:val="2"/>
  </w:num>
  <w:num w:numId="20" w16cid:durableId="95755767">
    <w:abstractNumId w:val="37"/>
  </w:num>
  <w:num w:numId="21" w16cid:durableId="2139688143">
    <w:abstractNumId w:val="11"/>
  </w:num>
  <w:num w:numId="22" w16cid:durableId="279073001">
    <w:abstractNumId w:val="24"/>
  </w:num>
  <w:num w:numId="23" w16cid:durableId="1312638180">
    <w:abstractNumId w:val="21"/>
  </w:num>
  <w:num w:numId="24" w16cid:durableId="499346242">
    <w:abstractNumId w:val="8"/>
  </w:num>
  <w:num w:numId="25" w16cid:durableId="56513923">
    <w:abstractNumId w:val="14"/>
  </w:num>
  <w:num w:numId="26" w16cid:durableId="1124692282">
    <w:abstractNumId w:val="36"/>
  </w:num>
  <w:num w:numId="27" w16cid:durableId="1429235650">
    <w:abstractNumId w:val="25"/>
  </w:num>
  <w:num w:numId="28" w16cid:durableId="2072387155">
    <w:abstractNumId w:val="7"/>
  </w:num>
  <w:num w:numId="29" w16cid:durableId="891380771">
    <w:abstractNumId w:val="29"/>
  </w:num>
  <w:num w:numId="30" w16cid:durableId="1719237205">
    <w:abstractNumId w:val="31"/>
  </w:num>
  <w:num w:numId="31" w16cid:durableId="936597025">
    <w:abstractNumId w:val="38"/>
  </w:num>
  <w:num w:numId="32" w16cid:durableId="762535875">
    <w:abstractNumId w:val="6"/>
  </w:num>
  <w:num w:numId="33" w16cid:durableId="1738548697">
    <w:abstractNumId w:val="16"/>
  </w:num>
  <w:num w:numId="34" w16cid:durableId="760371399">
    <w:abstractNumId w:val="10"/>
  </w:num>
  <w:num w:numId="35" w16cid:durableId="1303460330">
    <w:abstractNumId w:val="3"/>
  </w:num>
  <w:num w:numId="36" w16cid:durableId="270666008">
    <w:abstractNumId w:val="1"/>
  </w:num>
  <w:num w:numId="37" w16cid:durableId="667829059">
    <w:abstractNumId w:val="5"/>
  </w:num>
  <w:num w:numId="38" w16cid:durableId="506751620">
    <w:abstractNumId w:val="15"/>
  </w:num>
  <w:num w:numId="39" w16cid:durableId="1989355319">
    <w:abstractNumId w:val="17"/>
  </w:num>
  <w:num w:numId="40" w16cid:durableId="1951820665">
    <w:abstractNumId w:val="33"/>
  </w:num>
  <w:num w:numId="41" w16cid:durableId="1996450042">
    <w:abstractNumId w:val="42"/>
  </w:num>
  <w:num w:numId="42" w16cid:durableId="931201772">
    <w:abstractNumId w:val="26"/>
  </w:num>
  <w:num w:numId="43" w16cid:durableId="1149129743">
    <w:abstractNumId w:val="9"/>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599F"/>
    <w:rsid w:val="000065D4"/>
    <w:rsid w:val="000102A3"/>
    <w:rsid w:val="00012A63"/>
    <w:rsid w:val="00014C33"/>
    <w:rsid w:val="00017F41"/>
    <w:rsid w:val="00022601"/>
    <w:rsid w:val="0002298F"/>
    <w:rsid w:val="00024FDE"/>
    <w:rsid w:val="00026625"/>
    <w:rsid w:val="00031DE4"/>
    <w:rsid w:val="0003249A"/>
    <w:rsid w:val="00034875"/>
    <w:rsid w:val="00036708"/>
    <w:rsid w:val="00037F07"/>
    <w:rsid w:val="0004289C"/>
    <w:rsid w:val="00043DD4"/>
    <w:rsid w:val="00044DEB"/>
    <w:rsid w:val="00047F9B"/>
    <w:rsid w:val="00051AAD"/>
    <w:rsid w:val="000524CF"/>
    <w:rsid w:val="00054187"/>
    <w:rsid w:val="000572C3"/>
    <w:rsid w:val="0006306E"/>
    <w:rsid w:val="000638EE"/>
    <w:rsid w:val="000640CE"/>
    <w:rsid w:val="00072415"/>
    <w:rsid w:val="00072490"/>
    <w:rsid w:val="0007357B"/>
    <w:rsid w:val="00073B6D"/>
    <w:rsid w:val="0007473C"/>
    <w:rsid w:val="00075A30"/>
    <w:rsid w:val="00076494"/>
    <w:rsid w:val="00080684"/>
    <w:rsid w:val="00081AA6"/>
    <w:rsid w:val="00081B91"/>
    <w:rsid w:val="000856ED"/>
    <w:rsid w:val="00091032"/>
    <w:rsid w:val="000912CD"/>
    <w:rsid w:val="00091E6A"/>
    <w:rsid w:val="00094814"/>
    <w:rsid w:val="00096257"/>
    <w:rsid w:val="0009730C"/>
    <w:rsid w:val="000A0302"/>
    <w:rsid w:val="000A38C5"/>
    <w:rsid w:val="000A4616"/>
    <w:rsid w:val="000A7F4E"/>
    <w:rsid w:val="000B11F9"/>
    <w:rsid w:val="000B2929"/>
    <w:rsid w:val="000B2B38"/>
    <w:rsid w:val="000B6795"/>
    <w:rsid w:val="000B7C48"/>
    <w:rsid w:val="000C32F8"/>
    <w:rsid w:val="000C689F"/>
    <w:rsid w:val="000D1C98"/>
    <w:rsid w:val="000D7528"/>
    <w:rsid w:val="000D7704"/>
    <w:rsid w:val="000E2E30"/>
    <w:rsid w:val="000E6EC0"/>
    <w:rsid w:val="000E71C2"/>
    <w:rsid w:val="000E71C7"/>
    <w:rsid w:val="000F1CAB"/>
    <w:rsid w:val="000F1DC3"/>
    <w:rsid w:val="000F2350"/>
    <w:rsid w:val="000F4B18"/>
    <w:rsid w:val="000F4FC5"/>
    <w:rsid w:val="000F555A"/>
    <w:rsid w:val="000F6DF5"/>
    <w:rsid w:val="000F70C4"/>
    <w:rsid w:val="001016BC"/>
    <w:rsid w:val="00104F7D"/>
    <w:rsid w:val="00106056"/>
    <w:rsid w:val="00110184"/>
    <w:rsid w:val="00110308"/>
    <w:rsid w:val="00110E70"/>
    <w:rsid w:val="00112BE0"/>
    <w:rsid w:val="00113F1A"/>
    <w:rsid w:val="00114B59"/>
    <w:rsid w:val="00114E94"/>
    <w:rsid w:val="00114F02"/>
    <w:rsid w:val="0011562D"/>
    <w:rsid w:val="00116502"/>
    <w:rsid w:val="00120033"/>
    <w:rsid w:val="00120C76"/>
    <w:rsid w:val="001260CA"/>
    <w:rsid w:val="001309D6"/>
    <w:rsid w:val="00130C0D"/>
    <w:rsid w:val="00142D2D"/>
    <w:rsid w:val="001438F2"/>
    <w:rsid w:val="001450CF"/>
    <w:rsid w:val="001452AF"/>
    <w:rsid w:val="001521AF"/>
    <w:rsid w:val="00160703"/>
    <w:rsid w:val="00163BBB"/>
    <w:rsid w:val="00163CE8"/>
    <w:rsid w:val="00165A0E"/>
    <w:rsid w:val="00170722"/>
    <w:rsid w:val="001708B5"/>
    <w:rsid w:val="001717F4"/>
    <w:rsid w:val="0017281B"/>
    <w:rsid w:val="00173124"/>
    <w:rsid w:val="00175AEF"/>
    <w:rsid w:val="00177210"/>
    <w:rsid w:val="00184E40"/>
    <w:rsid w:val="0018568F"/>
    <w:rsid w:val="00185D9C"/>
    <w:rsid w:val="00185E1B"/>
    <w:rsid w:val="00191767"/>
    <w:rsid w:val="00191DF2"/>
    <w:rsid w:val="0019584B"/>
    <w:rsid w:val="00195BE6"/>
    <w:rsid w:val="0019622E"/>
    <w:rsid w:val="00197EBE"/>
    <w:rsid w:val="001A0A45"/>
    <w:rsid w:val="001A2597"/>
    <w:rsid w:val="001A5C81"/>
    <w:rsid w:val="001B0585"/>
    <w:rsid w:val="001B06ED"/>
    <w:rsid w:val="001B3087"/>
    <w:rsid w:val="001B5C09"/>
    <w:rsid w:val="001B63A5"/>
    <w:rsid w:val="001B7FDB"/>
    <w:rsid w:val="001C02E3"/>
    <w:rsid w:val="001D249F"/>
    <w:rsid w:val="001D32BD"/>
    <w:rsid w:val="001D7D3D"/>
    <w:rsid w:val="001E006A"/>
    <w:rsid w:val="001E1945"/>
    <w:rsid w:val="001E1D2B"/>
    <w:rsid w:val="001E3238"/>
    <w:rsid w:val="001E7E43"/>
    <w:rsid w:val="001F0DB2"/>
    <w:rsid w:val="001F32F9"/>
    <w:rsid w:val="001F41A2"/>
    <w:rsid w:val="001F6143"/>
    <w:rsid w:val="001F6668"/>
    <w:rsid w:val="001F76C5"/>
    <w:rsid w:val="0020163B"/>
    <w:rsid w:val="00221439"/>
    <w:rsid w:val="00222100"/>
    <w:rsid w:val="002321F1"/>
    <w:rsid w:val="002345FE"/>
    <w:rsid w:val="00234A16"/>
    <w:rsid w:val="00243191"/>
    <w:rsid w:val="0024516E"/>
    <w:rsid w:val="00245F7B"/>
    <w:rsid w:val="0025085E"/>
    <w:rsid w:val="002529F3"/>
    <w:rsid w:val="00257E60"/>
    <w:rsid w:val="0026236B"/>
    <w:rsid w:val="002651BA"/>
    <w:rsid w:val="00265EE9"/>
    <w:rsid w:val="002740D9"/>
    <w:rsid w:val="00274956"/>
    <w:rsid w:val="002759EC"/>
    <w:rsid w:val="00277827"/>
    <w:rsid w:val="00277A25"/>
    <w:rsid w:val="00285B42"/>
    <w:rsid w:val="00290FAB"/>
    <w:rsid w:val="00296701"/>
    <w:rsid w:val="00297601"/>
    <w:rsid w:val="0029769E"/>
    <w:rsid w:val="002A4488"/>
    <w:rsid w:val="002A7D61"/>
    <w:rsid w:val="002B5BAC"/>
    <w:rsid w:val="002B5E5D"/>
    <w:rsid w:val="002B6527"/>
    <w:rsid w:val="002B7C13"/>
    <w:rsid w:val="002C0D4A"/>
    <w:rsid w:val="002C1733"/>
    <w:rsid w:val="002C19DC"/>
    <w:rsid w:val="002C24CE"/>
    <w:rsid w:val="002C67DA"/>
    <w:rsid w:val="002D0D41"/>
    <w:rsid w:val="002D33CF"/>
    <w:rsid w:val="002D4119"/>
    <w:rsid w:val="002D4185"/>
    <w:rsid w:val="002D5870"/>
    <w:rsid w:val="002E2037"/>
    <w:rsid w:val="002F134E"/>
    <w:rsid w:val="00301008"/>
    <w:rsid w:val="00302939"/>
    <w:rsid w:val="003069EC"/>
    <w:rsid w:val="003111B2"/>
    <w:rsid w:val="003111CC"/>
    <w:rsid w:val="00313283"/>
    <w:rsid w:val="00315465"/>
    <w:rsid w:val="003156DC"/>
    <w:rsid w:val="00317C16"/>
    <w:rsid w:val="003225C3"/>
    <w:rsid w:val="00323120"/>
    <w:rsid w:val="00323184"/>
    <w:rsid w:val="003232B0"/>
    <w:rsid w:val="0032598F"/>
    <w:rsid w:val="00330081"/>
    <w:rsid w:val="003317CA"/>
    <w:rsid w:val="0033548C"/>
    <w:rsid w:val="00344E8C"/>
    <w:rsid w:val="0035096D"/>
    <w:rsid w:val="00353623"/>
    <w:rsid w:val="00361290"/>
    <w:rsid w:val="00362EFF"/>
    <w:rsid w:val="0036591D"/>
    <w:rsid w:val="00365CE3"/>
    <w:rsid w:val="0037111A"/>
    <w:rsid w:val="003752C2"/>
    <w:rsid w:val="0037637C"/>
    <w:rsid w:val="003775A4"/>
    <w:rsid w:val="00381FB5"/>
    <w:rsid w:val="00384C86"/>
    <w:rsid w:val="00386B19"/>
    <w:rsid w:val="00390939"/>
    <w:rsid w:val="003919B5"/>
    <w:rsid w:val="0039272E"/>
    <w:rsid w:val="00395DA3"/>
    <w:rsid w:val="003969FE"/>
    <w:rsid w:val="0039740A"/>
    <w:rsid w:val="003A0E76"/>
    <w:rsid w:val="003A1DFF"/>
    <w:rsid w:val="003A30B2"/>
    <w:rsid w:val="003A6B71"/>
    <w:rsid w:val="003B3492"/>
    <w:rsid w:val="003B3958"/>
    <w:rsid w:val="003B3EB7"/>
    <w:rsid w:val="003B5534"/>
    <w:rsid w:val="003B61FD"/>
    <w:rsid w:val="003B72C6"/>
    <w:rsid w:val="003C0722"/>
    <w:rsid w:val="003C266B"/>
    <w:rsid w:val="003C2B8D"/>
    <w:rsid w:val="003C5E5C"/>
    <w:rsid w:val="003D0B25"/>
    <w:rsid w:val="003D2411"/>
    <w:rsid w:val="003D3F0C"/>
    <w:rsid w:val="003D4194"/>
    <w:rsid w:val="003D4875"/>
    <w:rsid w:val="003D5921"/>
    <w:rsid w:val="003D7B10"/>
    <w:rsid w:val="003E114F"/>
    <w:rsid w:val="003E2F12"/>
    <w:rsid w:val="003E6FED"/>
    <w:rsid w:val="003E6FFF"/>
    <w:rsid w:val="003F2663"/>
    <w:rsid w:val="003F2B2E"/>
    <w:rsid w:val="003F39C1"/>
    <w:rsid w:val="003F3DC3"/>
    <w:rsid w:val="003F4312"/>
    <w:rsid w:val="003F4BC7"/>
    <w:rsid w:val="003F5626"/>
    <w:rsid w:val="003F5CAB"/>
    <w:rsid w:val="003F6784"/>
    <w:rsid w:val="003F69C5"/>
    <w:rsid w:val="003F77E3"/>
    <w:rsid w:val="003F7836"/>
    <w:rsid w:val="00402028"/>
    <w:rsid w:val="00402800"/>
    <w:rsid w:val="00403105"/>
    <w:rsid w:val="0040403F"/>
    <w:rsid w:val="00404955"/>
    <w:rsid w:val="00404E02"/>
    <w:rsid w:val="004058C1"/>
    <w:rsid w:val="00411536"/>
    <w:rsid w:val="00416DDC"/>
    <w:rsid w:val="00417611"/>
    <w:rsid w:val="00421D74"/>
    <w:rsid w:val="00430612"/>
    <w:rsid w:val="00433897"/>
    <w:rsid w:val="00437D31"/>
    <w:rsid w:val="0044276D"/>
    <w:rsid w:val="0044281C"/>
    <w:rsid w:val="004472A5"/>
    <w:rsid w:val="00447D9C"/>
    <w:rsid w:val="0045723E"/>
    <w:rsid w:val="00461584"/>
    <w:rsid w:val="0046421D"/>
    <w:rsid w:val="00467940"/>
    <w:rsid w:val="00470C4A"/>
    <w:rsid w:val="00472EA6"/>
    <w:rsid w:val="00473E4D"/>
    <w:rsid w:val="00476876"/>
    <w:rsid w:val="0048006E"/>
    <w:rsid w:val="00480581"/>
    <w:rsid w:val="00481A10"/>
    <w:rsid w:val="004870F8"/>
    <w:rsid w:val="00490B13"/>
    <w:rsid w:val="004914E9"/>
    <w:rsid w:val="00492064"/>
    <w:rsid w:val="004921B6"/>
    <w:rsid w:val="00492391"/>
    <w:rsid w:val="004946AF"/>
    <w:rsid w:val="00495DD1"/>
    <w:rsid w:val="004A1072"/>
    <w:rsid w:val="004A2D88"/>
    <w:rsid w:val="004A547D"/>
    <w:rsid w:val="004A7E93"/>
    <w:rsid w:val="004B17CE"/>
    <w:rsid w:val="004B2C19"/>
    <w:rsid w:val="004B55C6"/>
    <w:rsid w:val="004B5926"/>
    <w:rsid w:val="004B610E"/>
    <w:rsid w:val="004C0BD9"/>
    <w:rsid w:val="004C18D1"/>
    <w:rsid w:val="004C3832"/>
    <w:rsid w:val="004C626D"/>
    <w:rsid w:val="004C74E5"/>
    <w:rsid w:val="004D00CC"/>
    <w:rsid w:val="004D11DE"/>
    <w:rsid w:val="004D1C74"/>
    <w:rsid w:val="004D30C0"/>
    <w:rsid w:val="004E08C6"/>
    <w:rsid w:val="004E0D3C"/>
    <w:rsid w:val="004E48B7"/>
    <w:rsid w:val="004E59D9"/>
    <w:rsid w:val="004F55B1"/>
    <w:rsid w:val="004F6169"/>
    <w:rsid w:val="005001FC"/>
    <w:rsid w:val="00501FBD"/>
    <w:rsid w:val="00502626"/>
    <w:rsid w:val="00502F31"/>
    <w:rsid w:val="00510803"/>
    <w:rsid w:val="00510BA7"/>
    <w:rsid w:val="00520D02"/>
    <w:rsid w:val="005237EA"/>
    <w:rsid w:val="00524295"/>
    <w:rsid w:val="00527391"/>
    <w:rsid w:val="00527B35"/>
    <w:rsid w:val="0053373F"/>
    <w:rsid w:val="005347B6"/>
    <w:rsid w:val="0053531D"/>
    <w:rsid w:val="0053750E"/>
    <w:rsid w:val="00537E57"/>
    <w:rsid w:val="0054441F"/>
    <w:rsid w:val="00544E14"/>
    <w:rsid w:val="005472C7"/>
    <w:rsid w:val="00547D7B"/>
    <w:rsid w:val="00554531"/>
    <w:rsid w:val="00557DB1"/>
    <w:rsid w:val="005615C8"/>
    <w:rsid w:val="00561AC8"/>
    <w:rsid w:val="00561CE9"/>
    <w:rsid w:val="005662A5"/>
    <w:rsid w:val="005663A9"/>
    <w:rsid w:val="0056643E"/>
    <w:rsid w:val="00567220"/>
    <w:rsid w:val="00567847"/>
    <w:rsid w:val="00570E3D"/>
    <w:rsid w:val="005718CD"/>
    <w:rsid w:val="00575149"/>
    <w:rsid w:val="005753D0"/>
    <w:rsid w:val="00577ECC"/>
    <w:rsid w:val="005806DB"/>
    <w:rsid w:val="00583011"/>
    <w:rsid w:val="005949EA"/>
    <w:rsid w:val="005A02C1"/>
    <w:rsid w:val="005A2FAD"/>
    <w:rsid w:val="005A3767"/>
    <w:rsid w:val="005A5897"/>
    <w:rsid w:val="005A7D8A"/>
    <w:rsid w:val="005B5BD8"/>
    <w:rsid w:val="005B728D"/>
    <w:rsid w:val="005B768E"/>
    <w:rsid w:val="005C020A"/>
    <w:rsid w:val="005C2326"/>
    <w:rsid w:val="005C62A1"/>
    <w:rsid w:val="005C6771"/>
    <w:rsid w:val="005D0105"/>
    <w:rsid w:val="005D3148"/>
    <w:rsid w:val="005D4154"/>
    <w:rsid w:val="005D5304"/>
    <w:rsid w:val="005D7A63"/>
    <w:rsid w:val="005F1603"/>
    <w:rsid w:val="005F19A7"/>
    <w:rsid w:val="005F3623"/>
    <w:rsid w:val="005F3BD3"/>
    <w:rsid w:val="005F4864"/>
    <w:rsid w:val="005F4940"/>
    <w:rsid w:val="00602CB0"/>
    <w:rsid w:val="006125EC"/>
    <w:rsid w:val="006165DF"/>
    <w:rsid w:val="006208D3"/>
    <w:rsid w:val="0062197A"/>
    <w:rsid w:val="0062242D"/>
    <w:rsid w:val="00623945"/>
    <w:rsid w:val="00625390"/>
    <w:rsid w:val="0062633A"/>
    <w:rsid w:val="006315FC"/>
    <w:rsid w:val="00633A98"/>
    <w:rsid w:val="00634008"/>
    <w:rsid w:val="00635CFA"/>
    <w:rsid w:val="0063779A"/>
    <w:rsid w:val="00640165"/>
    <w:rsid w:val="0065215A"/>
    <w:rsid w:val="00654491"/>
    <w:rsid w:val="006565AD"/>
    <w:rsid w:val="006604BA"/>
    <w:rsid w:val="00665687"/>
    <w:rsid w:val="00666BC4"/>
    <w:rsid w:val="0067000A"/>
    <w:rsid w:val="0067205B"/>
    <w:rsid w:val="00675348"/>
    <w:rsid w:val="006830D0"/>
    <w:rsid w:val="006833EE"/>
    <w:rsid w:val="006843FA"/>
    <w:rsid w:val="00685DE2"/>
    <w:rsid w:val="00686BD4"/>
    <w:rsid w:val="00687988"/>
    <w:rsid w:val="006A2629"/>
    <w:rsid w:val="006A4202"/>
    <w:rsid w:val="006A4706"/>
    <w:rsid w:val="006A5025"/>
    <w:rsid w:val="006B2D85"/>
    <w:rsid w:val="006B39B2"/>
    <w:rsid w:val="006B4C96"/>
    <w:rsid w:val="006B4D46"/>
    <w:rsid w:val="006C005F"/>
    <w:rsid w:val="006C073B"/>
    <w:rsid w:val="006C0B7C"/>
    <w:rsid w:val="006C22A9"/>
    <w:rsid w:val="006C33BB"/>
    <w:rsid w:val="006C3D49"/>
    <w:rsid w:val="006C40A5"/>
    <w:rsid w:val="006C73E4"/>
    <w:rsid w:val="006C78C7"/>
    <w:rsid w:val="006D077C"/>
    <w:rsid w:val="006D3EFE"/>
    <w:rsid w:val="006D6254"/>
    <w:rsid w:val="006D73BC"/>
    <w:rsid w:val="006D7677"/>
    <w:rsid w:val="006E1A15"/>
    <w:rsid w:val="006E3C84"/>
    <w:rsid w:val="006E7B99"/>
    <w:rsid w:val="006F01A6"/>
    <w:rsid w:val="006F08DD"/>
    <w:rsid w:val="006F0AE1"/>
    <w:rsid w:val="006F1BA4"/>
    <w:rsid w:val="006F555A"/>
    <w:rsid w:val="00700944"/>
    <w:rsid w:val="0070211B"/>
    <w:rsid w:val="00711452"/>
    <w:rsid w:val="00713AB2"/>
    <w:rsid w:val="00714DD1"/>
    <w:rsid w:val="0071562D"/>
    <w:rsid w:val="00722BE5"/>
    <w:rsid w:val="00724859"/>
    <w:rsid w:val="00725927"/>
    <w:rsid w:val="007313B1"/>
    <w:rsid w:val="00735292"/>
    <w:rsid w:val="00737FD6"/>
    <w:rsid w:val="00742849"/>
    <w:rsid w:val="0074695F"/>
    <w:rsid w:val="00754053"/>
    <w:rsid w:val="0075421A"/>
    <w:rsid w:val="0075472D"/>
    <w:rsid w:val="007635D1"/>
    <w:rsid w:val="00763D71"/>
    <w:rsid w:val="00764392"/>
    <w:rsid w:val="007644BC"/>
    <w:rsid w:val="0077018B"/>
    <w:rsid w:val="00773971"/>
    <w:rsid w:val="0078141A"/>
    <w:rsid w:val="007831BD"/>
    <w:rsid w:val="0078597F"/>
    <w:rsid w:val="00787175"/>
    <w:rsid w:val="00787826"/>
    <w:rsid w:val="00792BF7"/>
    <w:rsid w:val="00792F90"/>
    <w:rsid w:val="0079406D"/>
    <w:rsid w:val="00794857"/>
    <w:rsid w:val="007A0215"/>
    <w:rsid w:val="007A04E2"/>
    <w:rsid w:val="007A06E9"/>
    <w:rsid w:val="007A126A"/>
    <w:rsid w:val="007A1448"/>
    <w:rsid w:val="007A2AD1"/>
    <w:rsid w:val="007A4166"/>
    <w:rsid w:val="007A593C"/>
    <w:rsid w:val="007B06AD"/>
    <w:rsid w:val="007B3E8B"/>
    <w:rsid w:val="007B4395"/>
    <w:rsid w:val="007C1FDB"/>
    <w:rsid w:val="007C287F"/>
    <w:rsid w:val="007C2AF1"/>
    <w:rsid w:val="007C2FB0"/>
    <w:rsid w:val="007C5B07"/>
    <w:rsid w:val="007C5DB1"/>
    <w:rsid w:val="007C7DC9"/>
    <w:rsid w:val="007D0DA9"/>
    <w:rsid w:val="007D17BD"/>
    <w:rsid w:val="007D3AE2"/>
    <w:rsid w:val="007D5B8A"/>
    <w:rsid w:val="007D6643"/>
    <w:rsid w:val="007D6C6B"/>
    <w:rsid w:val="007D7BEF"/>
    <w:rsid w:val="007E1262"/>
    <w:rsid w:val="007E6D04"/>
    <w:rsid w:val="007E7CC9"/>
    <w:rsid w:val="007F0048"/>
    <w:rsid w:val="007F4C22"/>
    <w:rsid w:val="007F4CDA"/>
    <w:rsid w:val="007F79EC"/>
    <w:rsid w:val="00800595"/>
    <w:rsid w:val="0080206D"/>
    <w:rsid w:val="00804CA2"/>
    <w:rsid w:val="008078D7"/>
    <w:rsid w:val="00810480"/>
    <w:rsid w:val="00810B91"/>
    <w:rsid w:val="008115AE"/>
    <w:rsid w:val="00811BDE"/>
    <w:rsid w:val="00813B72"/>
    <w:rsid w:val="00821380"/>
    <w:rsid w:val="008224BD"/>
    <w:rsid w:val="0083041B"/>
    <w:rsid w:val="008305D7"/>
    <w:rsid w:val="008313BF"/>
    <w:rsid w:val="008333BF"/>
    <w:rsid w:val="0083364B"/>
    <w:rsid w:val="008339A7"/>
    <w:rsid w:val="00834F0F"/>
    <w:rsid w:val="00837B25"/>
    <w:rsid w:val="0084110B"/>
    <w:rsid w:val="00844764"/>
    <w:rsid w:val="008459FD"/>
    <w:rsid w:val="00846603"/>
    <w:rsid w:val="008467E8"/>
    <w:rsid w:val="008479C0"/>
    <w:rsid w:val="008543A8"/>
    <w:rsid w:val="008548CB"/>
    <w:rsid w:val="00856887"/>
    <w:rsid w:val="0085752D"/>
    <w:rsid w:val="00863441"/>
    <w:rsid w:val="008676A6"/>
    <w:rsid w:val="008748F2"/>
    <w:rsid w:val="00881FD0"/>
    <w:rsid w:val="0088380B"/>
    <w:rsid w:val="00883AD3"/>
    <w:rsid w:val="00883EDC"/>
    <w:rsid w:val="00886FD6"/>
    <w:rsid w:val="00892641"/>
    <w:rsid w:val="008956F5"/>
    <w:rsid w:val="00895961"/>
    <w:rsid w:val="00897628"/>
    <w:rsid w:val="008A24EB"/>
    <w:rsid w:val="008A4571"/>
    <w:rsid w:val="008A5671"/>
    <w:rsid w:val="008A7C29"/>
    <w:rsid w:val="008B02EB"/>
    <w:rsid w:val="008B1100"/>
    <w:rsid w:val="008B30AB"/>
    <w:rsid w:val="008B77E8"/>
    <w:rsid w:val="008C121C"/>
    <w:rsid w:val="008C1D58"/>
    <w:rsid w:val="008C2F0A"/>
    <w:rsid w:val="008C3DAE"/>
    <w:rsid w:val="008D18BD"/>
    <w:rsid w:val="008D37F4"/>
    <w:rsid w:val="008D5E28"/>
    <w:rsid w:val="008D7606"/>
    <w:rsid w:val="008E2DA9"/>
    <w:rsid w:val="008E42BC"/>
    <w:rsid w:val="008E511A"/>
    <w:rsid w:val="008F09E1"/>
    <w:rsid w:val="008F30A1"/>
    <w:rsid w:val="008F6FF7"/>
    <w:rsid w:val="00903E13"/>
    <w:rsid w:val="00907A4B"/>
    <w:rsid w:val="00911B80"/>
    <w:rsid w:val="00913748"/>
    <w:rsid w:val="0091388B"/>
    <w:rsid w:val="009153B6"/>
    <w:rsid w:val="0091559C"/>
    <w:rsid w:val="00915F6F"/>
    <w:rsid w:val="00924597"/>
    <w:rsid w:val="00934183"/>
    <w:rsid w:val="009367A5"/>
    <w:rsid w:val="00936F82"/>
    <w:rsid w:val="0094011C"/>
    <w:rsid w:val="009415A1"/>
    <w:rsid w:val="0094341B"/>
    <w:rsid w:val="0094394E"/>
    <w:rsid w:val="00943A04"/>
    <w:rsid w:val="009474A1"/>
    <w:rsid w:val="00947F3F"/>
    <w:rsid w:val="0095271C"/>
    <w:rsid w:val="00952F5D"/>
    <w:rsid w:val="00953D3A"/>
    <w:rsid w:val="00970400"/>
    <w:rsid w:val="00970EA1"/>
    <w:rsid w:val="00973131"/>
    <w:rsid w:val="00973CBB"/>
    <w:rsid w:val="00974460"/>
    <w:rsid w:val="00974477"/>
    <w:rsid w:val="00974649"/>
    <w:rsid w:val="0097481D"/>
    <w:rsid w:val="00976054"/>
    <w:rsid w:val="00980479"/>
    <w:rsid w:val="009826DD"/>
    <w:rsid w:val="00985C7C"/>
    <w:rsid w:val="009876F3"/>
    <w:rsid w:val="00991A23"/>
    <w:rsid w:val="0099241D"/>
    <w:rsid w:val="0099386B"/>
    <w:rsid w:val="00996AFB"/>
    <w:rsid w:val="00997A82"/>
    <w:rsid w:val="009B0179"/>
    <w:rsid w:val="009B062E"/>
    <w:rsid w:val="009B195D"/>
    <w:rsid w:val="009B444E"/>
    <w:rsid w:val="009B4905"/>
    <w:rsid w:val="009B4E98"/>
    <w:rsid w:val="009B6239"/>
    <w:rsid w:val="009B6FA5"/>
    <w:rsid w:val="009B7A66"/>
    <w:rsid w:val="009C3EC8"/>
    <w:rsid w:val="009D0ECD"/>
    <w:rsid w:val="009D1FCF"/>
    <w:rsid w:val="009D3AE0"/>
    <w:rsid w:val="009E3F3B"/>
    <w:rsid w:val="009E4A1E"/>
    <w:rsid w:val="009F0A26"/>
    <w:rsid w:val="009F1A8D"/>
    <w:rsid w:val="00A02C46"/>
    <w:rsid w:val="00A03890"/>
    <w:rsid w:val="00A05CFA"/>
    <w:rsid w:val="00A115D4"/>
    <w:rsid w:val="00A125D4"/>
    <w:rsid w:val="00A14981"/>
    <w:rsid w:val="00A154A4"/>
    <w:rsid w:val="00A20FBD"/>
    <w:rsid w:val="00A2119C"/>
    <w:rsid w:val="00A213AA"/>
    <w:rsid w:val="00A2599A"/>
    <w:rsid w:val="00A25B14"/>
    <w:rsid w:val="00A27EB3"/>
    <w:rsid w:val="00A30EAB"/>
    <w:rsid w:val="00A31113"/>
    <w:rsid w:val="00A339BC"/>
    <w:rsid w:val="00A420AE"/>
    <w:rsid w:val="00A42AE9"/>
    <w:rsid w:val="00A45923"/>
    <w:rsid w:val="00A45CE9"/>
    <w:rsid w:val="00A5060A"/>
    <w:rsid w:val="00A50DD9"/>
    <w:rsid w:val="00A51727"/>
    <w:rsid w:val="00A51FBC"/>
    <w:rsid w:val="00A52289"/>
    <w:rsid w:val="00A52436"/>
    <w:rsid w:val="00A548D5"/>
    <w:rsid w:val="00A55D63"/>
    <w:rsid w:val="00A574F6"/>
    <w:rsid w:val="00A6013E"/>
    <w:rsid w:val="00A61604"/>
    <w:rsid w:val="00A64257"/>
    <w:rsid w:val="00A64DF1"/>
    <w:rsid w:val="00A67873"/>
    <w:rsid w:val="00A71E0D"/>
    <w:rsid w:val="00A7323C"/>
    <w:rsid w:val="00A749D3"/>
    <w:rsid w:val="00A77574"/>
    <w:rsid w:val="00A80532"/>
    <w:rsid w:val="00A813B9"/>
    <w:rsid w:val="00A87BB3"/>
    <w:rsid w:val="00A93711"/>
    <w:rsid w:val="00A93F1E"/>
    <w:rsid w:val="00A9433C"/>
    <w:rsid w:val="00A946E8"/>
    <w:rsid w:val="00A96939"/>
    <w:rsid w:val="00A96B33"/>
    <w:rsid w:val="00AA0666"/>
    <w:rsid w:val="00AA16A5"/>
    <w:rsid w:val="00AA18EC"/>
    <w:rsid w:val="00AA200A"/>
    <w:rsid w:val="00AA2DC6"/>
    <w:rsid w:val="00AA3E4C"/>
    <w:rsid w:val="00AA4332"/>
    <w:rsid w:val="00AB0D6C"/>
    <w:rsid w:val="00AB40E4"/>
    <w:rsid w:val="00AB42A6"/>
    <w:rsid w:val="00AB55E4"/>
    <w:rsid w:val="00AB5D21"/>
    <w:rsid w:val="00AC58F7"/>
    <w:rsid w:val="00AC6A2F"/>
    <w:rsid w:val="00AD3FE4"/>
    <w:rsid w:val="00AD649B"/>
    <w:rsid w:val="00AD65E6"/>
    <w:rsid w:val="00AD71B3"/>
    <w:rsid w:val="00AD71F7"/>
    <w:rsid w:val="00AD7BED"/>
    <w:rsid w:val="00AE138D"/>
    <w:rsid w:val="00AE2A4E"/>
    <w:rsid w:val="00AE5EB2"/>
    <w:rsid w:val="00AE6867"/>
    <w:rsid w:val="00AF041A"/>
    <w:rsid w:val="00AF5DF1"/>
    <w:rsid w:val="00B01C91"/>
    <w:rsid w:val="00B023F8"/>
    <w:rsid w:val="00B0295D"/>
    <w:rsid w:val="00B02BC2"/>
    <w:rsid w:val="00B04310"/>
    <w:rsid w:val="00B06C63"/>
    <w:rsid w:val="00B14186"/>
    <w:rsid w:val="00B159B2"/>
    <w:rsid w:val="00B1633A"/>
    <w:rsid w:val="00B16769"/>
    <w:rsid w:val="00B203D2"/>
    <w:rsid w:val="00B22091"/>
    <w:rsid w:val="00B279AE"/>
    <w:rsid w:val="00B305D8"/>
    <w:rsid w:val="00B32808"/>
    <w:rsid w:val="00B32B90"/>
    <w:rsid w:val="00B35680"/>
    <w:rsid w:val="00B41636"/>
    <w:rsid w:val="00B431C8"/>
    <w:rsid w:val="00B43C31"/>
    <w:rsid w:val="00B44178"/>
    <w:rsid w:val="00B456E7"/>
    <w:rsid w:val="00B45E05"/>
    <w:rsid w:val="00B538F2"/>
    <w:rsid w:val="00B541C0"/>
    <w:rsid w:val="00B552E6"/>
    <w:rsid w:val="00B553BE"/>
    <w:rsid w:val="00B61263"/>
    <w:rsid w:val="00B67280"/>
    <w:rsid w:val="00B76F86"/>
    <w:rsid w:val="00B80DF7"/>
    <w:rsid w:val="00B810C3"/>
    <w:rsid w:val="00B840EC"/>
    <w:rsid w:val="00B860C7"/>
    <w:rsid w:val="00B87905"/>
    <w:rsid w:val="00B922C4"/>
    <w:rsid w:val="00B92435"/>
    <w:rsid w:val="00B92A34"/>
    <w:rsid w:val="00B92F5B"/>
    <w:rsid w:val="00B95A01"/>
    <w:rsid w:val="00BA19CD"/>
    <w:rsid w:val="00BA4095"/>
    <w:rsid w:val="00BA67DE"/>
    <w:rsid w:val="00BB1612"/>
    <w:rsid w:val="00BB33B8"/>
    <w:rsid w:val="00BC2FFD"/>
    <w:rsid w:val="00BC6C39"/>
    <w:rsid w:val="00BD0075"/>
    <w:rsid w:val="00BD4B6E"/>
    <w:rsid w:val="00BD6081"/>
    <w:rsid w:val="00BD6525"/>
    <w:rsid w:val="00BE0E22"/>
    <w:rsid w:val="00BE6395"/>
    <w:rsid w:val="00BE6C68"/>
    <w:rsid w:val="00BE7B83"/>
    <w:rsid w:val="00BE7B97"/>
    <w:rsid w:val="00BF09D0"/>
    <w:rsid w:val="00BF16A9"/>
    <w:rsid w:val="00BF6E31"/>
    <w:rsid w:val="00BF711A"/>
    <w:rsid w:val="00BF7123"/>
    <w:rsid w:val="00BF77DF"/>
    <w:rsid w:val="00C005D8"/>
    <w:rsid w:val="00C06E05"/>
    <w:rsid w:val="00C10DAE"/>
    <w:rsid w:val="00C1463E"/>
    <w:rsid w:val="00C1466B"/>
    <w:rsid w:val="00C150D4"/>
    <w:rsid w:val="00C1710F"/>
    <w:rsid w:val="00C22683"/>
    <w:rsid w:val="00C22834"/>
    <w:rsid w:val="00C25572"/>
    <w:rsid w:val="00C25DE0"/>
    <w:rsid w:val="00C2654A"/>
    <w:rsid w:val="00C312E9"/>
    <w:rsid w:val="00C34902"/>
    <w:rsid w:val="00C37FC1"/>
    <w:rsid w:val="00C42F5E"/>
    <w:rsid w:val="00C44CE3"/>
    <w:rsid w:val="00C4618A"/>
    <w:rsid w:val="00C46A10"/>
    <w:rsid w:val="00C576FA"/>
    <w:rsid w:val="00C607EE"/>
    <w:rsid w:val="00C62850"/>
    <w:rsid w:val="00C64E9F"/>
    <w:rsid w:val="00C6768D"/>
    <w:rsid w:val="00C72071"/>
    <w:rsid w:val="00C7251C"/>
    <w:rsid w:val="00C73DAF"/>
    <w:rsid w:val="00C74CD5"/>
    <w:rsid w:val="00C76555"/>
    <w:rsid w:val="00C82252"/>
    <w:rsid w:val="00C860E9"/>
    <w:rsid w:val="00C91BD8"/>
    <w:rsid w:val="00C91C8B"/>
    <w:rsid w:val="00C9295A"/>
    <w:rsid w:val="00C93428"/>
    <w:rsid w:val="00C93A6C"/>
    <w:rsid w:val="00C93CEB"/>
    <w:rsid w:val="00C94C8A"/>
    <w:rsid w:val="00C95CF9"/>
    <w:rsid w:val="00C969AB"/>
    <w:rsid w:val="00C97259"/>
    <w:rsid w:val="00CA0FEF"/>
    <w:rsid w:val="00CA1F32"/>
    <w:rsid w:val="00CA5EA5"/>
    <w:rsid w:val="00CA6414"/>
    <w:rsid w:val="00CA71DA"/>
    <w:rsid w:val="00CB13D1"/>
    <w:rsid w:val="00CB3552"/>
    <w:rsid w:val="00CB44C0"/>
    <w:rsid w:val="00CB4D8A"/>
    <w:rsid w:val="00CC372B"/>
    <w:rsid w:val="00CC5489"/>
    <w:rsid w:val="00CC5763"/>
    <w:rsid w:val="00CC658D"/>
    <w:rsid w:val="00CC6F35"/>
    <w:rsid w:val="00CD001C"/>
    <w:rsid w:val="00CD1FE9"/>
    <w:rsid w:val="00CD207C"/>
    <w:rsid w:val="00CD4F0A"/>
    <w:rsid w:val="00CD7B61"/>
    <w:rsid w:val="00CE0853"/>
    <w:rsid w:val="00CE4C5A"/>
    <w:rsid w:val="00CE50C2"/>
    <w:rsid w:val="00CF1674"/>
    <w:rsid w:val="00CF2201"/>
    <w:rsid w:val="00CF283C"/>
    <w:rsid w:val="00CF443D"/>
    <w:rsid w:val="00CF4FD7"/>
    <w:rsid w:val="00CF5E24"/>
    <w:rsid w:val="00D02ABC"/>
    <w:rsid w:val="00D03A5D"/>
    <w:rsid w:val="00D10926"/>
    <w:rsid w:val="00D12905"/>
    <w:rsid w:val="00D136D6"/>
    <w:rsid w:val="00D16880"/>
    <w:rsid w:val="00D207D0"/>
    <w:rsid w:val="00D263F9"/>
    <w:rsid w:val="00D31216"/>
    <w:rsid w:val="00D31FDB"/>
    <w:rsid w:val="00D321B7"/>
    <w:rsid w:val="00D32463"/>
    <w:rsid w:val="00D32482"/>
    <w:rsid w:val="00D3599F"/>
    <w:rsid w:val="00D508F4"/>
    <w:rsid w:val="00D50D79"/>
    <w:rsid w:val="00D54856"/>
    <w:rsid w:val="00D5601C"/>
    <w:rsid w:val="00D62CAD"/>
    <w:rsid w:val="00D653ED"/>
    <w:rsid w:val="00D6554B"/>
    <w:rsid w:val="00D66415"/>
    <w:rsid w:val="00D726AB"/>
    <w:rsid w:val="00D739BF"/>
    <w:rsid w:val="00D748AD"/>
    <w:rsid w:val="00D76682"/>
    <w:rsid w:val="00D77616"/>
    <w:rsid w:val="00D842DD"/>
    <w:rsid w:val="00D87AC1"/>
    <w:rsid w:val="00DA095E"/>
    <w:rsid w:val="00DA2E53"/>
    <w:rsid w:val="00DA38F2"/>
    <w:rsid w:val="00DA527D"/>
    <w:rsid w:val="00DA746D"/>
    <w:rsid w:val="00DA7DCA"/>
    <w:rsid w:val="00DB1926"/>
    <w:rsid w:val="00DB294F"/>
    <w:rsid w:val="00DB3A43"/>
    <w:rsid w:val="00DB4005"/>
    <w:rsid w:val="00DC31D6"/>
    <w:rsid w:val="00DC7588"/>
    <w:rsid w:val="00DC785A"/>
    <w:rsid w:val="00DD046E"/>
    <w:rsid w:val="00DD6E31"/>
    <w:rsid w:val="00DD72E4"/>
    <w:rsid w:val="00DE01E7"/>
    <w:rsid w:val="00DE1633"/>
    <w:rsid w:val="00DE2E06"/>
    <w:rsid w:val="00DE6107"/>
    <w:rsid w:val="00DE6D5C"/>
    <w:rsid w:val="00DE6FC7"/>
    <w:rsid w:val="00DE7446"/>
    <w:rsid w:val="00DF1EE1"/>
    <w:rsid w:val="00DF1F20"/>
    <w:rsid w:val="00DF20F5"/>
    <w:rsid w:val="00DF3619"/>
    <w:rsid w:val="00DF4003"/>
    <w:rsid w:val="00DF416E"/>
    <w:rsid w:val="00DF6552"/>
    <w:rsid w:val="00E0109F"/>
    <w:rsid w:val="00E01138"/>
    <w:rsid w:val="00E01873"/>
    <w:rsid w:val="00E1069A"/>
    <w:rsid w:val="00E11FE0"/>
    <w:rsid w:val="00E151C6"/>
    <w:rsid w:val="00E15854"/>
    <w:rsid w:val="00E16CB2"/>
    <w:rsid w:val="00E22666"/>
    <w:rsid w:val="00E24288"/>
    <w:rsid w:val="00E24366"/>
    <w:rsid w:val="00E30A2D"/>
    <w:rsid w:val="00E32FD0"/>
    <w:rsid w:val="00E43421"/>
    <w:rsid w:val="00E437E5"/>
    <w:rsid w:val="00E47BFC"/>
    <w:rsid w:val="00E56F95"/>
    <w:rsid w:val="00E60C36"/>
    <w:rsid w:val="00E66383"/>
    <w:rsid w:val="00E66580"/>
    <w:rsid w:val="00E71C5C"/>
    <w:rsid w:val="00E73E24"/>
    <w:rsid w:val="00E75133"/>
    <w:rsid w:val="00E75A96"/>
    <w:rsid w:val="00E776F9"/>
    <w:rsid w:val="00E80341"/>
    <w:rsid w:val="00E8089E"/>
    <w:rsid w:val="00E8169E"/>
    <w:rsid w:val="00E8187D"/>
    <w:rsid w:val="00E837AA"/>
    <w:rsid w:val="00E83ED6"/>
    <w:rsid w:val="00E853E7"/>
    <w:rsid w:val="00E85553"/>
    <w:rsid w:val="00E86B32"/>
    <w:rsid w:val="00E952BB"/>
    <w:rsid w:val="00EA1D5D"/>
    <w:rsid w:val="00EA346D"/>
    <w:rsid w:val="00EA36BD"/>
    <w:rsid w:val="00EA389C"/>
    <w:rsid w:val="00EB055B"/>
    <w:rsid w:val="00EB0F69"/>
    <w:rsid w:val="00EB1C3F"/>
    <w:rsid w:val="00EB248C"/>
    <w:rsid w:val="00EC00CF"/>
    <w:rsid w:val="00EC12AD"/>
    <w:rsid w:val="00EC490B"/>
    <w:rsid w:val="00ED078A"/>
    <w:rsid w:val="00EE659F"/>
    <w:rsid w:val="00EF09E0"/>
    <w:rsid w:val="00EF4495"/>
    <w:rsid w:val="00EF6A7F"/>
    <w:rsid w:val="00F02A57"/>
    <w:rsid w:val="00F03D3C"/>
    <w:rsid w:val="00F03DF5"/>
    <w:rsid w:val="00F0683D"/>
    <w:rsid w:val="00F074B1"/>
    <w:rsid w:val="00F1315A"/>
    <w:rsid w:val="00F13E62"/>
    <w:rsid w:val="00F141C0"/>
    <w:rsid w:val="00F14FA7"/>
    <w:rsid w:val="00F15DB5"/>
    <w:rsid w:val="00F22910"/>
    <w:rsid w:val="00F265BA"/>
    <w:rsid w:val="00F27291"/>
    <w:rsid w:val="00F33347"/>
    <w:rsid w:val="00F34643"/>
    <w:rsid w:val="00F34FB1"/>
    <w:rsid w:val="00F352B7"/>
    <w:rsid w:val="00F44107"/>
    <w:rsid w:val="00F44969"/>
    <w:rsid w:val="00F44C14"/>
    <w:rsid w:val="00F5302F"/>
    <w:rsid w:val="00F53868"/>
    <w:rsid w:val="00F573F8"/>
    <w:rsid w:val="00F5772F"/>
    <w:rsid w:val="00F6305E"/>
    <w:rsid w:val="00F66827"/>
    <w:rsid w:val="00F7236D"/>
    <w:rsid w:val="00F73016"/>
    <w:rsid w:val="00F75EB2"/>
    <w:rsid w:val="00F803C5"/>
    <w:rsid w:val="00F81B30"/>
    <w:rsid w:val="00F821C9"/>
    <w:rsid w:val="00F8302E"/>
    <w:rsid w:val="00F83E3E"/>
    <w:rsid w:val="00F85CC0"/>
    <w:rsid w:val="00F91588"/>
    <w:rsid w:val="00F930DE"/>
    <w:rsid w:val="00FA182C"/>
    <w:rsid w:val="00FA306E"/>
    <w:rsid w:val="00FA6AA0"/>
    <w:rsid w:val="00FA757B"/>
    <w:rsid w:val="00FA75F7"/>
    <w:rsid w:val="00FB3DAE"/>
    <w:rsid w:val="00FB3F72"/>
    <w:rsid w:val="00FB6A47"/>
    <w:rsid w:val="00FC30A2"/>
    <w:rsid w:val="00FC5666"/>
    <w:rsid w:val="00FC5841"/>
    <w:rsid w:val="00FD3A8D"/>
    <w:rsid w:val="00FD5228"/>
    <w:rsid w:val="00FD6A5F"/>
    <w:rsid w:val="00FD794D"/>
    <w:rsid w:val="00FE03C9"/>
    <w:rsid w:val="00FE07B4"/>
    <w:rsid w:val="00FE1637"/>
    <w:rsid w:val="00FE30DC"/>
    <w:rsid w:val="00FE7EA2"/>
    <w:rsid w:val="00FF0313"/>
    <w:rsid w:val="00FF342E"/>
    <w:rsid w:val="00FF672C"/>
    <w:rsid w:val="00FF6D35"/>
    <w:rsid w:val="00FF6DD2"/>
    <w:rsid w:val="00FF780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DED92B2"/>
  <w15:docId w15:val="{654E2EC7-B299-4235-8BC9-9709FCB8FF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uiPriority="2" w:qFormat="1"/>
    <w:lsdException w:name="heading 3" w:uiPriority="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0"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0075"/>
    <w:pPr>
      <w:spacing w:after="160" w:line="259" w:lineRule="auto"/>
    </w:pPr>
    <w:rPr>
      <w:rFonts w:asciiTheme="minorHAnsi" w:eastAsiaTheme="minorHAnsi" w:hAnsiTheme="minorHAnsi" w:cstheme="minorBidi"/>
      <w:kern w:val="2"/>
      <w:sz w:val="22"/>
      <w:szCs w:val="22"/>
      <w:lang w:eastAsia="en-US"/>
      <w14:ligatures w14:val="standardContextual"/>
    </w:rPr>
  </w:style>
  <w:style w:type="paragraph" w:styleId="Heading1">
    <w:name w:val="heading 1"/>
    <w:basedOn w:val="Normal"/>
    <w:next w:val="Paragraphnonumbers"/>
    <w:link w:val="Heading1Char"/>
    <w:uiPriority w:val="1"/>
    <w:qFormat/>
    <w:rsid w:val="00CE50C2"/>
    <w:pPr>
      <w:keepNext/>
      <w:spacing w:after="120"/>
      <w:outlineLvl w:val="0"/>
    </w:pPr>
    <w:rPr>
      <w:rFonts w:ascii="Arial" w:hAnsi="Arial"/>
      <w:b/>
      <w:bCs/>
      <w:kern w:val="32"/>
      <w:sz w:val="28"/>
      <w:szCs w:val="32"/>
    </w:rPr>
  </w:style>
  <w:style w:type="paragraph" w:styleId="Heading2">
    <w:name w:val="heading 2"/>
    <w:basedOn w:val="Normal"/>
    <w:next w:val="Paragraph"/>
    <w:link w:val="Heading2Char"/>
    <w:uiPriority w:val="2"/>
    <w:qFormat/>
    <w:rsid w:val="00CE50C2"/>
    <w:pPr>
      <w:keepNext/>
      <w:spacing w:after="120"/>
      <w:outlineLvl w:val="1"/>
    </w:pPr>
    <w:rPr>
      <w:rFonts w:ascii="Arial" w:hAnsi="Arial"/>
      <w:b/>
      <w:bCs/>
      <w:i/>
      <w:iCs/>
      <w:sz w:val="26"/>
      <w:szCs w:val="26"/>
    </w:rPr>
  </w:style>
  <w:style w:type="paragraph" w:styleId="Heading3">
    <w:name w:val="heading 3"/>
    <w:basedOn w:val="Normal"/>
    <w:next w:val="Paragraph"/>
    <w:link w:val="Heading3Char"/>
    <w:uiPriority w:val="3"/>
    <w:qFormat/>
    <w:rsid w:val="00CE50C2"/>
    <w:pPr>
      <w:keepNext/>
      <w:spacing w:after="60"/>
      <w:outlineLvl w:val="2"/>
    </w:pPr>
    <w:rPr>
      <w:rFonts w:ascii="Arial" w:hAnsi="Arial"/>
      <w:b/>
      <w:bCs/>
      <w:szCs w:val="26"/>
    </w:rPr>
  </w:style>
  <w:style w:type="paragraph" w:styleId="Heading4">
    <w:name w:val="heading 4"/>
    <w:basedOn w:val="Normal"/>
    <w:next w:val="Normal"/>
    <w:link w:val="Heading4Char"/>
    <w:uiPriority w:val="9"/>
    <w:qFormat/>
    <w:rsid w:val="00DE01E7"/>
    <w:pPr>
      <w:spacing w:before="200"/>
      <w:outlineLvl w:val="3"/>
    </w:pPr>
    <w:rPr>
      <w:rFonts w:ascii="Cambria" w:hAnsi="Cambria"/>
      <w:b/>
      <w:bCs/>
      <w:i/>
      <w:iCs/>
    </w:rPr>
  </w:style>
  <w:style w:type="paragraph" w:styleId="Heading5">
    <w:name w:val="heading 5"/>
    <w:basedOn w:val="Normal"/>
    <w:next w:val="Normal"/>
    <w:link w:val="Heading5Char"/>
    <w:uiPriority w:val="9"/>
    <w:qFormat/>
    <w:rsid w:val="00DE01E7"/>
    <w:pPr>
      <w:spacing w:before="200"/>
      <w:outlineLvl w:val="4"/>
    </w:pPr>
    <w:rPr>
      <w:rFonts w:ascii="Cambria" w:hAnsi="Cambria"/>
      <w:b/>
      <w:bCs/>
      <w:color w:val="7F7F7F"/>
    </w:rPr>
  </w:style>
  <w:style w:type="paragraph" w:styleId="Heading6">
    <w:name w:val="heading 6"/>
    <w:basedOn w:val="Normal"/>
    <w:next w:val="Normal"/>
    <w:link w:val="Heading6Char"/>
    <w:uiPriority w:val="9"/>
    <w:qFormat/>
    <w:rsid w:val="00DE01E7"/>
    <w:pPr>
      <w:spacing w:line="271" w:lineRule="auto"/>
      <w:outlineLvl w:val="5"/>
    </w:pPr>
    <w:rPr>
      <w:rFonts w:ascii="Cambria" w:hAnsi="Cambria"/>
      <w:b/>
      <w:bCs/>
      <w:i/>
      <w:iCs/>
      <w:color w:val="7F7F7F"/>
    </w:rPr>
  </w:style>
  <w:style w:type="paragraph" w:styleId="Heading7">
    <w:name w:val="heading 7"/>
    <w:basedOn w:val="Normal"/>
    <w:next w:val="Normal"/>
    <w:link w:val="Heading7Char"/>
    <w:uiPriority w:val="9"/>
    <w:qFormat/>
    <w:rsid w:val="00DE01E7"/>
    <w:pPr>
      <w:outlineLvl w:val="6"/>
    </w:pPr>
    <w:rPr>
      <w:rFonts w:ascii="Cambria" w:hAnsi="Cambria"/>
      <w:i/>
      <w:iCs/>
    </w:rPr>
  </w:style>
  <w:style w:type="paragraph" w:styleId="Heading8">
    <w:name w:val="heading 8"/>
    <w:basedOn w:val="Normal"/>
    <w:next w:val="Normal"/>
    <w:link w:val="Heading8Char"/>
    <w:uiPriority w:val="9"/>
    <w:qFormat/>
    <w:rsid w:val="00DE01E7"/>
    <w:pPr>
      <w:outlineLvl w:val="7"/>
    </w:pPr>
    <w:rPr>
      <w:rFonts w:ascii="Cambria" w:hAnsi="Cambria"/>
      <w:sz w:val="20"/>
      <w:szCs w:val="20"/>
    </w:rPr>
  </w:style>
  <w:style w:type="paragraph" w:styleId="Heading9">
    <w:name w:val="heading 9"/>
    <w:basedOn w:val="Normal"/>
    <w:next w:val="Normal"/>
    <w:link w:val="Heading9Char"/>
    <w:uiPriority w:val="9"/>
    <w:qFormat/>
    <w:rsid w:val="00DE01E7"/>
    <w:pPr>
      <w:outlineLvl w:val="8"/>
    </w:pPr>
    <w:rPr>
      <w:rFonts w:ascii="Cambria" w:hAnsi="Cambria"/>
      <w:i/>
      <w:iCs/>
      <w:spacing w:val="5"/>
      <w:sz w:val="20"/>
      <w:szCs w:val="20"/>
    </w:rPr>
  </w:style>
  <w:style w:type="character" w:default="1" w:styleId="DefaultParagraphFont">
    <w:name w:val="Default Paragraph Font"/>
    <w:uiPriority w:val="1"/>
    <w:semiHidden/>
    <w:unhideWhenUsed/>
    <w:rsid w:val="00BD0075"/>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BD0075"/>
  </w:style>
  <w:style w:type="paragraph" w:customStyle="1" w:styleId="NICEnormal">
    <w:name w:val="NICE normal"/>
    <w:rsid w:val="008E42BC"/>
    <w:pPr>
      <w:spacing w:after="240" w:line="360" w:lineRule="auto"/>
    </w:pPr>
    <w:rPr>
      <w:rFonts w:ascii="Arial" w:eastAsia="Times New Roman" w:hAnsi="Arial"/>
      <w:sz w:val="24"/>
      <w:szCs w:val="24"/>
      <w:lang w:val="en-US" w:eastAsia="en-US"/>
    </w:rPr>
  </w:style>
  <w:style w:type="character" w:customStyle="1" w:styleId="NICEnormalChar">
    <w:name w:val="NICE normal Char"/>
    <w:rsid w:val="001F0DB2"/>
    <w:rPr>
      <w:rFonts w:ascii="Arial" w:eastAsia="Times New Roman" w:hAnsi="Arial"/>
      <w:sz w:val="24"/>
      <w:szCs w:val="24"/>
      <w:lang w:val="en-GB" w:eastAsia="en-US" w:bidi="ar-SA"/>
    </w:rPr>
  </w:style>
  <w:style w:type="character" w:customStyle="1" w:styleId="Heading1Char">
    <w:name w:val="Heading 1 Char"/>
    <w:link w:val="Heading1"/>
    <w:uiPriority w:val="1"/>
    <w:rsid w:val="00CE50C2"/>
    <w:rPr>
      <w:rFonts w:ascii="Arial" w:eastAsia="Times New Roman" w:hAnsi="Arial"/>
      <w:b/>
      <w:bCs/>
      <w:kern w:val="32"/>
      <w:sz w:val="28"/>
      <w:szCs w:val="32"/>
    </w:rPr>
  </w:style>
  <w:style w:type="character" w:customStyle="1" w:styleId="Heading2Char">
    <w:name w:val="Heading 2 Char"/>
    <w:link w:val="Heading2"/>
    <w:uiPriority w:val="2"/>
    <w:rsid w:val="00CE50C2"/>
    <w:rPr>
      <w:rFonts w:ascii="Arial" w:eastAsia="Times New Roman" w:hAnsi="Arial"/>
      <w:b/>
      <w:bCs/>
      <w:i/>
      <w:iCs/>
      <w:sz w:val="26"/>
      <w:szCs w:val="26"/>
    </w:rPr>
  </w:style>
  <w:style w:type="character" w:customStyle="1" w:styleId="Heading3Char">
    <w:name w:val="Heading 3 Char"/>
    <w:link w:val="Heading3"/>
    <w:uiPriority w:val="3"/>
    <w:rsid w:val="00CE50C2"/>
    <w:rPr>
      <w:rFonts w:ascii="Arial" w:eastAsia="Times New Roman" w:hAnsi="Arial"/>
      <w:b/>
      <w:bCs/>
      <w:sz w:val="24"/>
      <w:szCs w:val="26"/>
    </w:rPr>
  </w:style>
  <w:style w:type="character" w:customStyle="1" w:styleId="Heading4Char">
    <w:name w:val="Heading 4 Char"/>
    <w:link w:val="Heading4"/>
    <w:uiPriority w:val="9"/>
    <w:rsid w:val="00DE01E7"/>
    <w:rPr>
      <w:rFonts w:ascii="Cambria" w:eastAsia="Times New Roman" w:hAnsi="Cambria"/>
      <w:b/>
      <w:bCs/>
      <w:i/>
      <w:iCs/>
      <w:sz w:val="22"/>
      <w:szCs w:val="22"/>
      <w:lang w:eastAsia="en-US"/>
    </w:rPr>
  </w:style>
  <w:style w:type="paragraph" w:styleId="ListParagraph">
    <w:name w:val="List Paragraph"/>
    <w:basedOn w:val="Normal"/>
    <w:uiPriority w:val="34"/>
    <w:qFormat/>
    <w:rsid w:val="00DE01E7"/>
    <w:pPr>
      <w:ind w:left="720"/>
      <w:contextualSpacing/>
    </w:pPr>
  </w:style>
  <w:style w:type="character" w:styleId="Hyperlink">
    <w:name w:val="Hyperlink"/>
    <w:uiPriority w:val="99"/>
    <w:rsid w:val="001F0DB2"/>
    <w:rPr>
      <w:color w:val="0000FF"/>
      <w:u w:val="single"/>
    </w:rPr>
  </w:style>
  <w:style w:type="paragraph" w:styleId="Header">
    <w:name w:val="header"/>
    <w:basedOn w:val="Normal"/>
    <w:link w:val="HeaderChar"/>
    <w:uiPriority w:val="99"/>
    <w:rsid w:val="00CE50C2"/>
    <w:pPr>
      <w:tabs>
        <w:tab w:val="center" w:pos="4513"/>
        <w:tab w:val="right" w:pos="9026"/>
      </w:tabs>
    </w:pPr>
    <w:rPr>
      <w:rFonts w:ascii="Arial" w:hAnsi="Arial"/>
    </w:rPr>
  </w:style>
  <w:style w:type="paragraph" w:customStyle="1" w:styleId="NICEnormaldoublespacing">
    <w:name w:val="NICE normal double spacing"/>
    <w:basedOn w:val="NICEnormal"/>
    <w:rsid w:val="00DC785A"/>
  </w:style>
  <w:style w:type="character" w:customStyle="1" w:styleId="HeaderChar">
    <w:name w:val="Header Char"/>
    <w:link w:val="Header"/>
    <w:uiPriority w:val="99"/>
    <w:rsid w:val="00CE50C2"/>
    <w:rPr>
      <w:rFonts w:ascii="Arial" w:eastAsia="Times New Roman" w:hAnsi="Arial"/>
      <w:sz w:val="24"/>
      <w:szCs w:val="24"/>
    </w:rPr>
  </w:style>
  <w:style w:type="paragraph" w:styleId="Footer">
    <w:name w:val="footer"/>
    <w:basedOn w:val="Normal"/>
    <w:link w:val="FooterChar"/>
    <w:uiPriority w:val="99"/>
    <w:rsid w:val="00CE50C2"/>
    <w:pPr>
      <w:tabs>
        <w:tab w:val="center" w:pos="4513"/>
        <w:tab w:val="right" w:pos="9026"/>
      </w:tabs>
    </w:pPr>
    <w:rPr>
      <w:rFonts w:ascii="Arial" w:hAnsi="Arial"/>
      <w:sz w:val="20"/>
    </w:rPr>
  </w:style>
  <w:style w:type="character" w:customStyle="1" w:styleId="FooterChar">
    <w:name w:val="Footer Char"/>
    <w:link w:val="Footer"/>
    <w:uiPriority w:val="99"/>
    <w:rsid w:val="00CE50C2"/>
    <w:rPr>
      <w:rFonts w:ascii="Arial" w:eastAsia="Times New Roman" w:hAnsi="Arial"/>
      <w:szCs w:val="24"/>
    </w:rPr>
  </w:style>
  <w:style w:type="paragraph" w:customStyle="1" w:styleId="Style1">
    <w:name w:val="Style1"/>
    <w:basedOn w:val="Normal"/>
    <w:autoRedefine/>
    <w:rsid w:val="0075472D"/>
    <w:pPr>
      <w:keepNext/>
      <w:spacing w:line="360" w:lineRule="auto"/>
      <w:ind w:left="567"/>
    </w:pPr>
    <w:rPr>
      <w:rFonts w:ascii="Arial" w:hAnsi="Arial" w:cs="Arial"/>
      <w:sz w:val="20"/>
      <w:szCs w:val="16"/>
    </w:rPr>
  </w:style>
  <w:style w:type="paragraph" w:customStyle="1" w:styleId="Unnumberedboldheading">
    <w:name w:val="Unnumbered bold heading"/>
    <w:next w:val="NICEnormal"/>
    <w:rsid w:val="008E42BC"/>
    <w:pPr>
      <w:keepNext/>
      <w:widowControl w:val="0"/>
      <w:spacing w:after="120"/>
    </w:pPr>
    <w:rPr>
      <w:rFonts w:ascii="Arial" w:eastAsia="Times New Roman" w:hAnsi="Arial"/>
      <w:b/>
      <w:sz w:val="24"/>
      <w:szCs w:val="24"/>
      <w:lang w:val="en-US" w:eastAsia="en-US"/>
    </w:rPr>
  </w:style>
  <w:style w:type="paragraph" w:customStyle="1" w:styleId="Unnumbereditalicheading">
    <w:name w:val="Unnumbered italic heading"/>
    <w:next w:val="NICEnormal"/>
    <w:rsid w:val="008E42BC"/>
    <w:pPr>
      <w:keepNext/>
      <w:widowControl w:val="0"/>
      <w:spacing w:after="120"/>
    </w:pPr>
    <w:rPr>
      <w:rFonts w:ascii="Arial" w:eastAsia="Times New Roman" w:hAnsi="Arial"/>
      <w:i/>
      <w:sz w:val="24"/>
      <w:szCs w:val="24"/>
      <w:lang w:val="en-US" w:eastAsia="en-US"/>
    </w:rPr>
  </w:style>
  <w:style w:type="paragraph" w:styleId="Title">
    <w:name w:val="Title"/>
    <w:basedOn w:val="Normal"/>
    <w:next w:val="Heading1"/>
    <w:link w:val="TitleChar"/>
    <w:qFormat/>
    <w:rsid w:val="00CE50C2"/>
    <w:pPr>
      <w:spacing w:before="120" w:after="120"/>
      <w:jc w:val="center"/>
      <w:outlineLvl w:val="0"/>
    </w:pPr>
    <w:rPr>
      <w:rFonts w:ascii="Arial" w:hAnsi="Arial"/>
      <w:b/>
      <w:bCs/>
      <w:kern w:val="28"/>
      <w:sz w:val="32"/>
      <w:szCs w:val="32"/>
    </w:rPr>
  </w:style>
  <w:style w:type="character" w:customStyle="1" w:styleId="TitleChar">
    <w:name w:val="Title Char"/>
    <w:link w:val="Title"/>
    <w:rsid w:val="00CE50C2"/>
    <w:rPr>
      <w:rFonts w:ascii="Arial" w:eastAsia="Times New Roman" w:hAnsi="Arial"/>
      <w:b/>
      <w:bCs/>
      <w:kern w:val="28"/>
      <w:sz w:val="32"/>
      <w:szCs w:val="32"/>
    </w:rPr>
  </w:style>
  <w:style w:type="paragraph" w:customStyle="1" w:styleId="Title16pt">
    <w:name w:val="Title 16 pt"/>
    <w:basedOn w:val="Title"/>
    <w:rsid w:val="008E42BC"/>
  </w:style>
  <w:style w:type="paragraph" w:customStyle="1" w:styleId="Introtext">
    <w:name w:val="Intro text"/>
    <w:basedOn w:val="NICEnormalsinglespacing"/>
    <w:rsid w:val="008E42BC"/>
    <w:pPr>
      <w:pBdr>
        <w:top w:val="single" w:sz="4" w:space="1" w:color="auto"/>
        <w:left w:val="single" w:sz="4" w:space="4" w:color="auto"/>
        <w:bottom w:val="single" w:sz="4" w:space="1" w:color="auto"/>
        <w:right w:val="single" w:sz="4" w:space="4" w:color="auto"/>
      </w:pBdr>
      <w:spacing w:after="120"/>
    </w:pPr>
  </w:style>
  <w:style w:type="paragraph" w:customStyle="1" w:styleId="Numberedheading1">
    <w:name w:val="Numbered heading 1"/>
    <w:basedOn w:val="Heading1"/>
    <w:next w:val="NICEnormal"/>
    <w:link w:val="Numberedheading1CharChar"/>
    <w:rsid w:val="008E42BC"/>
    <w:pPr>
      <w:tabs>
        <w:tab w:val="num" w:pos="360"/>
      </w:tabs>
    </w:pPr>
    <w:rPr>
      <w:szCs w:val="24"/>
    </w:rPr>
  </w:style>
  <w:style w:type="character" w:customStyle="1" w:styleId="Numberedheading1CharChar">
    <w:name w:val="Numbered heading 1 Char Char"/>
    <w:link w:val="Numberedheading1"/>
    <w:rsid w:val="008E42BC"/>
    <w:rPr>
      <w:rFonts w:ascii="Arial" w:eastAsia="Times New Roman" w:hAnsi="Arial" w:cs="Arial"/>
      <w:b/>
      <w:bCs/>
      <w:kern w:val="32"/>
      <w:sz w:val="32"/>
      <w:szCs w:val="24"/>
      <w:lang w:eastAsia="en-US"/>
    </w:rPr>
  </w:style>
  <w:style w:type="paragraph" w:customStyle="1" w:styleId="Numberedheading2">
    <w:name w:val="Numbered heading 2"/>
    <w:basedOn w:val="Heading2"/>
    <w:next w:val="NICEnormal"/>
    <w:link w:val="Numberedheading2Char"/>
    <w:rsid w:val="008E42BC"/>
    <w:pPr>
      <w:tabs>
        <w:tab w:val="num" w:pos="360"/>
      </w:tabs>
    </w:pPr>
  </w:style>
  <w:style w:type="character" w:customStyle="1" w:styleId="Numberedheading2Char">
    <w:name w:val="Numbered heading 2 Char"/>
    <w:basedOn w:val="Heading2Char"/>
    <w:link w:val="Numberedheading2"/>
    <w:rsid w:val="008E42BC"/>
    <w:rPr>
      <w:rFonts w:ascii="Arial" w:eastAsia="Times New Roman" w:hAnsi="Arial"/>
      <w:b/>
      <w:bCs/>
      <w:i/>
      <w:iCs/>
      <w:sz w:val="26"/>
      <w:szCs w:val="26"/>
    </w:rPr>
  </w:style>
  <w:style w:type="paragraph" w:customStyle="1" w:styleId="Numberedheading3">
    <w:name w:val="Numbered heading 3"/>
    <w:basedOn w:val="Heading3"/>
    <w:next w:val="NICEnormal"/>
    <w:rsid w:val="008E42BC"/>
    <w:pPr>
      <w:tabs>
        <w:tab w:val="num" w:pos="360"/>
      </w:tabs>
    </w:pPr>
    <w:rPr>
      <w:sz w:val="26"/>
    </w:rPr>
  </w:style>
  <w:style w:type="paragraph" w:customStyle="1" w:styleId="Numberedlevel4text">
    <w:name w:val="Numbered level 4 text"/>
    <w:basedOn w:val="NICEnormal"/>
    <w:next w:val="NICEnormal"/>
    <w:rsid w:val="008E42BC"/>
    <w:pPr>
      <w:tabs>
        <w:tab w:val="num" w:pos="360"/>
      </w:tabs>
    </w:pPr>
  </w:style>
  <w:style w:type="paragraph" w:customStyle="1" w:styleId="Numberedlevel3text">
    <w:name w:val="Numbered level 3 text"/>
    <w:basedOn w:val="Numberedheading3"/>
    <w:rsid w:val="008E42BC"/>
    <w:pPr>
      <w:spacing w:after="240"/>
    </w:pPr>
    <w:rPr>
      <w:b w:val="0"/>
      <w:sz w:val="24"/>
    </w:rPr>
  </w:style>
  <w:style w:type="paragraph" w:customStyle="1" w:styleId="Bulletindent2">
    <w:name w:val="Bullet indent 2"/>
    <w:basedOn w:val="NICEnormal"/>
    <w:rsid w:val="008E42BC"/>
    <w:pPr>
      <w:tabs>
        <w:tab w:val="num" w:pos="360"/>
      </w:tabs>
      <w:spacing w:after="0"/>
      <w:ind w:left="1702" w:hanging="284"/>
    </w:pPr>
  </w:style>
  <w:style w:type="paragraph" w:customStyle="1" w:styleId="Title16ptleft">
    <w:name w:val="Title 16 pt left"/>
    <w:basedOn w:val="Title16pt"/>
    <w:rsid w:val="008E42BC"/>
    <w:pPr>
      <w:jc w:val="left"/>
    </w:pPr>
  </w:style>
  <w:style w:type="paragraph" w:customStyle="1" w:styleId="Bulletleft1">
    <w:name w:val="Bullet left 1"/>
    <w:basedOn w:val="NICEnormal"/>
    <w:rsid w:val="008E42BC"/>
    <w:pPr>
      <w:tabs>
        <w:tab w:val="num" w:pos="360"/>
      </w:tabs>
      <w:spacing w:after="0"/>
    </w:pPr>
  </w:style>
  <w:style w:type="character" w:customStyle="1" w:styleId="Bulletleft1Char">
    <w:name w:val="Bullet left 1 Char"/>
    <w:basedOn w:val="NICEnormalChar"/>
    <w:rsid w:val="001F0DB2"/>
    <w:rPr>
      <w:rFonts w:ascii="Arial" w:eastAsia="Times New Roman" w:hAnsi="Arial"/>
      <w:sz w:val="24"/>
      <w:szCs w:val="24"/>
      <w:lang w:val="en-GB" w:eastAsia="en-US" w:bidi="ar-SA"/>
    </w:rPr>
  </w:style>
  <w:style w:type="paragraph" w:customStyle="1" w:styleId="Bulletleft2">
    <w:name w:val="Bullet left 2"/>
    <w:basedOn w:val="NICEnormal"/>
    <w:rsid w:val="008E42BC"/>
    <w:pPr>
      <w:tabs>
        <w:tab w:val="num" w:pos="360"/>
      </w:tabs>
      <w:spacing w:after="0"/>
      <w:ind w:left="568" w:hanging="284"/>
    </w:pPr>
  </w:style>
  <w:style w:type="paragraph" w:customStyle="1" w:styleId="Bulletleft3">
    <w:name w:val="Bullet left 3"/>
    <w:basedOn w:val="NICEnormal"/>
    <w:rsid w:val="008E42BC"/>
    <w:pPr>
      <w:tabs>
        <w:tab w:val="num" w:pos="360"/>
      </w:tabs>
      <w:spacing w:after="0"/>
    </w:pPr>
  </w:style>
  <w:style w:type="paragraph" w:customStyle="1" w:styleId="Bulletindent1">
    <w:name w:val="Bullet indent 1"/>
    <w:basedOn w:val="NICEnormal"/>
    <w:rsid w:val="008E42BC"/>
    <w:pPr>
      <w:tabs>
        <w:tab w:val="num" w:pos="360"/>
      </w:tabs>
      <w:spacing w:after="0"/>
    </w:pPr>
  </w:style>
  <w:style w:type="paragraph" w:customStyle="1" w:styleId="Bulletindent3">
    <w:name w:val="Bullet indent 3"/>
    <w:basedOn w:val="NICEnormal"/>
    <w:rsid w:val="008E42BC"/>
    <w:pPr>
      <w:tabs>
        <w:tab w:val="num" w:pos="360"/>
      </w:tabs>
      <w:spacing w:after="0"/>
    </w:pPr>
  </w:style>
  <w:style w:type="paragraph" w:customStyle="1" w:styleId="Numberedlevel2text">
    <w:name w:val="Numbered level 2 text"/>
    <w:basedOn w:val="Numberedheading2"/>
    <w:rsid w:val="008E42BC"/>
    <w:pPr>
      <w:spacing w:after="240"/>
    </w:pPr>
    <w:rPr>
      <w:b w:val="0"/>
      <w:i w:val="0"/>
      <w:sz w:val="24"/>
    </w:rPr>
  </w:style>
  <w:style w:type="paragraph" w:customStyle="1" w:styleId="Bulletleft1last">
    <w:name w:val="Bullet left 1 last"/>
    <w:basedOn w:val="NICEnormal"/>
    <w:rsid w:val="008E42BC"/>
    <w:pPr>
      <w:tabs>
        <w:tab w:val="num" w:pos="360"/>
      </w:tabs>
    </w:pPr>
    <w:rPr>
      <w:rFonts w:cs="Arial"/>
    </w:rPr>
  </w:style>
  <w:style w:type="character" w:customStyle="1" w:styleId="Bulletleft1lastChar">
    <w:name w:val="Bullet left 1 last Char"/>
    <w:rsid w:val="001F0DB2"/>
    <w:rPr>
      <w:rFonts w:ascii="Arial" w:eastAsia="Times New Roman" w:hAnsi="Arial" w:cs="Arial"/>
      <w:sz w:val="24"/>
      <w:szCs w:val="24"/>
      <w:lang w:eastAsia="en-US"/>
    </w:rPr>
  </w:style>
  <w:style w:type="paragraph" w:customStyle="1" w:styleId="boxedtext">
    <w:name w:val="boxed text"/>
    <w:basedOn w:val="NICEnormal"/>
    <w:rsid w:val="008E42BC"/>
    <w:pPr>
      <w:pBdr>
        <w:top w:val="single" w:sz="4" w:space="1" w:color="auto"/>
        <w:left w:val="single" w:sz="4" w:space="4" w:color="auto"/>
        <w:bottom w:val="single" w:sz="4" w:space="1" w:color="auto"/>
        <w:right w:val="single" w:sz="4" w:space="4" w:color="auto"/>
      </w:pBdr>
      <w:shd w:val="clear" w:color="auto" w:fill="E6E6E6"/>
    </w:pPr>
  </w:style>
  <w:style w:type="character" w:styleId="PageNumber">
    <w:name w:val="page number"/>
    <w:rsid w:val="008E42BC"/>
    <w:rPr>
      <w:rFonts w:ascii="Arial" w:hAnsi="Arial"/>
      <w:sz w:val="24"/>
    </w:rPr>
  </w:style>
  <w:style w:type="paragraph" w:customStyle="1" w:styleId="Bulletindent1last">
    <w:name w:val="Bullet indent 1 last"/>
    <w:basedOn w:val="NICEnormal"/>
    <w:next w:val="NICEnormal"/>
    <w:rsid w:val="008E42BC"/>
    <w:pPr>
      <w:tabs>
        <w:tab w:val="num" w:pos="360"/>
      </w:tabs>
    </w:pPr>
  </w:style>
  <w:style w:type="paragraph" w:customStyle="1" w:styleId="NICEnormalindented">
    <w:name w:val="NICE normal indented"/>
    <w:basedOn w:val="NICEnormal"/>
    <w:rsid w:val="008E42BC"/>
    <w:pPr>
      <w:tabs>
        <w:tab w:val="left" w:pos="1134"/>
      </w:tabs>
      <w:ind w:left="1134"/>
    </w:pPr>
  </w:style>
  <w:style w:type="paragraph" w:customStyle="1" w:styleId="Tabletitle">
    <w:name w:val="Table title"/>
    <w:basedOn w:val="NICEnormal"/>
    <w:next w:val="NICEnormal"/>
    <w:rsid w:val="008E42BC"/>
    <w:pPr>
      <w:keepNext/>
      <w:spacing w:after="60" w:line="240" w:lineRule="auto"/>
    </w:pPr>
    <w:rPr>
      <w:b/>
    </w:rPr>
  </w:style>
  <w:style w:type="paragraph" w:customStyle="1" w:styleId="Tabletext">
    <w:name w:val="Table text"/>
    <w:basedOn w:val="NICEnormalsinglespacing"/>
    <w:rsid w:val="008E42BC"/>
    <w:pPr>
      <w:keepNext/>
      <w:spacing w:after="60"/>
    </w:pPr>
    <w:rPr>
      <w:sz w:val="22"/>
    </w:rPr>
  </w:style>
  <w:style w:type="paragraph" w:customStyle="1" w:styleId="Section2paragraphs">
    <w:name w:val="Section 2 paragraphs"/>
    <w:basedOn w:val="NICEnormal"/>
    <w:rsid w:val="008E42BC"/>
    <w:pPr>
      <w:tabs>
        <w:tab w:val="num" w:pos="360"/>
      </w:tabs>
    </w:pPr>
  </w:style>
  <w:style w:type="paragraph" w:customStyle="1" w:styleId="Section3paragraphs">
    <w:name w:val="Section 3 paragraphs"/>
    <w:basedOn w:val="NICEnormal"/>
    <w:rsid w:val="008E42BC"/>
    <w:pPr>
      <w:tabs>
        <w:tab w:val="num" w:pos="360"/>
      </w:tabs>
    </w:pPr>
  </w:style>
  <w:style w:type="paragraph" w:customStyle="1" w:styleId="Section411paragraphs">
    <w:name w:val="Section 4.1.1 paragraphs"/>
    <w:basedOn w:val="NICEnormal"/>
    <w:rsid w:val="008E42BC"/>
    <w:pPr>
      <w:tabs>
        <w:tab w:val="num" w:pos="360"/>
      </w:tabs>
    </w:pPr>
  </w:style>
  <w:style w:type="paragraph" w:customStyle="1" w:styleId="Section412paragraphs">
    <w:name w:val="Section 4.1.2 paragraphs"/>
    <w:basedOn w:val="NICEnormal"/>
    <w:rsid w:val="008E42BC"/>
    <w:pPr>
      <w:tabs>
        <w:tab w:val="num" w:pos="360"/>
      </w:tabs>
    </w:pPr>
  </w:style>
  <w:style w:type="paragraph" w:customStyle="1" w:styleId="Section42paragraphs">
    <w:name w:val="Section 4.2 paragraphs"/>
    <w:basedOn w:val="NICEnormal"/>
    <w:rsid w:val="008E42BC"/>
    <w:pPr>
      <w:tabs>
        <w:tab w:val="num" w:pos="360"/>
      </w:tabs>
    </w:pPr>
  </w:style>
  <w:style w:type="paragraph" w:customStyle="1" w:styleId="Section43paragraphs">
    <w:name w:val="Section 4.3 paragraphs"/>
    <w:basedOn w:val="NICEnormal"/>
    <w:rsid w:val="008E42BC"/>
    <w:pPr>
      <w:tabs>
        <w:tab w:val="num" w:pos="360"/>
      </w:tabs>
    </w:pPr>
  </w:style>
  <w:style w:type="paragraph" w:customStyle="1" w:styleId="Appendixlevel1">
    <w:name w:val="Appendix level 1"/>
    <w:basedOn w:val="NICEnormal"/>
    <w:autoRedefine/>
    <w:rsid w:val="008E42BC"/>
    <w:pPr>
      <w:tabs>
        <w:tab w:val="num" w:pos="360"/>
      </w:tabs>
      <w:spacing w:before="240"/>
    </w:pPr>
  </w:style>
  <w:style w:type="paragraph" w:customStyle="1" w:styleId="Appendixlevel2">
    <w:name w:val="Appendix level 2"/>
    <w:basedOn w:val="NICEnormal"/>
    <w:rsid w:val="008E42BC"/>
    <w:pPr>
      <w:tabs>
        <w:tab w:val="num" w:pos="360"/>
      </w:tabs>
      <w:spacing w:before="240"/>
    </w:pPr>
  </w:style>
  <w:style w:type="paragraph" w:customStyle="1" w:styleId="Appendixbullet">
    <w:name w:val="Appendix bullet"/>
    <w:basedOn w:val="NICEnormal"/>
    <w:rsid w:val="008E42BC"/>
    <w:pPr>
      <w:tabs>
        <w:tab w:val="num" w:pos="360"/>
      </w:tabs>
      <w:spacing w:after="0" w:line="240" w:lineRule="auto"/>
    </w:pPr>
  </w:style>
  <w:style w:type="paragraph" w:customStyle="1" w:styleId="Appendixreferences">
    <w:name w:val="Appendix references"/>
    <w:basedOn w:val="NICEnormal"/>
    <w:rsid w:val="008E42BC"/>
    <w:pPr>
      <w:tabs>
        <w:tab w:val="left" w:pos="567"/>
      </w:tabs>
      <w:spacing w:after="120" w:line="240" w:lineRule="auto"/>
      <w:ind w:left="567"/>
    </w:pPr>
  </w:style>
  <w:style w:type="paragraph" w:customStyle="1" w:styleId="References">
    <w:name w:val="References"/>
    <w:basedOn w:val="NICEnormalsinglespacing"/>
    <w:rsid w:val="008E42BC"/>
    <w:pPr>
      <w:tabs>
        <w:tab w:val="num" w:pos="360"/>
      </w:tabs>
      <w:spacing w:after="120"/>
    </w:pPr>
  </w:style>
  <w:style w:type="paragraph" w:styleId="BalloonText">
    <w:name w:val="Balloon Text"/>
    <w:basedOn w:val="Normal"/>
    <w:link w:val="BalloonTextChar"/>
    <w:semiHidden/>
    <w:rsid w:val="00CE50C2"/>
    <w:rPr>
      <w:rFonts w:ascii="Tahoma" w:hAnsi="Tahoma" w:cs="Tahoma"/>
      <w:sz w:val="16"/>
      <w:szCs w:val="16"/>
    </w:rPr>
  </w:style>
  <w:style w:type="character" w:customStyle="1" w:styleId="BalloonTextChar">
    <w:name w:val="Balloon Text Char"/>
    <w:link w:val="BalloonText"/>
    <w:semiHidden/>
    <w:rsid w:val="00CE50C2"/>
    <w:rPr>
      <w:rFonts w:ascii="Tahoma" w:eastAsia="Times New Roman" w:hAnsi="Tahoma" w:cs="Tahoma"/>
      <w:sz w:val="16"/>
      <w:szCs w:val="16"/>
    </w:rPr>
  </w:style>
  <w:style w:type="character" w:styleId="CommentReference">
    <w:name w:val="annotation reference"/>
    <w:uiPriority w:val="99"/>
    <w:unhideWhenUsed/>
    <w:rsid w:val="001F0DB2"/>
    <w:rPr>
      <w:sz w:val="16"/>
      <w:szCs w:val="16"/>
    </w:rPr>
  </w:style>
  <w:style w:type="paragraph" w:styleId="CommentText">
    <w:name w:val="annotation text"/>
    <w:basedOn w:val="Normal"/>
    <w:uiPriority w:val="99"/>
    <w:unhideWhenUsed/>
    <w:rsid w:val="001F0DB2"/>
    <w:rPr>
      <w:sz w:val="20"/>
      <w:szCs w:val="20"/>
    </w:rPr>
  </w:style>
  <w:style w:type="character" w:customStyle="1" w:styleId="CommentTextChar">
    <w:name w:val="Comment Text Char"/>
    <w:uiPriority w:val="99"/>
    <w:rsid w:val="001F0DB2"/>
    <w:rPr>
      <w:rFonts w:ascii="Times New Roman" w:eastAsia="Times New Roman" w:hAnsi="Times New Roman"/>
      <w:lang w:eastAsia="en-US"/>
    </w:rPr>
  </w:style>
  <w:style w:type="paragraph" w:styleId="CommentSubject">
    <w:name w:val="annotation subject"/>
    <w:basedOn w:val="CommentText"/>
    <w:next w:val="CommentText"/>
    <w:semiHidden/>
    <w:unhideWhenUsed/>
    <w:rsid w:val="001F0DB2"/>
    <w:rPr>
      <w:b/>
      <w:bCs/>
    </w:rPr>
  </w:style>
  <w:style w:type="character" w:customStyle="1" w:styleId="CommentSubjectChar">
    <w:name w:val="Comment Subject Char"/>
    <w:semiHidden/>
    <w:rsid w:val="001F0DB2"/>
    <w:rPr>
      <w:rFonts w:ascii="Times New Roman" w:eastAsia="Times New Roman" w:hAnsi="Times New Roman"/>
      <w:b/>
      <w:bCs/>
      <w:lang w:eastAsia="en-US"/>
    </w:rPr>
  </w:style>
  <w:style w:type="paragraph" w:styleId="Revision">
    <w:name w:val="Revision"/>
    <w:hidden/>
    <w:semiHidden/>
    <w:rsid w:val="001F0DB2"/>
    <w:rPr>
      <w:rFonts w:ascii="Times New Roman" w:eastAsia="Times New Roman" w:hAnsi="Times New Roman"/>
      <w:sz w:val="24"/>
      <w:szCs w:val="24"/>
      <w:lang w:eastAsia="en-US"/>
    </w:rPr>
  </w:style>
  <w:style w:type="paragraph" w:styleId="NormalWeb">
    <w:name w:val="Normal (Web)"/>
    <w:basedOn w:val="Normal"/>
    <w:uiPriority w:val="99"/>
    <w:unhideWhenUsed/>
    <w:rsid w:val="001F0DB2"/>
    <w:pPr>
      <w:spacing w:before="100" w:beforeAutospacing="1" w:after="100" w:afterAutospacing="1"/>
    </w:pPr>
  </w:style>
  <w:style w:type="paragraph" w:styleId="TOC1">
    <w:name w:val="toc 1"/>
    <w:basedOn w:val="Normal"/>
    <w:next w:val="Normal"/>
    <w:autoRedefine/>
    <w:uiPriority w:val="39"/>
    <w:unhideWhenUsed/>
    <w:qFormat/>
    <w:rsid w:val="00A115D4"/>
    <w:pPr>
      <w:pBdr>
        <w:top w:val="single" w:sz="4" w:space="4" w:color="E2EFD9" w:themeColor="accent6" w:themeTint="33"/>
        <w:bottom w:val="single" w:sz="4" w:space="4" w:color="E2EFD9" w:themeColor="accent6" w:themeTint="33"/>
      </w:pBdr>
      <w:tabs>
        <w:tab w:val="right" w:pos="9854"/>
      </w:tabs>
      <w:spacing w:after="140" w:line="240" w:lineRule="auto"/>
      <w:textboxTightWrap w:val="lastLineOnly"/>
    </w:pPr>
    <w:rPr>
      <w:rFonts w:ascii="Frutiger" w:eastAsia="Times New Roman" w:hAnsi="Frutiger" w:cs="Times New Roman"/>
      <w:b/>
      <w:noProof/>
      <w:color w:val="4472C4" w:themeColor="accent1"/>
      <w:kern w:val="0"/>
      <w:sz w:val="28"/>
    </w:rPr>
  </w:style>
  <w:style w:type="paragraph" w:styleId="TOC2">
    <w:name w:val="toc 2"/>
    <w:basedOn w:val="Normal"/>
    <w:next w:val="Normal"/>
    <w:autoRedefine/>
    <w:rsid w:val="00CE50C2"/>
    <w:pPr>
      <w:ind w:left="240"/>
    </w:pPr>
    <w:rPr>
      <w:rFonts w:ascii="Arial" w:hAnsi="Arial"/>
    </w:rPr>
  </w:style>
  <w:style w:type="paragraph" w:customStyle="1" w:styleId="Frontpagetitle">
    <w:name w:val="Front page title"/>
    <w:basedOn w:val="Normal"/>
    <w:rsid w:val="001F0DB2"/>
    <w:pPr>
      <w:spacing w:after="240"/>
      <w:jc w:val="center"/>
    </w:pPr>
    <w:rPr>
      <w:rFonts w:ascii="Arial" w:hAnsi="Arial" w:cs="Arial"/>
      <w:sz w:val="48"/>
      <w:szCs w:val="48"/>
      <w:lang w:val="en-US"/>
    </w:rPr>
  </w:style>
  <w:style w:type="paragraph" w:customStyle="1" w:styleId="Frontpagedate">
    <w:name w:val="Front page date"/>
    <w:basedOn w:val="Normal"/>
    <w:rsid w:val="001F0DB2"/>
    <w:pPr>
      <w:spacing w:after="240"/>
    </w:pPr>
    <w:rPr>
      <w:rFonts w:ascii="Arial" w:hAnsi="Arial" w:cs="Arial"/>
      <w:sz w:val="32"/>
      <w:szCs w:val="32"/>
      <w:lang w:val="en-US"/>
    </w:rPr>
  </w:style>
  <w:style w:type="paragraph" w:customStyle="1" w:styleId="Frontpageguidelinenumber">
    <w:name w:val="Front page guideline number"/>
    <w:basedOn w:val="Normal"/>
    <w:rsid w:val="001F0DB2"/>
    <w:pPr>
      <w:spacing w:after="240"/>
    </w:pPr>
    <w:rPr>
      <w:rFonts w:ascii="Arial" w:hAnsi="Arial" w:cs="Arial"/>
      <w:color w:val="FFFFFF"/>
      <w:sz w:val="32"/>
      <w:szCs w:val="32"/>
      <w:lang w:val="en-US"/>
    </w:rPr>
  </w:style>
  <w:style w:type="paragraph" w:styleId="TOCHeading">
    <w:name w:val="TOC Heading"/>
    <w:basedOn w:val="Heading1"/>
    <w:next w:val="Normal"/>
    <w:uiPriority w:val="39"/>
    <w:qFormat/>
    <w:rsid w:val="00DE01E7"/>
    <w:pPr>
      <w:outlineLvl w:val="9"/>
    </w:pPr>
    <w:rPr>
      <w:lang w:bidi="en-US"/>
    </w:rPr>
  </w:style>
  <w:style w:type="paragraph" w:styleId="TOC3">
    <w:name w:val="toc 3"/>
    <w:basedOn w:val="Normal"/>
    <w:next w:val="Normal"/>
    <w:autoRedefine/>
    <w:semiHidden/>
    <w:rsid w:val="00CE50C2"/>
    <w:pPr>
      <w:ind w:left="480"/>
    </w:pPr>
    <w:rPr>
      <w:rFonts w:ascii="Arial" w:hAnsi="Arial"/>
    </w:rPr>
  </w:style>
  <w:style w:type="character" w:styleId="FollowedHyperlink">
    <w:name w:val="FollowedHyperlink"/>
    <w:unhideWhenUsed/>
    <w:rsid w:val="001F0DB2"/>
    <w:rPr>
      <w:color w:val="800080"/>
      <w:u w:val="single"/>
    </w:rPr>
  </w:style>
  <w:style w:type="paragraph" w:customStyle="1" w:styleId="Level2text">
    <w:name w:val="Level 2 text"/>
    <w:basedOn w:val="Numberedheading2"/>
    <w:locked/>
    <w:rsid w:val="001F0DB2"/>
    <w:pPr>
      <w:numPr>
        <w:ilvl w:val="1"/>
        <w:numId w:val="1"/>
      </w:numPr>
    </w:pPr>
    <w:rPr>
      <w:b w:val="0"/>
      <w:i w:val="0"/>
      <w:sz w:val="24"/>
    </w:rPr>
  </w:style>
  <w:style w:type="paragraph" w:styleId="FootnoteText">
    <w:name w:val="footnote text"/>
    <w:basedOn w:val="Normal"/>
    <w:link w:val="FootnoteTextChar1"/>
    <w:semiHidden/>
    <w:rsid w:val="001F0DB2"/>
    <w:rPr>
      <w:rFonts w:ascii="Arial" w:hAnsi="Arial"/>
      <w:sz w:val="20"/>
      <w:szCs w:val="20"/>
    </w:rPr>
  </w:style>
  <w:style w:type="character" w:customStyle="1" w:styleId="FootnoteTextChar">
    <w:name w:val="Footnote Text Char"/>
    <w:rsid w:val="001F0DB2"/>
    <w:rPr>
      <w:rFonts w:ascii="Arial" w:eastAsia="Times New Roman" w:hAnsi="Arial"/>
    </w:rPr>
  </w:style>
  <w:style w:type="character" w:styleId="FootnoteReference">
    <w:name w:val="footnote reference"/>
    <w:rsid w:val="001F0DB2"/>
    <w:rPr>
      <w:vertAlign w:val="superscript"/>
    </w:rPr>
  </w:style>
  <w:style w:type="paragraph" w:customStyle="1" w:styleId="Paragraph">
    <w:name w:val="Paragraph"/>
    <w:basedOn w:val="Paragraphnonumbers"/>
    <w:uiPriority w:val="4"/>
    <w:qFormat/>
    <w:rsid w:val="00CE50C2"/>
    <w:pPr>
      <w:numPr>
        <w:numId w:val="12"/>
      </w:numPr>
      <w:tabs>
        <w:tab w:val="left" w:pos="567"/>
      </w:tabs>
      <w:ind w:left="567" w:hanging="501"/>
    </w:pPr>
  </w:style>
  <w:style w:type="paragraph" w:customStyle="1" w:styleId="Bullets">
    <w:name w:val="Bullets"/>
    <w:basedOn w:val="Normal"/>
    <w:uiPriority w:val="5"/>
    <w:qFormat/>
    <w:rsid w:val="00CE50C2"/>
    <w:pPr>
      <w:numPr>
        <w:numId w:val="2"/>
      </w:numPr>
      <w:spacing w:after="120" w:line="276" w:lineRule="auto"/>
    </w:pPr>
    <w:rPr>
      <w:rFonts w:ascii="Arial" w:hAnsi="Arial"/>
    </w:rPr>
  </w:style>
  <w:style w:type="paragraph" w:customStyle="1" w:styleId="Subbullets">
    <w:name w:val="Sub bullets"/>
    <w:basedOn w:val="Normal"/>
    <w:uiPriority w:val="6"/>
    <w:qFormat/>
    <w:rsid w:val="00CE50C2"/>
    <w:pPr>
      <w:numPr>
        <w:numId w:val="3"/>
      </w:numPr>
      <w:spacing w:after="120" w:line="276" w:lineRule="auto"/>
      <w:ind w:left="1418" w:hanging="284"/>
    </w:pPr>
    <w:rPr>
      <w:rFonts w:ascii="Arial" w:hAnsi="Arial"/>
    </w:rPr>
  </w:style>
  <w:style w:type="paragraph" w:customStyle="1" w:styleId="Paragraphnonumbers">
    <w:name w:val="Paragraph no numbers"/>
    <w:basedOn w:val="Normal"/>
    <w:uiPriority w:val="99"/>
    <w:qFormat/>
    <w:rsid w:val="00CE50C2"/>
    <w:pPr>
      <w:spacing w:after="240" w:line="276" w:lineRule="auto"/>
    </w:pPr>
    <w:rPr>
      <w:rFonts w:ascii="Arial" w:hAnsi="Arial"/>
    </w:rPr>
  </w:style>
  <w:style w:type="paragraph" w:styleId="TOAHeading">
    <w:name w:val="toa heading"/>
    <w:basedOn w:val="Normal"/>
    <w:next w:val="Normal"/>
    <w:semiHidden/>
    <w:rsid w:val="00CE50C2"/>
    <w:pPr>
      <w:spacing w:before="120"/>
    </w:pPr>
    <w:rPr>
      <w:rFonts w:ascii="Arial" w:hAnsi="Arial"/>
      <w:b/>
      <w:bCs/>
    </w:rPr>
  </w:style>
  <w:style w:type="paragraph" w:styleId="TOC4">
    <w:name w:val="toc 4"/>
    <w:basedOn w:val="Normal"/>
    <w:next w:val="Normal"/>
    <w:autoRedefine/>
    <w:semiHidden/>
    <w:rsid w:val="00CE50C2"/>
    <w:pPr>
      <w:ind w:left="720"/>
    </w:pPr>
    <w:rPr>
      <w:rFonts w:ascii="Arial" w:hAnsi="Arial"/>
    </w:rPr>
  </w:style>
  <w:style w:type="paragraph" w:customStyle="1" w:styleId="Bulletindent1alast">
    <w:name w:val="Bullet indent 1a last"/>
    <w:basedOn w:val="Bulletindent1last"/>
    <w:qFormat/>
    <w:rsid w:val="001F0DB2"/>
    <w:pPr>
      <w:tabs>
        <w:tab w:val="clear" w:pos="360"/>
      </w:tabs>
      <w:ind w:left="2552" w:hanging="360"/>
    </w:pPr>
  </w:style>
  <w:style w:type="paragraph" w:customStyle="1" w:styleId="Bulletindent2a">
    <w:name w:val="Bullet indent 2a"/>
    <w:basedOn w:val="Normal"/>
    <w:qFormat/>
    <w:rsid w:val="001F0DB2"/>
    <w:pPr>
      <w:keepNext/>
      <w:tabs>
        <w:tab w:val="num" w:pos="1701"/>
      </w:tabs>
      <w:spacing w:line="360" w:lineRule="auto"/>
      <w:ind w:left="2836" w:hanging="284"/>
    </w:pPr>
    <w:rPr>
      <w:rFonts w:ascii="Arial" w:hAnsi="Arial"/>
    </w:rPr>
  </w:style>
  <w:style w:type="paragraph" w:customStyle="1" w:styleId="Bulletindent1a">
    <w:name w:val="Bullet indent 1a"/>
    <w:basedOn w:val="Bulletindent1"/>
    <w:qFormat/>
    <w:rsid w:val="001F0DB2"/>
    <w:pPr>
      <w:tabs>
        <w:tab w:val="clear" w:pos="360"/>
        <w:tab w:val="num" w:pos="2552"/>
      </w:tabs>
      <w:ind w:left="2552" w:hanging="360"/>
    </w:pPr>
  </w:style>
  <w:style w:type="paragraph" w:customStyle="1" w:styleId="Frontpagegreentitle">
    <w:name w:val="Front page green title"/>
    <w:basedOn w:val="Normal"/>
    <w:rsid w:val="001F0DB2"/>
    <w:pPr>
      <w:jc w:val="center"/>
    </w:pPr>
    <w:rPr>
      <w:rFonts w:ascii="Arial" w:hAnsi="Arial" w:cs="Arial"/>
      <w:b/>
      <w:color w:val="009999"/>
      <w:sz w:val="64"/>
      <w:szCs w:val="64"/>
    </w:rPr>
  </w:style>
  <w:style w:type="paragraph" w:styleId="TOC5">
    <w:name w:val="toc 5"/>
    <w:basedOn w:val="Normal"/>
    <w:next w:val="Normal"/>
    <w:autoRedefine/>
    <w:semiHidden/>
    <w:unhideWhenUsed/>
    <w:rsid w:val="001F0DB2"/>
    <w:pPr>
      <w:spacing w:after="100" w:line="276" w:lineRule="auto"/>
      <w:ind w:left="880"/>
    </w:pPr>
  </w:style>
  <w:style w:type="paragraph" w:styleId="TOC6">
    <w:name w:val="toc 6"/>
    <w:basedOn w:val="Normal"/>
    <w:next w:val="Normal"/>
    <w:autoRedefine/>
    <w:semiHidden/>
    <w:unhideWhenUsed/>
    <w:rsid w:val="001F0DB2"/>
    <w:pPr>
      <w:spacing w:after="100" w:line="276" w:lineRule="auto"/>
      <w:ind w:left="1100"/>
    </w:pPr>
  </w:style>
  <w:style w:type="paragraph" w:styleId="TOC7">
    <w:name w:val="toc 7"/>
    <w:basedOn w:val="Normal"/>
    <w:next w:val="Normal"/>
    <w:autoRedefine/>
    <w:semiHidden/>
    <w:unhideWhenUsed/>
    <w:rsid w:val="001F0DB2"/>
    <w:pPr>
      <w:spacing w:after="100" w:line="276" w:lineRule="auto"/>
      <w:ind w:left="1320"/>
    </w:pPr>
  </w:style>
  <w:style w:type="paragraph" w:styleId="TOC8">
    <w:name w:val="toc 8"/>
    <w:basedOn w:val="Normal"/>
    <w:next w:val="Normal"/>
    <w:autoRedefine/>
    <w:semiHidden/>
    <w:unhideWhenUsed/>
    <w:rsid w:val="001F0DB2"/>
    <w:pPr>
      <w:spacing w:after="100" w:line="276" w:lineRule="auto"/>
      <w:ind w:left="1540"/>
    </w:pPr>
  </w:style>
  <w:style w:type="paragraph" w:styleId="TOC9">
    <w:name w:val="toc 9"/>
    <w:basedOn w:val="Normal"/>
    <w:next w:val="Normal"/>
    <w:autoRedefine/>
    <w:semiHidden/>
    <w:unhideWhenUsed/>
    <w:rsid w:val="001F0DB2"/>
    <w:pPr>
      <w:spacing w:after="100" w:line="276" w:lineRule="auto"/>
      <w:ind w:left="1760"/>
    </w:pPr>
  </w:style>
  <w:style w:type="paragraph" w:customStyle="1" w:styleId="Question">
    <w:name w:val="Question"/>
    <w:basedOn w:val="References"/>
    <w:qFormat/>
    <w:rsid w:val="001F0DB2"/>
    <w:pPr>
      <w:keepNext/>
      <w:numPr>
        <w:numId w:val="4"/>
      </w:numPr>
    </w:pPr>
    <w:rPr>
      <w:b/>
    </w:rPr>
  </w:style>
  <w:style w:type="paragraph" w:styleId="EndnoteText">
    <w:name w:val="endnote text"/>
    <w:basedOn w:val="Normal"/>
    <w:semiHidden/>
    <w:unhideWhenUsed/>
    <w:rsid w:val="001F0DB2"/>
    <w:rPr>
      <w:sz w:val="20"/>
      <w:szCs w:val="20"/>
    </w:rPr>
  </w:style>
  <w:style w:type="character" w:customStyle="1" w:styleId="EndnoteTextChar">
    <w:name w:val="Endnote Text Char"/>
    <w:semiHidden/>
    <w:rsid w:val="001F0DB2"/>
    <w:rPr>
      <w:rFonts w:ascii="Times New Roman" w:eastAsia="Times New Roman" w:hAnsi="Times New Roman"/>
    </w:rPr>
  </w:style>
  <w:style w:type="character" w:styleId="EndnoteReference">
    <w:name w:val="endnote reference"/>
    <w:semiHidden/>
    <w:unhideWhenUsed/>
    <w:rsid w:val="001F0DB2"/>
    <w:rPr>
      <w:vertAlign w:val="superscript"/>
    </w:rPr>
  </w:style>
  <w:style w:type="paragraph" w:customStyle="1" w:styleId="Style4">
    <w:name w:val="Style4"/>
    <w:basedOn w:val="Normal"/>
    <w:autoRedefine/>
    <w:rsid w:val="0075472D"/>
    <w:pPr>
      <w:keepNext/>
      <w:spacing w:line="360" w:lineRule="auto"/>
      <w:ind w:left="567"/>
    </w:pPr>
    <w:rPr>
      <w:rFonts w:ascii="Arial" w:hAnsi="Arial" w:cs="Arial"/>
      <w:sz w:val="20"/>
      <w:szCs w:val="20"/>
    </w:rPr>
  </w:style>
  <w:style w:type="paragraph" w:customStyle="1" w:styleId="Bodytextosteo">
    <w:name w:val="Body text osteo"/>
    <w:basedOn w:val="BodyText"/>
    <w:autoRedefine/>
    <w:rsid w:val="0075472D"/>
    <w:pPr>
      <w:spacing w:after="0" w:line="360" w:lineRule="auto"/>
      <w:ind w:left="567"/>
    </w:pPr>
    <w:rPr>
      <w:rFonts w:ascii="Arial" w:hAnsi="Arial" w:cs="Arial"/>
      <w:sz w:val="20"/>
      <w:szCs w:val="20"/>
    </w:rPr>
  </w:style>
  <w:style w:type="paragraph" w:styleId="BodyText">
    <w:name w:val="Body Text"/>
    <w:basedOn w:val="Normal"/>
    <w:rsid w:val="0075472D"/>
    <w:pPr>
      <w:spacing w:after="120"/>
    </w:pPr>
  </w:style>
  <w:style w:type="paragraph" w:customStyle="1" w:styleId="bulletdoubleindent">
    <w:name w:val="bullet double indent"/>
    <w:basedOn w:val="Normal"/>
    <w:autoRedefine/>
    <w:rsid w:val="0075472D"/>
    <w:pPr>
      <w:numPr>
        <w:numId w:val="5"/>
      </w:numPr>
      <w:spacing w:line="360" w:lineRule="auto"/>
    </w:pPr>
    <w:rPr>
      <w:rFonts w:ascii="Arial" w:hAnsi="Arial"/>
      <w:sz w:val="20"/>
      <w:szCs w:val="20"/>
    </w:rPr>
  </w:style>
  <w:style w:type="paragraph" w:customStyle="1" w:styleId="bulletindentosteo">
    <w:name w:val="bullet indent osteo"/>
    <w:basedOn w:val="Normal"/>
    <w:autoRedefine/>
    <w:rsid w:val="0075472D"/>
    <w:pPr>
      <w:numPr>
        <w:numId w:val="6"/>
      </w:numPr>
      <w:spacing w:line="360" w:lineRule="auto"/>
    </w:pPr>
    <w:rPr>
      <w:rFonts w:ascii="Arial" w:hAnsi="Arial"/>
      <w:color w:val="000000"/>
      <w:sz w:val="20"/>
    </w:rPr>
  </w:style>
  <w:style w:type="paragraph" w:customStyle="1" w:styleId="bulletosteoporosis">
    <w:name w:val="bullet osteoporosis"/>
    <w:basedOn w:val="Normal"/>
    <w:autoRedefine/>
    <w:rsid w:val="0075472D"/>
    <w:pPr>
      <w:numPr>
        <w:numId w:val="9"/>
      </w:numPr>
      <w:tabs>
        <w:tab w:val="left" w:pos="900"/>
      </w:tabs>
      <w:spacing w:line="360" w:lineRule="auto"/>
    </w:pPr>
    <w:rPr>
      <w:rFonts w:ascii="Arial" w:hAnsi="Arial" w:cs="Arial"/>
      <w:bCs/>
      <w:sz w:val="20"/>
      <w:szCs w:val="20"/>
    </w:rPr>
  </w:style>
  <w:style w:type="paragraph" w:customStyle="1" w:styleId="Subheading">
    <w:name w:val="Sub heading"/>
    <w:basedOn w:val="Heading3"/>
    <w:autoRedefine/>
    <w:rsid w:val="0075472D"/>
    <w:pPr>
      <w:spacing w:after="0" w:line="360" w:lineRule="auto"/>
      <w:ind w:left="567"/>
    </w:pPr>
  </w:style>
  <w:style w:type="paragraph" w:customStyle="1" w:styleId="subheadingosteo">
    <w:name w:val="subheading osteo"/>
    <w:basedOn w:val="Heading6"/>
    <w:autoRedefine/>
    <w:rsid w:val="0075472D"/>
    <w:pPr>
      <w:keepNext/>
      <w:spacing w:line="360" w:lineRule="auto"/>
      <w:ind w:left="539"/>
    </w:pPr>
    <w:rPr>
      <w:rFonts w:ascii="Arial" w:hAnsi="Arial"/>
      <w:sz w:val="20"/>
      <w:szCs w:val="20"/>
    </w:rPr>
  </w:style>
  <w:style w:type="paragraph" w:customStyle="1" w:styleId="bulletdoubleindentosteo">
    <w:name w:val="bullet double indent osteo"/>
    <w:basedOn w:val="bulletindentosteo"/>
    <w:autoRedefine/>
    <w:rsid w:val="0075472D"/>
    <w:pPr>
      <w:numPr>
        <w:numId w:val="7"/>
      </w:numPr>
    </w:pPr>
    <w:rPr>
      <w:rFonts w:eastAsia="Times New Roman"/>
      <w:szCs w:val="20"/>
      <w:lang w:eastAsia="en-GB"/>
    </w:rPr>
  </w:style>
  <w:style w:type="paragraph" w:styleId="ListBullet3">
    <w:name w:val="List Bullet 3"/>
    <w:basedOn w:val="Normal"/>
    <w:autoRedefine/>
    <w:rsid w:val="0075472D"/>
  </w:style>
  <w:style w:type="paragraph" w:customStyle="1" w:styleId="Bulletosteotable">
    <w:name w:val="Bullet osteo table"/>
    <w:basedOn w:val="bulletosteoporosis"/>
    <w:autoRedefine/>
    <w:rsid w:val="0075472D"/>
    <w:pPr>
      <w:numPr>
        <w:numId w:val="8"/>
      </w:numPr>
    </w:pPr>
  </w:style>
  <w:style w:type="paragraph" w:customStyle="1" w:styleId="StyleHeading2Before0ptAfter0ptLinespacing15l">
    <w:name w:val="Style Heading 2 + Before:  0 pt After:  0 pt Line spacing:  1.5 l..."/>
    <w:basedOn w:val="Heading2"/>
    <w:autoRedefine/>
    <w:rsid w:val="0075472D"/>
    <w:pPr>
      <w:spacing w:after="0" w:line="360" w:lineRule="auto"/>
    </w:pPr>
    <w:rPr>
      <w:szCs w:val="20"/>
      <w:lang w:val="en-US"/>
    </w:rPr>
  </w:style>
  <w:style w:type="paragraph" w:customStyle="1" w:styleId="NCC-ACChaptertitle">
    <w:name w:val="NCC-AC Chapter title"/>
    <w:basedOn w:val="Numberedheading1"/>
    <w:next w:val="Normal"/>
    <w:autoRedefine/>
    <w:rsid w:val="0075472D"/>
    <w:pPr>
      <w:tabs>
        <w:tab w:val="clear" w:pos="360"/>
        <w:tab w:val="left" w:pos="0"/>
      </w:tabs>
      <w:spacing w:after="0"/>
    </w:pPr>
    <w:rPr>
      <w:rFonts w:ascii="Tw Cen MT" w:hAnsi="Tw Cen MT"/>
      <w:sz w:val="36"/>
    </w:rPr>
  </w:style>
  <w:style w:type="paragraph" w:customStyle="1" w:styleId="StyleNCC-ACChaptertitleArial18pt">
    <w:name w:val="Style NCC-AC Chapter title + Arial 18 pt"/>
    <w:basedOn w:val="NCC-ACChaptertitle"/>
    <w:autoRedefine/>
    <w:rsid w:val="0075472D"/>
    <w:pPr>
      <w:tabs>
        <w:tab w:val="clear" w:pos="0"/>
        <w:tab w:val="left" w:pos="567"/>
        <w:tab w:val="num" w:pos="1134"/>
      </w:tabs>
      <w:spacing w:before="2160" w:after="600" w:line="360" w:lineRule="auto"/>
    </w:pPr>
    <w:rPr>
      <w:rFonts w:ascii="Arial" w:hAnsi="Arial"/>
      <w:szCs w:val="36"/>
    </w:rPr>
  </w:style>
  <w:style w:type="paragraph" w:customStyle="1" w:styleId="Numberedheading4">
    <w:name w:val="Numbered heading 4"/>
    <w:basedOn w:val="Heading4"/>
    <w:next w:val="Normal"/>
    <w:autoRedefine/>
    <w:rsid w:val="0075472D"/>
    <w:pPr>
      <w:numPr>
        <w:ilvl w:val="3"/>
        <w:numId w:val="10"/>
      </w:numPr>
    </w:pPr>
    <w:rPr>
      <w:b w:val="0"/>
    </w:rPr>
  </w:style>
  <w:style w:type="numbering" w:customStyle="1" w:styleId="NiceNumbering">
    <w:name w:val="Nice Numbering"/>
    <w:rsid w:val="0075472D"/>
    <w:pPr>
      <w:numPr>
        <w:numId w:val="11"/>
      </w:numPr>
    </w:pPr>
  </w:style>
  <w:style w:type="character" w:customStyle="1" w:styleId="FootnoteTextChar1">
    <w:name w:val="Footnote Text Char1"/>
    <w:link w:val="FootnoteText"/>
    <w:rsid w:val="00F83E3E"/>
    <w:rPr>
      <w:rFonts w:ascii="Arial" w:hAnsi="Arial"/>
      <w:lang w:val="en-GB" w:eastAsia="en-GB" w:bidi="ar-SA"/>
    </w:rPr>
  </w:style>
  <w:style w:type="table" w:styleId="TableGrid">
    <w:name w:val="Table Grid"/>
    <w:basedOn w:val="TableNormal"/>
    <w:rsid w:val="00EA389C"/>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rontpageguidanceno">
    <w:name w:val="Front page guidance no"/>
    <w:basedOn w:val="Normal"/>
    <w:rsid w:val="00274956"/>
    <w:rPr>
      <w:rFonts w:ascii="Arial" w:hAnsi="Arial" w:cs="Arial"/>
      <w:color w:val="FFFFFF"/>
      <w:sz w:val="32"/>
      <w:szCs w:val="32"/>
    </w:rPr>
  </w:style>
  <w:style w:type="paragraph" w:customStyle="1" w:styleId="Default">
    <w:name w:val="Default"/>
    <w:rsid w:val="00DE6107"/>
    <w:pPr>
      <w:autoSpaceDE w:val="0"/>
      <w:autoSpaceDN w:val="0"/>
      <w:adjustRightInd w:val="0"/>
    </w:pPr>
    <w:rPr>
      <w:rFonts w:eastAsia="Times New Roman" w:cs="Calibri"/>
      <w:color w:val="000000"/>
      <w:sz w:val="24"/>
      <w:szCs w:val="24"/>
    </w:rPr>
  </w:style>
  <w:style w:type="paragraph" w:customStyle="1" w:styleId="NICEnormalsinglespacing">
    <w:name w:val="NICE normal single spacing"/>
    <w:basedOn w:val="NICEnormal"/>
    <w:rsid w:val="008E42BC"/>
    <w:pPr>
      <w:spacing w:line="240" w:lineRule="auto"/>
    </w:pPr>
  </w:style>
  <w:style w:type="paragraph" w:customStyle="1" w:styleId="TabletextIPoverviewevidence">
    <w:name w:val="Table text IP overview evidence"/>
    <w:basedOn w:val="Tabletext"/>
    <w:rsid w:val="008E42BC"/>
    <w:rPr>
      <w:sz w:val="18"/>
    </w:rPr>
  </w:style>
  <w:style w:type="character" w:customStyle="1" w:styleId="Heading5Char">
    <w:name w:val="Heading 5 Char"/>
    <w:link w:val="Heading5"/>
    <w:uiPriority w:val="9"/>
    <w:semiHidden/>
    <w:rsid w:val="00DE01E7"/>
    <w:rPr>
      <w:rFonts w:ascii="Cambria" w:eastAsia="Times New Roman" w:hAnsi="Cambria"/>
      <w:b/>
      <w:bCs/>
      <w:color w:val="7F7F7F"/>
      <w:sz w:val="22"/>
      <w:szCs w:val="22"/>
      <w:lang w:eastAsia="en-US"/>
    </w:rPr>
  </w:style>
  <w:style w:type="character" w:customStyle="1" w:styleId="Heading7Char">
    <w:name w:val="Heading 7 Char"/>
    <w:link w:val="Heading7"/>
    <w:uiPriority w:val="9"/>
    <w:semiHidden/>
    <w:rsid w:val="00DE01E7"/>
    <w:rPr>
      <w:rFonts w:ascii="Cambria" w:eastAsia="Times New Roman" w:hAnsi="Cambria"/>
      <w:i/>
      <w:iCs/>
      <w:sz w:val="22"/>
      <w:szCs w:val="22"/>
      <w:lang w:eastAsia="en-US"/>
    </w:rPr>
  </w:style>
  <w:style w:type="character" w:customStyle="1" w:styleId="Heading8Char">
    <w:name w:val="Heading 8 Char"/>
    <w:link w:val="Heading8"/>
    <w:uiPriority w:val="9"/>
    <w:semiHidden/>
    <w:rsid w:val="00DE01E7"/>
    <w:rPr>
      <w:rFonts w:ascii="Cambria" w:eastAsia="Times New Roman" w:hAnsi="Cambria"/>
      <w:lang w:eastAsia="en-US"/>
    </w:rPr>
  </w:style>
  <w:style w:type="character" w:customStyle="1" w:styleId="Heading9Char">
    <w:name w:val="Heading 9 Char"/>
    <w:link w:val="Heading9"/>
    <w:uiPriority w:val="9"/>
    <w:semiHidden/>
    <w:rsid w:val="00DE01E7"/>
    <w:rPr>
      <w:rFonts w:ascii="Cambria" w:eastAsia="Times New Roman" w:hAnsi="Cambria"/>
      <w:i/>
      <w:iCs/>
      <w:spacing w:val="5"/>
      <w:lang w:eastAsia="en-US"/>
    </w:rPr>
  </w:style>
  <w:style w:type="character" w:customStyle="1" w:styleId="Heading6Char">
    <w:name w:val="Heading 6 Char"/>
    <w:link w:val="Heading6"/>
    <w:uiPriority w:val="9"/>
    <w:rsid w:val="00DE01E7"/>
    <w:rPr>
      <w:rFonts w:ascii="Cambria" w:eastAsia="Times New Roman" w:hAnsi="Cambria"/>
      <w:b/>
      <w:bCs/>
      <w:i/>
      <w:iCs/>
      <w:color w:val="7F7F7F"/>
      <w:sz w:val="22"/>
      <w:szCs w:val="22"/>
      <w:lang w:eastAsia="en-US"/>
    </w:rPr>
  </w:style>
  <w:style w:type="paragraph" w:styleId="Subtitle">
    <w:name w:val="Subtitle"/>
    <w:basedOn w:val="Normal"/>
    <w:next w:val="Normal"/>
    <w:link w:val="SubtitleChar"/>
    <w:uiPriority w:val="11"/>
    <w:qFormat/>
    <w:rsid w:val="00DE01E7"/>
    <w:pPr>
      <w:spacing w:after="600"/>
    </w:pPr>
    <w:rPr>
      <w:rFonts w:ascii="Cambria" w:hAnsi="Cambria"/>
      <w:i/>
      <w:iCs/>
      <w:spacing w:val="13"/>
    </w:rPr>
  </w:style>
  <w:style w:type="character" w:customStyle="1" w:styleId="SubtitleChar">
    <w:name w:val="Subtitle Char"/>
    <w:link w:val="Subtitle"/>
    <w:uiPriority w:val="11"/>
    <w:rsid w:val="00DE01E7"/>
    <w:rPr>
      <w:rFonts w:ascii="Cambria" w:eastAsia="Times New Roman" w:hAnsi="Cambria"/>
      <w:i/>
      <w:iCs/>
      <w:spacing w:val="13"/>
      <w:sz w:val="24"/>
      <w:szCs w:val="24"/>
      <w:lang w:eastAsia="en-US"/>
    </w:rPr>
  </w:style>
  <w:style w:type="character" w:styleId="Strong">
    <w:name w:val="Strong"/>
    <w:uiPriority w:val="22"/>
    <w:qFormat/>
    <w:rsid w:val="00DE01E7"/>
    <w:rPr>
      <w:b/>
      <w:bCs/>
    </w:rPr>
  </w:style>
  <w:style w:type="character" w:styleId="Emphasis">
    <w:name w:val="Emphasis"/>
    <w:uiPriority w:val="20"/>
    <w:qFormat/>
    <w:rsid w:val="00DE01E7"/>
    <w:rPr>
      <w:b/>
      <w:bCs/>
      <w:i/>
      <w:iCs/>
      <w:spacing w:val="10"/>
      <w:bdr w:val="none" w:sz="0" w:space="0" w:color="auto"/>
      <w:shd w:val="clear" w:color="auto" w:fill="auto"/>
    </w:rPr>
  </w:style>
  <w:style w:type="paragraph" w:styleId="NoSpacing">
    <w:name w:val="No Spacing"/>
    <w:basedOn w:val="Normal"/>
    <w:uiPriority w:val="1"/>
    <w:qFormat/>
    <w:rsid w:val="00DE01E7"/>
  </w:style>
  <w:style w:type="paragraph" w:styleId="Quote">
    <w:name w:val="Quote"/>
    <w:basedOn w:val="Normal"/>
    <w:next w:val="Normal"/>
    <w:link w:val="QuoteChar"/>
    <w:uiPriority w:val="29"/>
    <w:qFormat/>
    <w:rsid w:val="00DE01E7"/>
    <w:pPr>
      <w:spacing w:before="200"/>
      <w:ind w:left="360" w:right="360"/>
    </w:pPr>
    <w:rPr>
      <w:i/>
      <w:iCs/>
    </w:rPr>
  </w:style>
  <w:style w:type="character" w:customStyle="1" w:styleId="QuoteChar">
    <w:name w:val="Quote Char"/>
    <w:link w:val="Quote"/>
    <w:uiPriority w:val="29"/>
    <w:rsid w:val="00DE01E7"/>
    <w:rPr>
      <w:i/>
      <w:iCs/>
      <w:sz w:val="22"/>
      <w:szCs w:val="22"/>
      <w:lang w:eastAsia="en-US"/>
    </w:rPr>
  </w:style>
  <w:style w:type="paragraph" w:styleId="IntenseQuote">
    <w:name w:val="Intense Quote"/>
    <w:basedOn w:val="Normal"/>
    <w:next w:val="Normal"/>
    <w:link w:val="IntenseQuoteChar"/>
    <w:uiPriority w:val="30"/>
    <w:qFormat/>
    <w:rsid w:val="00DE01E7"/>
    <w:pPr>
      <w:pBdr>
        <w:bottom w:val="single" w:sz="4" w:space="1" w:color="auto"/>
      </w:pBdr>
      <w:spacing w:before="200" w:after="280"/>
      <w:ind w:left="1008" w:right="1152"/>
      <w:jc w:val="both"/>
    </w:pPr>
    <w:rPr>
      <w:b/>
      <w:bCs/>
      <w:i/>
      <w:iCs/>
    </w:rPr>
  </w:style>
  <w:style w:type="character" w:customStyle="1" w:styleId="IntenseQuoteChar">
    <w:name w:val="Intense Quote Char"/>
    <w:link w:val="IntenseQuote"/>
    <w:uiPriority w:val="30"/>
    <w:rsid w:val="00DE01E7"/>
    <w:rPr>
      <w:b/>
      <w:bCs/>
      <w:i/>
      <w:iCs/>
      <w:sz w:val="22"/>
      <w:szCs w:val="22"/>
      <w:lang w:eastAsia="en-US"/>
    </w:rPr>
  </w:style>
  <w:style w:type="character" w:styleId="SubtleEmphasis">
    <w:name w:val="Subtle Emphasis"/>
    <w:uiPriority w:val="19"/>
    <w:qFormat/>
    <w:rsid w:val="00DE01E7"/>
    <w:rPr>
      <w:i/>
      <w:iCs/>
    </w:rPr>
  </w:style>
  <w:style w:type="character" w:styleId="IntenseEmphasis">
    <w:name w:val="Intense Emphasis"/>
    <w:uiPriority w:val="21"/>
    <w:qFormat/>
    <w:rsid w:val="00DE01E7"/>
    <w:rPr>
      <w:b/>
      <w:bCs/>
    </w:rPr>
  </w:style>
  <w:style w:type="character" w:styleId="SubtleReference">
    <w:name w:val="Subtle Reference"/>
    <w:uiPriority w:val="31"/>
    <w:qFormat/>
    <w:rsid w:val="00DE01E7"/>
    <w:rPr>
      <w:smallCaps/>
    </w:rPr>
  </w:style>
  <w:style w:type="character" w:styleId="IntenseReference">
    <w:name w:val="Intense Reference"/>
    <w:uiPriority w:val="32"/>
    <w:qFormat/>
    <w:rsid w:val="00DE01E7"/>
    <w:rPr>
      <w:smallCaps/>
      <w:spacing w:val="5"/>
      <w:u w:val="single"/>
    </w:rPr>
  </w:style>
  <w:style w:type="character" w:styleId="BookTitle">
    <w:name w:val="Book Title"/>
    <w:uiPriority w:val="33"/>
    <w:qFormat/>
    <w:rsid w:val="00DE01E7"/>
    <w:rPr>
      <w:i/>
      <w:iCs/>
      <w:smallCaps/>
      <w:spacing w:val="5"/>
    </w:rPr>
  </w:style>
  <w:style w:type="paragraph" w:customStyle="1" w:styleId="NICETitle2">
    <w:name w:val="NICE Title 2"/>
    <w:basedOn w:val="Normal"/>
    <w:qFormat/>
    <w:rsid w:val="00537E57"/>
    <w:pPr>
      <w:keepNext/>
      <w:spacing w:before="240" w:after="240"/>
      <w:jc w:val="center"/>
      <w:outlineLvl w:val="0"/>
    </w:pPr>
    <w:rPr>
      <w:rFonts w:ascii="Arial" w:hAnsi="Arial" w:cs="Arial"/>
      <w:b/>
      <w:bCs/>
      <w:color w:val="282828"/>
      <w:kern w:val="28"/>
      <w:sz w:val="32"/>
      <w:szCs w:val="32"/>
    </w:rPr>
  </w:style>
  <w:style w:type="character" w:customStyle="1" w:styleId="acicollapsed1">
    <w:name w:val="acicollapsed1"/>
    <w:locked/>
    <w:rsid w:val="00C22683"/>
    <w:rPr>
      <w:vanish w:val="0"/>
      <w:webHidden w:val="0"/>
      <w:specVanish w:val="0"/>
    </w:rPr>
  </w:style>
  <w:style w:type="paragraph" w:styleId="BodyText2">
    <w:name w:val="Body Text 2"/>
    <w:basedOn w:val="Normal"/>
    <w:link w:val="BodyText2Char"/>
    <w:uiPriority w:val="99"/>
    <w:semiHidden/>
    <w:unhideWhenUsed/>
    <w:rsid w:val="0078141A"/>
    <w:pPr>
      <w:spacing w:after="120" w:line="480" w:lineRule="auto"/>
    </w:pPr>
  </w:style>
  <w:style w:type="character" w:customStyle="1" w:styleId="BodyText2Char">
    <w:name w:val="Body Text 2 Char"/>
    <w:link w:val="BodyText2"/>
    <w:uiPriority w:val="99"/>
    <w:semiHidden/>
    <w:rsid w:val="0078141A"/>
    <w:rPr>
      <w:rFonts w:ascii="Times New Roman" w:eastAsia="Times New Roman" w:hAnsi="Times New Roman"/>
      <w:sz w:val="24"/>
      <w:szCs w:val="24"/>
    </w:rPr>
  </w:style>
  <w:style w:type="paragraph" w:styleId="BodyTextIndent3">
    <w:name w:val="Body Text Indent 3"/>
    <w:basedOn w:val="Normal"/>
    <w:link w:val="BodyTextIndent3Char"/>
    <w:uiPriority w:val="99"/>
    <w:semiHidden/>
    <w:unhideWhenUsed/>
    <w:rsid w:val="003C0722"/>
    <w:pPr>
      <w:spacing w:after="120"/>
      <w:ind w:left="283"/>
    </w:pPr>
    <w:rPr>
      <w:sz w:val="16"/>
      <w:szCs w:val="16"/>
    </w:rPr>
  </w:style>
  <w:style w:type="character" w:customStyle="1" w:styleId="BodyTextIndent3Char">
    <w:name w:val="Body Text Indent 3 Char"/>
    <w:link w:val="BodyTextIndent3"/>
    <w:uiPriority w:val="99"/>
    <w:semiHidden/>
    <w:rsid w:val="003C0722"/>
    <w:rPr>
      <w:rFonts w:ascii="Times New Roman" w:eastAsia="Times New Roman" w:hAnsi="Times New Roman"/>
      <w:sz w:val="16"/>
      <w:szCs w:val="16"/>
      <w:lang w:eastAsia="en-US"/>
    </w:rPr>
  </w:style>
  <w:style w:type="table" w:customStyle="1" w:styleId="TableGrid1">
    <w:name w:val="Table Grid1"/>
    <w:basedOn w:val="TableNormal"/>
    <w:next w:val="TableGrid"/>
    <w:uiPriority w:val="59"/>
    <w:rsid w:val="00D10926"/>
    <w:pPr>
      <w:jc w:val="center"/>
    </w:pPr>
    <w:rPr>
      <w:rFonts w:ascii="Arial"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D6554B"/>
    <w:pPr>
      <w:jc w:val="center"/>
    </w:pPr>
    <w:rPr>
      <w:rFonts w:ascii="Arial"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D5601C"/>
    <w:pPr>
      <w:jc w:val="center"/>
    </w:pPr>
    <w:rPr>
      <w:rFonts w:ascii="Arial"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l1">
    <w:name w:val="bl_1"/>
    <w:uiPriority w:val="99"/>
    <w:rsid w:val="008D37F4"/>
    <w:pPr>
      <w:numPr>
        <w:numId w:val="27"/>
      </w:numPr>
      <w:spacing w:before="35"/>
    </w:pPr>
    <w:rPr>
      <w:rFonts w:ascii="ProximaNovaA-Regular" w:eastAsia="Times New Roman" w:hAnsi="ProximaNovaA-Regular" w:cs="ProximaNovaA-Regular"/>
      <w:color w:val="000000"/>
      <w:sz w:val="19"/>
      <w:szCs w:val="19"/>
      <w:lang w:eastAsia="en-US"/>
    </w:rPr>
  </w:style>
  <w:style w:type="character" w:styleId="UnresolvedMention">
    <w:name w:val="Unresolved Mention"/>
    <w:basedOn w:val="DefaultParagraphFont"/>
    <w:uiPriority w:val="99"/>
    <w:semiHidden/>
    <w:unhideWhenUsed/>
    <w:rsid w:val="000B7C48"/>
    <w:rPr>
      <w:color w:val="605E5C"/>
      <w:shd w:val="clear" w:color="auto" w:fill="E1DFDD"/>
    </w:rPr>
  </w:style>
  <w:style w:type="paragraph" w:customStyle="1" w:styleId="1hd">
    <w:name w:val="1_hd"/>
    <w:basedOn w:val="Normal"/>
    <w:uiPriority w:val="99"/>
    <w:rsid w:val="002345FE"/>
    <w:pPr>
      <w:keepNext/>
      <w:keepLines/>
      <w:widowControl w:val="0"/>
      <w:suppressAutoHyphens/>
      <w:autoSpaceDE w:val="0"/>
      <w:autoSpaceDN w:val="0"/>
      <w:adjustRightInd w:val="0"/>
      <w:spacing w:before="170" w:line="340" w:lineRule="atLeast"/>
      <w:textAlignment w:val="center"/>
    </w:pPr>
    <w:rPr>
      <w:rFonts w:ascii="ProximaNovaA-Bold" w:hAnsi="ProximaNovaA-Bold" w:cs="ProximaNovaA-Bold"/>
      <w:b/>
      <w:bCs/>
      <w:color w:val="72C8B6"/>
      <w:sz w:val="28"/>
      <w:szCs w:val="28"/>
    </w:rPr>
  </w:style>
  <w:style w:type="paragraph" w:customStyle="1" w:styleId="textleft">
    <w:name w:val="text_left"/>
    <w:basedOn w:val="Normal"/>
    <w:uiPriority w:val="99"/>
    <w:rsid w:val="00ED078A"/>
    <w:pPr>
      <w:widowControl w:val="0"/>
      <w:suppressAutoHyphens/>
      <w:autoSpaceDE w:val="0"/>
      <w:autoSpaceDN w:val="0"/>
      <w:adjustRightInd w:val="0"/>
      <w:spacing w:before="71" w:after="0" w:line="230" w:lineRule="atLeast"/>
      <w:textAlignment w:val="center"/>
    </w:pPr>
    <w:rPr>
      <w:rFonts w:ascii="ProximaNovaA-Regular" w:eastAsia="Times New Roman" w:hAnsi="ProximaNovaA-Regular" w:cs="ProximaNovaA-Regular"/>
      <w:color w:val="000000"/>
      <w:kern w:val="0"/>
      <w:sz w:val="19"/>
      <w:szCs w:val="19"/>
    </w:rPr>
  </w:style>
  <w:style w:type="paragraph" w:customStyle="1" w:styleId="tblttl">
    <w:name w:val="tbl_ttl"/>
    <w:basedOn w:val="Normal"/>
    <w:uiPriority w:val="99"/>
    <w:rsid w:val="001E1945"/>
    <w:pPr>
      <w:widowControl w:val="0"/>
      <w:suppressAutoHyphens/>
      <w:autoSpaceDE w:val="0"/>
      <w:autoSpaceDN w:val="0"/>
      <w:adjustRightInd w:val="0"/>
      <w:spacing w:before="71" w:after="0" w:line="240" w:lineRule="atLeast"/>
      <w:textAlignment w:val="center"/>
    </w:pPr>
    <w:rPr>
      <w:rFonts w:ascii="ProximaNovaA-Semibold" w:eastAsia="Times New Roman" w:hAnsi="ProximaNovaA-Semibold" w:cs="ProximaNovaA-Semibold"/>
      <w:b/>
      <w:color w:val="000000"/>
      <w:kern w:val="0"/>
      <w:sz w:val="20"/>
      <w:szCs w:val="20"/>
    </w:rPr>
  </w:style>
  <w:style w:type="character" w:customStyle="1" w:styleId="bold">
    <w:name w:val="bold"/>
    <w:uiPriority w:val="99"/>
    <w:rsid w:val="001E1945"/>
    <w:rPr>
      <w:b/>
      <w:bCs/>
    </w:rPr>
  </w:style>
  <w:style w:type="character" w:customStyle="1" w:styleId="cf01">
    <w:name w:val="cf01"/>
    <w:basedOn w:val="DefaultParagraphFont"/>
    <w:rsid w:val="00C607EE"/>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743981">
      <w:bodyDiv w:val="1"/>
      <w:marLeft w:val="0"/>
      <w:marRight w:val="0"/>
      <w:marTop w:val="0"/>
      <w:marBottom w:val="0"/>
      <w:divBdr>
        <w:top w:val="none" w:sz="0" w:space="0" w:color="auto"/>
        <w:left w:val="none" w:sz="0" w:space="0" w:color="auto"/>
        <w:bottom w:val="none" w:sz="0" w:space="0" w:color="auto"/>
        <w:right w:val="none" w:sz="0" w:space="0" w:color="auto"/>
      </w:divBdr>
    </w:div>
    <w:div w:id="127361571">
      <w:bodyDiv w:val="1"/>
      <w:marLeft w:val="0"/>
      <w:marRight w:val="0"/>
      <w:marTop w:val="0"/>
      <w:marBottom w:val="0"/>
      <w:divBdr>
        <w:top w:val="none" w:sz="0" w:space="0" w:color="auto"/>
        <w:left w:val="none" w:sz="0" w:space="0" w:color="auto"/>
        <w:bottom w:val="none" w:sz="0" w:space="0" w:color="auto"/>
        <w:right w:val="none" w:sz="0" w:space="0" w:color="auto"/>
      </w:divBdr>
    </w:div>
    <w:div w:id="246035501">
      <w:bodyDiv w:val="1"/>
      <w:marLeft w:val="0"/>
      <w:marRight w:val="0"/>
      <w:marTop w:val="0"/>
      <w:marBottom w:val="0"/>
      <w:divBdr>
        <w:top w:val="none" w:sz="0" w:space="0" w:color="auto"/>
        <w:left w:val="none" w:sz="0" w:space="0" w:color="auto"/>
        <w:bottom w:val="none" w:sz="0" w:space="0" w:color="auto"/>
        <w:right w:val="none" w:sz="0" w:space="0" w:color="auto"/>
      </w:divBdr>
    </w:div>
    <w:div w:id="372123584">
      <w:bodyDiv w:val="1"/>
      <w:marLeft w:val="0"/>
      <w:marRight w:val="0"/>
      <w:marTop w:val="0"/>
      <w:marBottom w:val="0"/>
      <w:divBdr>
        <w:top w:val="none" w:sz="0" w:space="0" w:color="auto"/>
        <w:left w:val="none" w:sz="0" w:space="0" w:color="auto"/>
        <w:bottom w:val="none" w:sz="0" w:space="0" w:color="auto"/>
        <w:right w:val="none" w:sz="0" w:space="0" w:color="auto"/>
      </w:divBdr>
    </w:div>
    <w:div w:id="397483592">
      <w:bodyDiv w:val="1"/>
      <w:marLeft w:val="0"/>
      <w:marRight w:val="0"/>
      <w:marTop w:val="0"/>
      <w:marBottom w:val="0"/>
      <w:divBdr>
        <w:top w:val="none" w:sz="0" w:space="0" w:color="auto"/>
        <w:left w:val="none" w:sz="0" w:space="0" w:color="auto"/>
        <w:bottom w:val="none" w:sz="0" w:space="0" w:color="auto"/>
        <w:right w:val="none" w:sz="0" w:space="0" w:color="auto"/>
      </w:divBdr>
    </w:div>
    <w:div w:id="1598513892">
      <w:bodyDiv w:val="1"/>
      <w:marLeft w:val="0"/>
      <w:marRight w:val="0"/>
      <w:marTop w:val="0"/>
      <w:marBottom w:val="0"/>
      <w:divBdr>
        <w:top w:val="none" w:sz="0" w:space="0" w:color="auto"/>
        <w:left w:val="none" w:sz="0" w:space="0" w:color="auto"/>
        <w:bottom w:val="none" w:sz="0" w:space="0" w:color="auto"/>
        <w:right w:val="none" w:sz="0" w:space="0" w:color="auto"/>
      </w:divBdr>
    </w:div>
    <w:div w:id="199406580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e-lfh.org.uk/programmes/patient-group-directions/" TargetMode="External"/><Relationship Id="rId18" Type="http://schemas.openxmlformats.org/officeDocument/2006/relationships/hyperlink" Target="http://yellowcard.mhra.gov.uk" TargetMode="External"/><Relationship Id="rId26" Type="http://schemas.openxmlformats.org/officeDocument/2006/relationships/hyperlink" Target="https://www.thelancet.com/journals/lancet/article/PIIS0140-6736(19)32233-0/fulltext" TargetMode="External"/><Relationship Id="rId3" Type="http://schemas.openxmlformats.org/officeDocument/2006/relationships/customXml" Target="../customXml/item3.xml"/><Relationship Id="rId21" Type="http://schemas.openxmlformats.org/officeDocument/2006/relationships/hyperlink" Target="https://assets.publishing.service.gov.uk/government/uploads/system/uploads/attachment_data/file/138296/dh_103653__1_.pdf" TargetMode="External"/><Relationship Id="rId7" Type="http://schemas.openxmlformats.org/officeDocument/2006/relationships/webSettings" Target="webSettings.xml"/><Relationship Id="rId12" Type="http://schemas.openxmlformats.org/officeDocument/2006/relationships/hyperlink" Target="http://publications.nice.org.uk/patient-group-directions-gpg2/appendix-a-glossary" TargetMode="External"/><Relationship Id="rId17" Type="http://schemas.openxmlformats.org/officeDocument/2006/relationships/hyperlink" Target="http://www.medicines.org.uk" TargetMode="External"/><Relationship Id="rId25" Type="http://schemas.openxmlformats.org/officeDocument/2006/relationships/hyperlink" Target="http://apps.who.int/iris/bitstream/handle/10665/259379/WHO-RHR-17.21-eng.pdf;jsessionid=4BF01F07E11549F5ECE0F7E09D44BE7B?sequence=1" TargetMode="External"/><Relationship Id="rId2" Type="http://schemas.openxmlformats.org/officeDocument/2006/relationships/customXml" Target="../customXml/item2.xml"/><Relationship Id="rId16" Type="http://schemas.openxmlformats.org/officeDocument/2006/relationships/hyperlink" Target="https://bnf.nice.org.uk/" TargetMode="External"/><Relationship Id="rId20" Type="http://schemas.openxmlformats.org/officeDocument/2006/relationships/hyperlink" Target="https://bnf.nice.org.uk/"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nice.org.uk/Guidance/MPG2" TargetMode="External"/><Relationship Id="rId24" Type="http://schemas.openxmlformats.org/officeDocument/2006/relationships/hyperlink" Target="http://www.resus.org.uk" TargetMode="External"/><Relationship Id="rId5" Type="http://schemas.openxmlformats.org/officeDocument/2006/relationships/styles" Target="styles.xml"/><Relationship Id="rId15" Type="http://schemas.openxmlformats.org/officeDocument/2006/relationships/hyperlink" Target="https://www.medicines.org.uk/emc" TargetMode="External"/><Relationship Id="rId23" Type="http://schemas.openxmlformats.org/officeDocument/2006/relationships/hyperlink" Target="https://www.jrcalc.org.uk/" TargetMode="External"/><Relationship Id="rId28" Type="http://schemas.openxmlformats.org/officeDocument/2006/relationships/footer" Target="footer1.xml"/><Relationship Id="rId10" Type="http://schemas.openxmlformats.org/officeDocument/2006/relationships/hyperlink" Target="https://www.nice.org.uk/guidance/mpg2/chapter/Recommendations" TargetMode="External"/><Relationship Id="rId19" Type="http://schemas.openxmlformats.org/officeDocument/2006/relationships/hyperlink" Target="http://www.medicines.org.uk/"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nice.org.uk/guidance/mpg2/resources" TargetMode="External"/><Relationship Id="rId22" Type="http://schemas.openxmlformats.org/officeDocument/2006/relationships/hyperlink" Target="https://www.nice.org.uk/guidance/mpg2" TargetMode="External"/><Relationship Id="rId27" Type="http://schemas.openxmlformats.org/officeDocument/2006/relationships/header" Target="header1.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4C0D9713-D118-46FD-8BBB-3447A5A32396}">
  <we:reference id="cdbb5c38-15c9-4da0-8eab-5227ff292266" version="3.1.0.0" store="EXCatalog" storeType="EXCatalog"/>
  <we:alternateReferences>
    <we:reference id="WA104380449" version="3.1.0.0" store="en-GB"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0AC5E1FDE043E49806821E277BEC572" ma:contentTypeVersion="13" ma:contentTypeDescription="Create a new document." ma:contentTypeScope="" ma:versionID="848420c10ac3a7582f330ece2a6d7d73">
  <xsd:schema xmlns:xsd="http://www.w3.org/2001/XMLSchema" xmlns:xs="http://www.w3.org/2001/XMLSchema" xmlns:p="http://schemas.microsoft.com/office/2006/metadata/properties" xmlns:ns2="3005a9fd-3c3d-4502-8d2b-36b8e8e0f18d" xmlns:ns3="218f53a0-b64d-4aea-a489-6cd75f840046" targetNamespace="http://schemas.microsoft.com/office/2006/metadata/properties" ma:root="true" ma:fieldsID="12a94fd0d62f0ad3cc2dbc3e7dfa0656" ns2:_="" ns3:_="">
    <xsd:import namespace="3005a9fd-3c3d-4502-8d2b-36b8e8e0f18d"/>
    <xsd:import namespace="218f53a0-b64d-4aea-a489-6cd75f84004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LengthInSeconds" minOccurs="0"/>
                <xsd:element ref="ns2:MediaServiceOCR" minOccurs="0"/>
                <xsd:element ref="ns2:MediaServiceGenerationTime" minOccurs="0"/>
                <xsd:element ref="ns2:MediaServiceEventHashCode"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005a9fd-3c3d-4502-8d2b-36b8e8e0f18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8a7fcc2a-ffa4-47cd-ab64-01530f35a14c"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18f53a0-b64d-4aea-a489-6cd75f840046"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d488d354-1457-4770-bbc4-110ac0d989f6}" ma:internalName="TaxCatchAll" ma:showField="CatchAllData" ma:web="218f53a0-b64d-4aea-a489-6cd75f84004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EC7524B-E4E1-4284-A935-91FBA9ED51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005a9fd-3c3d-4502-8d2b-36b8e8e0f18d"/>
    <ds:schemaRef ds:uri="218f53a0-b64d-4aea-a489-6cd75f84004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3DD60B0-F95F-47F9-8273-FFD36C1D71D6}">
  <ds:schemaRefs>
    <ds:schemaRef ds:uri="http://schemas.openxmlformats.org/officeDocument/2006/bibliography"/>
  </ds:schemaRefs>
</ds:datastoreItem>
</file>

<file path=customXml/itemProps3.xml><?xml version="1.0" encoding="utf-8"?>
<ds:datastoreItem xmlns:ds="http://schemas.openxmlformats.org/officeDocument/2006/customXml" ds:itemID="{2322AEA5-42BD-4254-B43F-EAFD2297043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13</Pages>
  <Words>3538</Words>
  <Characters>20169</Characters>
  <Application>Microsoft Office Word</Application>
  <DocSecurity>0</DocSecurity>
  <Lines>168</Lines>
  <Paragraphs>47</Paragraphs>
  <ScaleCrop>false</ScaleCrop>
  <HeadingPairs>
    <vt:vector size="2" baseType="variant">
      <vt:variant>
        <vt:lpstr>Title</vt:lpstr>
      </vt:variant>
      <vt:variant>
        <vt:i4>1</vt:i4>
      </vt:variant>
    </vt:vector>
  </HeadingPairs>
  <TitlesOfParts>
    <vt:vector size="1" baseType="lpstr">
      <vt:lpstr> </vt:lpstr>
    </vt:vector>
  </TitlesOfParts>
  <Company>NICE</Company>
  <LinksUpToDate>false</LinksUpToDate>
  <CharactersWithSpaces>23660</CharactersWithSpaces>
  <SharedDoc>false</SharedDoc>
  <HLinks>
    <vt:vector size="102" baseType="variant">
      <vt:variant>
        <vt:i4>3997736</vt:i4>
      </vt:variant>
      <vt:variant>
        <vt:i4>48</vt:i4>
      </vt:variant>
      <vt:variant>
        <vt:i4>0</vt:i4>
      </vt:variant>
      <vt:variant>
        <vt:i4>5</vt:i4>
      </vt:variant>
      <vt:variant>
        <vt:lpwstr>https://www.thelancet.com/journals/lancet/article/PIIS0140-6736(19)32233-0/fulltext</vt:lpwstr>
      </vt:variant>
      <vt:variant>
        <vt:lpwstr/>
      </vt:variant>
      <vt:variant>
        <vt:i4>8323129</vt:i4>
      </vt:variant>
      <vt:variant>
        <vt:i4>45</vt:i4>
      </vt:variant>
      <vt:variant>
        <vt:i4>0</vt:i4>
      </vt:variant>
      <vt:variant>
        <vt:i4>5</vt:i4>
      </vt:variant>
      <vt:variant>
        <vt:lpwstr>http://apps.who.int/iris/bitstream/handle/10665/259379/WHO-RHR-17.21-eng.pdf;jsessionid=4BF01F07E11549F5ECE0F7E09D44BE7B?sequence=1</vt:lpwstr>
      </vt:variant>
      <vt:variant>
        <vt:lpwstr/>
      </vt:variant>
      <vt:variant>
        <vt:i4>720985</vt:i4>
      </vt:variant>
      <vt:variant>
        <vt:i4>42</vt:i4>
      </vt:variant>
      <vt:variant>
        <vt:i4>0</vt:i4>
      </vt:variant>
      <vt:variant>
        <vt:i4>5</vt:i4>
      </vt:variant>
      <vt:variant>
        <vt:lpwstr>http://www.resus.org.uk/</vt:lpwstr>
      </vt:variant>
      <vt:variant>
        <vt:lpwstr/>
      </vt:variant>
      <vt:variant>
        <vt:i4>6946876</vt:i4>
      </vt:variant>
      <vt:variant>
        <vt:i4>39</vt:i4>
      </vt:variant>
      <vt:variant>
        <vt:i4>0</vt:i4>
      </vt:variant>
      <vt:variant>
        <vt:i4>5</vt:i4>
      </vt:variant>
      <vt:variant>
        <vt:lpwstr>https://www.jrcalc.org.uk/</vt:lpwstr>
      </vt:variant>
      <vt:variant>
        <vt:lpwstr/>
      </vt:variant>
      <vt:variant>
        <vt:i4>393223</vt:i4>
      </vt:variant>
      <vt:variant>
        <vt:i4>36</vt:i4>
      </vt:variant>
      <vt:variant>
        <vt:i4>0</vt:i4>
      </vt:variant>
      <vt:variant>
        <vt:i4>5</vt:i4>
      </vt:variant>
      <vt:variant>
        <vt:lpwstr>https://www.nice.org.uk/guidance/mpg2</vt:lpwstr>
      </vt:variant>
      <vt:variant>
        <vt:lpwstr/>
      </vt:variant>
      <vt:variant>
        <vt:i4>196721</vt:i4>
      </vt:variant>
      <vt:variant>
        <vt:i4>33</vt:i4>
      </vt:variant>
      <vt:variant>
        <vt:i4>0</vt:i4>
      </vt:variant>
      <vt:variant>
        <vt:i4>5</vt:i4>
      </vt:variant>
      <vt:variant>
        <vt:lpwstr>https://assets.publishing.service.gov.uk/government/uploads/system/uploads/attachment_data/file/138296/dh_103653__1_.pdf</vt:lpwstr>
      </vt:variant>
      <vt:variant>
        <vt:lpwstr/>
      </vt:variant>
      <vt:variant>
        <vt:i4>983120</vt:i4>
      </vt:variant>
      <vt:variant>
        <vt:i4>30</vt:i4>
      </vt:variant>
      <vt:variant>
        <vt:i4>0</vt:i4>
      </vt:variant>
      <vt:variant>
        <vt:i4>5</vt:i4>
      </vt:variant>
      <vt:variant>
        <vt:lpwstr>https://bnf.nice.org.uk/</vt:lpwstr>
      </vt:variant>
      <vt:variant>
        <vt:lpwstr/>
      </vt:variant>
      <vt:variant>
        <vt:i4>917577</vt:i4>
      </vt:variant>
      <vt:variant>
        <vt:i4>27</vt:i4>
      </vt:variant>
      <vt:variant>
        <vt:i4>0</vt:i4>
      </vt:variant>
      <vt:variant>
        <vt:i4>5</vt:i4>
      </vt:variant>
      <vt:variant>
        <vt:lpwstr>http://www.medicines.org.uk/</vt:lpwstr>
      </vt:variant>
      <vt:variant>
        <vt:lpwstr/>
      </vt:variant>
      <vt:variant>
        <vt:i4>2883689</vt:i4>
      </vt:variant>
      <vt:variant>
        <vt:i4>24</vt:i4>
      </vt:variant>
      <vt:variant>
        <vt:i4>0</vt:i4>
      </vt:variant>
      <vt:variant>
        <vt:i4>5</vt:i4>
      </vt:variant>
      <vt:variant>
        <vt:lpwstr>http://yellowcard.mhra.gov.uk/</vt:lpwstr>
      </vt:variant>
      <vt:variant>
        <vt:lpwstr/>
      </vt:variant>
      <vt:variant>
        <vt:i4>917577</vt:i4>
      </vt:variant>
      <vt:variant>
        <vt:i4>21</vt:i4>
      </vt:variant>
      <vt:variant>
        <vt:i4>0</vt:i4>
      </vt:variant>
      <vt:variant>
        <vt:i4>5</vt:i4>
      </vt:variant>
      <vt:variant>
        <vt:lpwstr>http://www.medicines.org.uk/</vt:lpwstr>
      </vt:variant>
      <vt:variant>
        <vt:lpwstr/>
      </vt:variant>
      <vt:variant>
        <vt:i4>983120</vt:i4>
      </vt:variant>
      <vt:variant>
        <vt:i4>18</vt:i4>
      </vt:variant>
      <vt:variant>
        <vt:i4>0</vt:i4>
      </vt:variant>
      <vt:variant>
        <vt:i4>5</vt:i4>
      </vt:variant>
      <vt:variant>
        <vt:lpwstr>https://bnf.nice.org.uk/</vt:lpwstr>
      </vt:variant>
      <vt:variant>
        <vt:lpwstr/>
      </vt:variant>
      <vt:variant>
        <vt:i4>5701640</vt:i4>
      </vt:variant>
      <vt:variant>
        <vt:i4>15</vt:i4>
      </vt:variant>
      <vt:variant>
        <vt:i4>0</vt:i4>
      </vt:variant>
      <vt:variant>
        <vt:i4>5</vt:i4>
      </vt:variant>
      <vt:variant>
        <vt:lpwstr>https://www.medicines.org.uk/emc</vt:lpwstr>
      </vt:variant>
      <vt:variant>
        <vt:lpwstr/>
      </vt:variant>
      <vt:variant>
        <vt:i4>3407906</vt:i4>
      </vt:variant>
      <vt:variant>
        <vt:i4>12</vt:i4>
      </vt:variant>
      <vt:variant>
        <vt:i4>0</vt:i4>
      </vt:variant>
      <vt:variant>
        <vt:i4>5</vt:i4>
      </vt:variant>
      <vt:variant>
        <vt:lpwstr>https://www.nice.org.uk/guidance/mpg2/resources</vt:lpwstr>
      </vt:variant>
      <vt:variant>
        <vt:lpwstr/>
      </vt:variant>
      <vt:variant>
        <vt:i4>5570566</vt:i4>
      </vt:variant>
      <vt:variant>
        <vt:i4>9</vt:i4>
      </vt:variant>
      <vt:variant>
        <vt:i4>0</vt:i4>
      </vt:variant>
      <vt:variant>
        <vt:i4>5</vt:i4>
      </vt:variant>
      <vt:variant>
        <vt:lpwstr>https://www.e-lfh.org.uk/programmes/patient-group-directions/</vt:lpwstr>
      </vt:variant>
      <vt:variant>
        <vt:lpwstr/>
      </vt:variant>
      <vt:variant>
        <vt:i4>4456460</vt:i4>
      </vt:variant>
      <vt:variant>
        <vt:i4>6</vt:i4>
      </vt:variant>
      <vt:variant>
        <vt:i4>0</vt:i4>
      </vt:variant>
      <vt:variant>
        <vt:i4>5</vt:i4>
      </vt:variant>
      <vt:variant>
        <vt:lpwstr>http://publications.nice.org.uk/patient-group-directions-gpg2/appendix-a-glossary</vt:lpwstr>
      </vt:variant>
      <vt:variant>
        <vt:lpwstr>authorising-body</vt:lpwstr>
      </vt:variant>
      <vt:variant>
        <vt:i4>393223</vt:i4>
      </vt:variant>
      <vt:variant>
        <vt:i4>3</vt:i4>
      </vt:variant>
      <vt:variant>
        <vt:i4>0</vt:i4>
      </vt:variant>
      <vt:variant>
        <vt:i4>5</vt:i4>
      </vt:variant>
      <vt:variant>
        <vt:lpwstr>https://www.nice.org.uk/Guidance/MPG2</vt:lpwstr>
      </vt:variant>
      <vt:variant>
        <vt:lpwstr/>
      </vt:variant>
      <vt:variant>
        <vt:i4>3407970</vt:i4>
      </vt:variant>
      <vt:variant>
        <vt:i4>0</vt:i4>
      </vt:variant>
      <vt:variant>
        <vt:i4>0</vt:i4>
      </vt:variant>
      <vt:variant>
        <vt:i4>5</vt:i4>
      </vt:variant>
      <vt:variant>
        <vt:lpwstr>https://www.nice.org.uk/guidance/mpg2/chapter/Recommendations</vt:lpwstr>
      </vt:variant>
      <vt:variant>
        <vt:lpwstr>terms-used-in-the-guideline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NICE Administrator</dc:creator>
  <cp:keywords/>
  <dc:description/>
  <cp:lastModifiedBy>Jo Jenkins</cp:lastModifiedBy>
  <cp:revision>3</cp:revision>
  <cp:lastPrinted>2020-03-24T11:33:00Z</cp:lastPrinted>
  <dcterms:created xsi:type="dcterms:W3CDTF">2025-04-24T07:52:00Z</dcterms:created>
  <dcterms:modified xsi:type="dcterms:W3CDTF">2025-04-24T07:57:00Z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0x010100F8A6AE58E6C5D941ABEA9D9F83C2514F</vt:lpwstr>
  </property>
  <property fmtid="{D5CDD505-2E9C-101B-9397-08002B2CF9AE}" pid="3" name="lcf76f155ced4ddcb4097134ff3c332f">
    <vt:lpwstr/>
  </property>
  <property fmtid="{D5CDD505-2E9C-101B-9397-08002B2CF9AE}" pid="4" name="TaxCatchAll">
    <vt:lpwstr/>
  </property>
</Properties>
</file>