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E1E" w:rsidP="00AA5A30" w:rsidRDefault="00FE6E1E" w14:paraId="5D69AF7C" w14:textId="77777777">
      <w:pPr>
        <w:pStyle w:val="PGDlogo"/>
        <w:rPr>
          <w:highlight w:val="cyan"/>
        </w:rPr>
      </w:pPr>
      <w:bookmarkStart w:name="_Toc258333614" w:id="0"/>
      <w:bookmarkStart w:name="_Toc263684039" w:id="1"/>
      <w:bookmarkStart w:name="_Toc264471101" w:id="2"/>
    </w:p>
    <w:p w:rsidRPr="00FE6E1E" w:rsidR="00FE6E1E" w:rsidP="00FE6E1E" w:rsidRDefault="00FE6E1E" w14:paraId="7E3B5D37" w14:textId="77777777">
      <w:pPr>
        <w:jc w:val="both"/>
        <w:rPr>
          <w:rFonts w:ascii="Arial" w:hAnsi="Arial" w:cs="Arial"/>
          <w:bCs/>
          <w:lang w:val="en"/>
        </w:rPr>
      </w:pPr>
      <w:r>
        <w:rPr>
          <w:rFonts w:ascii="Arial" w:hAnsi="Arial" w:cs="Arial"/>
          <w:b/>
          <w:lang w:val="en"/>
        </w:rPr>
        <w:t>NOTE</w:t>
      </w:r>
    </w:p>
    <w:p w:rsidRPr="00FE6E1E" w:rsidR="00FE6E1E" w:rsidP="00FE6E1E" w:rsidRDefault="00FE6E1E" w14:paraId="4673F307" w14:textId="77777777">
      <w:pPr>
        <w:pStyle w:val="PGDNormal"/>
      </w:pPr>
    </w:p>
    <w:p w:rsidRPr="00FE6E1E" w:rsidR="00FE6E1E" w:rsidP="00FE6E1E" w:rsidRDefault="00FE6E1E" w14:paraId="693F2AAF" w14:textId="77777777">
      <w:pPr>
        <w:pStyle w:val="PGDNormal"/>
      </w:pPr>
      <w:r w:rsidRPr="00FE6E1E">
        <w:t>This Patient Group Direction is intended for use by commissioned sexual health services only.</w:t>
      </w:r>
    </w:p>
    <w:p w:rsidRPr="00FE6E1E" w:rsidR="00FE6E1E" w:rsidP="00FE6E1E" w:rsidRDefault="00056CDA" w14:paraId="0F04342D" w14:textId="797D24D3">
      <w:pPr>
        <w:pStyle w:val="PGDNormal"/>
        <w:rPr>
          <w:bCs/>
          <w:highlight w:val="cyan"/>
        </w:rPr>
      </w:pPr>
      <w:r w:rsidRPr="00056CDA">
        <w:t xml:space="preserve">It is recognised by the short life working group who developed this PGD that fluconazole 150mg capsules, as single dose packages, are available as a Pharmacy only (P) medicine as well as in a POM packaged preparation.  As such this medicine can be purchased from a registered pharmacy premise and therefore individuals could be directed to purchase this preparation rather than it be supplied under a PGD.  </w:t>
      </w:r>
      <w:proofErr w:type="gramStart"/>
      <w:r w:rsidRPr="00056CDA">
        <w:t>However</w:t>
      </w:r>
      <w:proofErr w:type="gramEnd"/>
      <w:r w:rsidRPr="00056CDA">
        <w:t xml:space="preserve"> it was recognised that many services are commissioned to provide the medication required by the condition guidelines at the time of the consultation which includes P medicines.  Organisations should consult with service commissioners/providers to determine locally if this PGD is required.  A PGD will be required if a supply is made of the POM packaged preparation.  </w:t>
      </w:r>
      <w:r w:rsidRPr="00FE6E1E" w:rsidR="00FE6E1E">
        <w:rPr>
          <w:bCs/>
          <w:highlight w:val="cyan"/>
        </w:rPr>
        <w:br w:type="page"/>
      </w:r>
    </w:p>
    <w:p w:rsidR="001D4AB6" w:rsidP="00AA5A30" w:rsidRDefault="00E46E97" w14:paraId="71B767E5" w14:textId="3A7E014A">
      <w:pPr>
        <w:pStyle w:val="PGDlogo"/>
        <w:rPr>
          <w:highlight w:val="cyan"/>
        </w:rPr>
      </w:pPr>
      <w:r>
        <w:rPr>
          <w:highlight w:val="cyan"/>
        </w:rPr>
        <w:lastRenderedPageBreak/>
        <w:t>[</w:t>
      </w:r>
      <w:r w:rsidRPr="00DF77C7" w:rsidR="007A1448">
        <w:rPr>
          <w:highlight w:val="cyan"/>
        </w:rPr>
        <w:t xml:space="preserve">Insert </w:t>
      </w:r>
      <w:r w:rsidR="002E0743">
        <w:rPr>
          <w:highlight w:val="cyan"/>
        </w:rPr>
        <w:t xml:space="preserve">the </w:t>
      </w:r>
      <w:r w:rsidRPr="00DF77C7" w:rsidR="007A1448">
        <w:rPr>
          <w:highlight w:val="cyan"/>
        </w:rPr>
        <w:t>logo of</w:t>
      </w:r>
      <w:r w:rsidR="002E0743">
        <w:rPr>
          <w:highlight w:val="cyan"/>
        </w:rPr>
        <w:t xml:space="preserve"> the</w:t>
      </w:r>
      <w:r w:rsidR="001D4AB6">
        <w:rPr>
          <w:highlight w:val="cyan"/>
        </w:rPr>
        <w:t xml:space="preserve"> authorising body here</w:t>
      </w:r>
    </w:p>
    <w:p w:rsidRPr="00DF77C7" w:rsidR="005F1603" w:rsidP="00AA5A30" w:rsidRDefault="001D4AB6" w14:paraId="0F1FF2E2" w14:textId="7FA10673">
      <w:pPr>
        <w:pStyle w:val="PGDlogo"/>
      </w:pPr>
      <w:r w:rsidRPr="00B36F46">
        <w:rPr>
          <w:highlight w:val="yellow"/>
        </w:rPr>
        <w:t xml:space="preserve"> </w:t>
      </w:r>
      <w:r w:rsidRPr="00B36F46" w:rsidR="00EC5BB8">
        <w:rPr>
          <w:highlight w:val="yellow"/>
        </w:rPr>
        <w:t>[</w:t>
      </w:r>
      <w:r w:rsidRPr="00F6120B" w:rsidR="00EC5BB8">
        <w:rPr>
          <w:rStyle w:val="Hyperlink"/>
          <w:highlight w:val="yellow"/>
        </w:rPr>
        <w:t>[</w:t>
      </w:r>
      <w:hyperlink w:history="1" w:anchor="terms-used-in-the-guideline" r:id="rId11">
        <w:r w:rsidRPr="00F6120B">
          <w:rPr>
            <w:rStyle w:val="Hyperlink"/>
            <w:highlight w:val="yellow"/>
          </w:rPr>
          <w:t>See the NICE guidance for the definition of an authorising body</w:t>
        </w:r>
      </w:hyperlink>
      <w:r w:rsidRPr="00EC5BB8" w:rsidR="002E0743">
        <w:rPr>
          <w:highlight w:val="yellow"/>
        </w:rPr>
        <w:t>]</w:t>
      </w:r>
      <w:r w:rsidRPr="00EC5BB8" w:rsidR="00EC5BB8">
        <w:rPr>
          <w:highlight w:val="yellow"/>
        </w:rPr>
        <w:t>]</w:t>
      </w:r>
    </w:p>
    <w:tbl>
      <w:tblPr>
        <w:tblStyle w:val="TableGrid"/>
        <w:tblW w:w="0" w:type="auto"/>
        <w:tblLook w:val="04A0" w:firstRow="1" w:lastRow="0" w:firstColumn="1" w:lastColumn="0" w:noHBand="0" w:noVBand="1"/>
      </w:tblPr>
      <w:tblGrid>
        <w:gridCol w:w="8495"/>
      </w:tblGrid>
      <w:tr w:rsidRPr="00DF77C7" w:rsidR="00AD67D4" w:rsidTr="00AD67D4" w14:paraId="1FBF41D7" w14:textId="77777777">
        <w:tc>
          <w:tcPr>
            <w:tcW w:w="8495" w:type="dxa"/>
          </w:tcPr>
          <w:p w:rsidRPr="00DF77C7" w:rsidR="00AD67D4" w:rsidP="00BB2C75" w:rsidRDefault="00AD67D4" w14:paraId="68445008" w14:textId="38D8F2C6">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rsidRPr="00DF77C7" w:rsidR="00AD67D4" w:rsidP="00ED232C" w:rsidRDefault="00AD67D4" w14:paraId="440F929F" w14:textId="77777777">
      <w:pPr>
        <w:pStyle w:val="PGDNormal"/>
      </w:pPr>
    </w:p>
    <w:p w:rsidRPr="00DF77C7" w:rsidR="007A1448" w:rsidP="006529F3" w:rsidRDefault="007A1448" w14:paraId="4F81DF8E" w14:textId="5914E859">
      <w:pPr>
        <w:pStyle w:val="PGDTitle1"/>
      </w:pPr>
      <w:r w:rsidRPr="00DF77C7">
        <w:t>Patient Group Direction</w:t>
      </w:r>
    </w:p>
    <w:p w:rsidRPr="00DF77C7" w:rsidR="00903548" w:rsidP="004C1FDF" w:rsidRDefault="00903548" w14:paraId="446A3A01" w14:textId="77777777">
      <w:pPr>
        <w:pStyle w:val="PGDNormal"/>
      </w:pPr>
    </w:p>
    <w:p w:rsidR="00764857" w:rsidP="006529F3" w:rsidRDefault="00764857" w14:paraId="42C5FCC7" w14:textId="57629DEA">
      <w:pPr>
        <w:pStyle w:val="PGDTitle2"/>
      </w:pPr>
      <w:r w:rsidRPr="00764857">
        <w:t xml:space="preserve">Supply of </w:t>
      </w:r>
      <w:r w:rsidR="00A61BF4">
        <w:t>fluconazole 150mg capsule</w:t>
      </w:r>
      <w:r w:rsidRPr="00764857">
        <w:t xml:space="preserve"> for the </w:t>
      </w:r>
      <w:r w:rsidR="006F45CB">
        <w:t>treatment of</w:t>
      </w:r>
      <w:r w:rsidRPr="00764857">
        <w:t xml:space="preserve"> vulvo-vaginal candidiasis </w:t>
      </w:r>
    </w:p>
    <w:p w:rsidRPr="00DF77C7" w:rsidR="007A1448" w:rsidP="006529F3" w:rsidRDefault="005C6771" w14:paraId="4799BFF7" w14:textId="04DD8F10">
      <w:pPr>
        <w:pStyle w:val="PGDTitle2"/>
      </w:pPr>
      <w:r w:rsidRPr="00DF77C7">
        <w:t xml:space="preserve">in </w:t>
      </w:r>
      <w:r w:rsidR="00E46E97">
        <w:t>[</w:t>
      </w:r>
      <w:r w:rsidRPr="00DF77C7">
        <w:rPr>
          <w:highlight w:val="cyan"/>
        </w:rPr>
        <w:t>location/service/organisation</w:t>
      </w:r>
      <w:r w:rsidR="00E46E97">
        <w:t>]</w:t>
      </w:r>
    </w:p>
    <w:p w:rsidRPr="00DF77C7" w:rsidR="006529F3" w:rsidP="004C1FDF" w:rsidRDefault="006529F3" w14:paraId="446CEE0D" w14:textId="77777777">
      <w:pPr>
        <w:pStyle w:val="PGDNormal"/>
      </w:pPr>
    </w:p>
    <w:p w:rsidRPr="007F687D" w:rsidR="00813399" w:rsidP="007F687D" w:rsidRDefault="00813399" w14:paraId="70665420" w14:textId="2568605A">
      <w:pPr>
        <w:rPr>
          <w:rStyle w:val="PGDVersionNumber"/>
        </w:rPr>
      </w:pPr>
      <w:r w:rsidRPr="007F687D">
        <w:rPr>
          <w:rStyle w:val="PGDVersionNumber"/>
        </w:rPr>
        <w:t xml:space="preserve">Version Number </w:t>
      </w:r>
      <w:r w:rsidR="00764857">
        <w:rPr>
          <w:rStyle w:val="PGDVersionNumber"/>
        </w:rPr>
        <w:t>2</w:t>
      </w:r>
      <w:r w:rsidR="00DF59C5">
        <w:rPr>
          <w:rStyle w:val="PGDVersionNumber"/>
        </w:rPr>
        <w:t>.</w:t>
      </w:r>
      <w:r w:rsidR="00A61BF4">
        <w:rPr>
          <w:rStyle w:val="PGDVersionNumber"/>
        </w:rPr>
        <w:t>1</w:t>
      </w:r>
    </w:p>
    <w:p w:rsidRPr="00DF77C7" w:rsidR="00813399" w:rsidP="00F57606" w:rsidRDefault="00813399" w14:paraId="20B630F6" w14:textId="77777777">
      <w:pPr>
        <w:pStyle w:val="Tabletext"/>
      </w:pPr>
    </w:p>
    <w:p w:rsidRPr="00DF77C7" w:rsidR="00763E7A" w:rsidP="00AD67D4" w:rsidRDefault="00763E7A" w14:paraId="4B28C630" w14:textId="1C130391">
      <w:pPr>
        <w:pStyle w:val="Tabletitle"/>
        <w:rPr>
          <w:lang w:val="en-GB"/>
        </w:rPr>
      </w:pPr>
      <w:r w:rsidRPr="00DF77C7">
        <w:rPr>
          <w:lang w:val="en-GB"/>
        </w:rPr>
        <w:t>Change history</w:t>
      </w:r>
    </w:p>
    <w:p w:rsidRPr="00DF77C7" w:rsidR="00813399" w:rsidP="00F57606" w:rsidRDefault="00813399" w14:paraId="0880FF0C" w14:textId="77777777">
      <w:pPr>
        <w:pStyle w:val="Tabletext"/>
      </w:pPr>
    </w:p>
    <w:tbl>
      <w:tblPr>
        <w:tblW w:w="8801" w:type="dxa"/>
        <w:tblInd w:w="127"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Pr="00DF77C7" w:rsidR="00813399" w:rsidTr="00AD27B9" w14:paraId="1AA21739"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F77C7" w:rsidR="00813399" w:rsidP="006829D5" w:rsidRDefault="00813399" w14:paraId="4C3B7AF4" w14:textId="77777777">
            <w:pPr>
              <w:pStyle w:val="TableHeaderRow"/>
            </w:pPr>
            <w:r w:rsidRPr="00DF77C7">
              <w:t>Version and Date</w:t>
            </w:r>
          </w:p>
        </w:tc>
        <w:tc>
          <w:tcPr>
            <w:tcW w:w="7020" w:type="dxa"/>
            <w:tcBorders>
              <w:top w:val="single" w:color="auto" w:sz="4" w:space="0"/>
              <w:left w:val="single" w:color="auto" w:sz="4" w:space="0"/>
              <w:bottom w:val="single" w:color="auto" w:sz="4" w:space="0"/>
              <w:right w:val="single" w:color="auto" w:sz="4" w:space="0"/>
            </w:tcBorders>
          </w:tcPr>
          <w:p w:rsidRPr="00DF77C7" w:rsidR="00813399" w:rsidP="006829D5" w:rsidRDefault="00813399" w14:paraId="20E8B630" w14:textId="77777777">
            <w:pPr>
              <w:pStyle w:val="TableHeaderRow"/>
            </w:pPr>
            <w:r w:rsidRPr="00DF77C7">
              <w:t>Change details</w:t>
            </w:r>
          </w:p>
        </w:tc>
      </w:tr>
      <w:tr w:rsidRPr="00DF77C7" w:rsidR="00E15FB4" w:rsidTr="00AD27B9" w14:paraId="5448D2BC"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764857" w:rsidRDefault="00E15FB4" w14:paraId="247DD230" w14:textId="77777777">
            <w:pPr>
              <w:pStyle w:val="Tabletext"/>
            </w:pPr>
            <w:r w:rsidRPr="00D1051E">
              <w:t>Version 1</w:t>
            </w:r>
          </w:p>
          <w:p w:rsidRPr="00DF77C7" w:rsidR="00E15FB4" w:rsidP="00764857" w:rsidRDefault="00E15FB4" w14:paraId="564FB0F8" w14:textId="50C169EF">
            <w:pPr>
              <w:pStyle w:val="Tabletext"/>
              <w:rPr>
                <w:color w:val="FF0000"/>
                <w:lang w:val="en-GB"/>
              </w:rPr>
            </w:pPr>
          </w:p>
        </w:tc>
        <w:tc>
          <w:tcPr>
            <w:tcW w:w="7020" w:type="dxa"/>
            <w:tcBorders>
              <w:top w:val="single" w:color="auto" w:sz="4" w:space="0"/>
              <w:left w:val="single" w:color="auto" w:sz="4" w:space="0"/>
              <w:bottom w:val="single" w:color="auto" w:sz="4" w:space="0"/>
              <w:right w:val="single" w:color="auto" w:sz="4" w:space="0"/>
            </w:tcBorders>
          </w:tcPr>
          <w:p w:rsidRPr="00DF77C7" w:rsidR="00E15FB4" w:rsidP="00764857" w:rsidRDefault="00E15FB4" w14:paraId="4A45011F" w14:textId="160FF60B">
            <w:pPr>
              <w:pStyle w:val="Tabletext"/>
              <w:rPr>
                <w:lang w:val="en-GB"/>
              </w:rPr>
            </w:pPr>
            <w:r w:rsidRPr="00D1051E">
              <w:t>New template</w:t>
            </w:r>
          </w:p>
        </w:tc>
      </w:tr>
      <w:tr w:rsidRPr="00404E02" w:rsidR="00764857" w:rsidTr="00764857" w14:paraId="206313DF"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764857" w:rsidR="00764857" w:rsidP="00764857" w:rsidRDefault="00764857" w14:paraId="6369BC1B" w14:textId="77777777">
            <w:pPr>
              <w:pStyle w:val="Tabletext"/>
            </w:pPr>
            <w:r w:rsidRPr="00764857">
              <w:t>Version 2.0</w:t>
            </w:r>
          </w:p>
          <w:p w:rsidRPr="00764857" w:rsidR="00764857" w:rsidP="00764857" w:rsidRDefault="00764857" w14:paraId="6A6235FE" w14:textId="77777777">
            <w:pPr>
              <w:pStyle w:val="Tabletext"/>
            </w:pPr>
            <w:r w:rsidRPr="00764857">
              <w:t>July 2023</w:t>
            </w:r>
          </w:p>
        </w:tc>
        <w:tc>
          <w:tcPr>
            <w:tcW w:w="7020" w:type="dxa"/>
            <w:tcBorders>
              <w:top w:val="single" w:color="auto" w:sz="4" w:space="0"/>
              <w:left w:val="single" w:color="auto" w:sz="4" w:space="0"/>
              <w:bottom w:val="single" w:color="auto" w:sz="4" w:space="0"/>
              <w:right w:val="single" w:color="auto" w:sz="4" w:space="0"/>
            </w:tcBorders>
          </w:tcPr>
          <w:p w:rsidR="00056CDA" w:rsidP="00056CDA" w:rsidRDefault="00056CDA" w14:paraId="1AA8DC70" w14:textId="77777777">
            <w:pPr>
              <w:pStyle w:val="Tabletext"/>
            </w:pPr>
            <w:r>
              <w:t>Updated template; added newly reported adverse effects.</w:t>
            </w:r>
          </w:p>
          <w:p w:rsidRPr="00764857" w:rsidR="00764857" w:rsidP="00056CDA" w:rsidRDefault="00056CDA" w14:paraId="54BE377A" w14:textId="5B1D7307">
            <w:pPr>
              <w:pStyle w:val="Tabletext"/>
            </w:pPr>
            <w:r>
              <w:t xml:space="preserve">Addition of clinical specialist in microbiology to </w:t>
            </w:r>
            <w:proofErr w:type="spellStart"/>
            <w:r>
              <w:t>authorising</w:t>
            </w:r>
            <w:proofErr w:type="spellEnd"/>
            <w:r>
              <w:t xml:space="preserve"> process.</w:t>
            </w:r>
          </w:p>
        </w:tc>
      </w:tr>
      <w:tr w:rsidRPr="00404E02" w:rsidR="00056CDA" w:rsidTr="00764857" w14:paraId="2458EF42"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00056CDA" w:rsidP="00056CDA" w:rsidRDefault="00056CDA" w14:paraId="1A647293" w14:textId="77777777">
            <w:pPr>
              <w:pStyle w:val="Tabletext"/>
            </w:pPr>
            <w:r>
              <w:t>Version 2.1</w:t>
            </w:r>
          </w:p>
          <w:p w:rsidRPr="00764857" w:rsidR="00056CDA" w:rsidP="00056CDA" w:rsidRDefault="00056CDA" w14:paraId="272B247F" w14:textId="1A8C422D">
            <w:pPr>
              <w:pStyle w:val="Tabletext"/>
            </w:pPr>
            <w:r>
              <w:t>April 2024</w:t>
            </w:r>
          </w:p>
        </w:tc>
        <w:tc>
          <w:tcPr>
            <w:tcW w:w="7020" w:type="dxa"/>
            <w:tcBorders>
              <w:top w:val="single" w:color="auto" w:sz="4" w:space="0"/>
              <w:left w:val="single" w:color="auto" w:sz="4" w:space="0"/>
              <w:bottom w:val="single" w:color="auto" w:sz="4" w:space="0"/>
              <w:right w:val="single" w:color="auto" w:sz="4" w:space="0"/>
            </w:tcBorders>
          </w:tcPr>
          <w:p w:rsidR="00056CDA" w:rsidP="00056CDA" w:rsidRDefault="00056CDA" w14:paraId="3D23E019" w14:textId="58E9307B">
            <w:pPr>
              <w:pStyle w:val="Tabletext"/>
            </w:pPr>
            <w:r w:rsidRPr="00056CDA">
              <w:t>Additional statement regarding fluconazole in pregnancy in line with updated SPC. Updated membership of SLWG.</w:t>
            </w:r>
          </w:p>
        </w:tc>
      </w:tr>
    </w:tbl>
    <w:p w:rsidRPr="00DF77C7" w:rsidR="00813399" w:rsidP="00ED232C" w:rsidRDefault="00813399" w14:paraId="403025EC" w14:textId="77777777">
      <w:pPr>
        <w:pStyle w:val="PGDNormal"/>
      </w:pPr>
    </w:p>
    <w:p w:rsidRPr="00DF77C7" w:rsidR="00813399" w:rsidP="00763E7A" w:rsidRDefault="00E46E97" w14:paraId="2CBBA5EF" w14:textId="38129608">
      <w:pPr>
        <w:pStyle w:val="PGDNormal"/>
        <w:rPr>
          <w:lang w:val="en-GB"/>
        </w:rPr>
      </w:pPr>
      <w:r>
        <w:rPr>
          <w:highlight w:val="yellow"/>
          <w:lang w:val="en-GB"/>
        </w:rPr>
        <w:t>[[</w:t>
      </w:r>
      <w:r w:rsidRPr="00DF77C7" w:rsidR="00813399">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rsidRPr="00DF77C7" w:rsidR="00813399" w:rsidP="004C1FDF" w:rsidRDefault="006829D5" w14:paraId="75C4570A" w14:textId="391B4B37">
      <w:pPr>
        <w:pStyle w:val="Heading1"/>
      </w:pPr>
      <w:r w:rsidRPr="00DF77C7">
        <w:rPr>
          <w:highlight w:val="yellow"/>
        </w:rPr>
        <w:br w:type="page"/>
      </w:r>
      <w:r w:rsidRPr="00DF77C7" w:rsidR="00813399">
        <w:lastRenderedPageBreak/>
        <w:t xml:space="preserve">PGD </w:t>
      </w:r>
      <w:r w:rsidRPr="00DF77C7">
        <w:t>development group</w:t>
      </w: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Pr="00DF77C7" w:rsidR="00E15FB4" w:rsidTr="00043006" w14:paraId="2D1BCEA8" w14:textId="77777777">
        <w:tc>
          <w:tcPr>
            <w:tcW w:w="3969" w:type="dxa"/>
          </w:tcPr>
          <w:p w:rsidRPr="00DF77C7" w:rsidR="00E15FB4" w:rsidP="00E15FB4" w:rsidRDefault="00E15FB4" w14:paraId="68303232" w14:textId="77777777">
            <w:pPr>
              <w:pStyle w:val="Tabletext"/>
              <w:rPr>
                <w:lang w:val="en-GB"/>
              </w:rPr>
            </w:pPr>
            <w:r w:rsidRPr="00DF77C7">
              <w:rPr>
                <w:lang w:val="en-GB"/>
              </w:rPr>
              <w:t xml:space="preserve">Date PGD template comes into effect: </w:t>
            </w: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764857" w14:paraId="1C02A90B" w14:textId="1D1FE997">
            <w:pPr>
              <w:pStyle w:val="Tabletext"/>
              <w:rPr>
                <w:lang w:val="en-GB"/>
              </w:rPr>
            </w:pPr>
            <w:r>
              <w:t>November 2023</w:t>
            </w:r>
          </w:p>
        </w:tc>
      </w:tr>
      <w:tr w:rsidRPr="00DF77C7" w:rsidR="00E15FB4" w:rsidTr="00043006" w14:paraId="18F33630" w14:textId="77777777">
        <w:tc>
          <w:tcPr>
            <w:tcW w:w="3969" w:type="dxa"/>
          </w:tcPr>
          <w:p w:rsidRPr="00DF77C7" w:rsidR="00E15FB4" w:rsidP="00E15FB4" w:rsidRDefault="00E15FB4" w14:paraId="1ED3DDB2" w14:textId="77777777">
            <w:pPr>
              <w:pStyle w:val="Tabletext"/>
              <w:rPr>
                <w:lang w:val="en-GB"/>
              </w:rPr>
            </w:pPr>
            <w:r w:rsidRPr="00DF77C7">
              <w:rPr>
                <w:lang w:val="en-GB"/>
              </w:rPr>
              <w:t>Review date</w:t>
            </w:r>
          </w:p>
          <w:p w:rsidRPr="00DF77C7" w:rsidR="00E15FB4" w:rsidP="00E15FB4" w:rsidRDefault="00E15FB4" w14:paraId="40ECC743" w14:textId="77777777">
            <w:pPr>
              <w:pStyle w:val="Tabletext"/>
              <w:rPr>
                <w:lang w:val="en-GB"/>
              </w:rPr>
            </w:pP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764857" w14:paraId="56A527C3" w14:textId="05C4F0A4">
            <w:pPr>
              <w:pStyle w:val="Tabletext"/>
              <w:rPr>
                <w:lang w:val="en-GB"/>
              </w:rPr>
            </w:pPr>
            <w:r>
              <w:t>May 2026</w:t>
            </w:r>
          </w:p>
        </w:tc>
      </w:tr>
      <w:tr w:rsidRPr="00DF77C7" w:rsidR="00E15FB4" w:rsidTr="00043006" w14:paraId="0FB80BBA" w14:textId="77777777">
        <w:tc>
          <w:tcPr>
            <w:tcW w:w="3969" w:type="dxa"/>
          </w:tcPr>
          <w:p w:rsidRPr="00DF77C7" w:rsidR="00E15FB4" w:rsidP="00E15FB4" w:rsidRDefault="00E15FB4" w14:paraId="45729AD1" w14:textId="77777777">
            <w:pPr>
              <w:pStyle w:val="Tabletext"/>
              <w:rPr>
                <w:lang w:val="en-GB"/>
              </w:rPr>
            </w:pPr>
            <w:r w:rsidRPr="00DF77C7">
              <w:rPr>
                <w:lang w:val="en-GB"/>
              </w:rPr>
              <w:t xml:space="preserve">Expiry date: </w:t>
            </w: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764857" w14:paraId="58AA136C" w14:textId="03ED7D28">
            <w:pPr>
              <w:pStyle w:val="Tabletext"/>
              <w:rPr>
                <w:lang w:val="en-GB"/>
              </w:rPr>
            </w:pPr>
            <w:r>
              <w:t>October 2026</w:t>
            </w:r>
          </w:p>
        </w:tc>
      </w:tr>
    </w:tbl>
    <w:p w:rsidRPr="00DF77C7" w:rsidR="00050C45" w:rsidP="00F57606" w:rsidRDefault="00050C45" w14:paraId="22A68ADB" w14:textId="77777777">
      <w:pPr>
        <w:pStyle w:val="Tabletext"/>
      </w:pPr>
    </w:p>
    <w:p w:rsidRPr="00230BDB" w:rsidR="00764857" w:rsidP="00764857" w:rsidRDefault="00764857" w14:paraId="474EDE61" w14:textId="77777777">
      <w:pPr>
        <w:pStyle w:val="PGDNormal"/>
      </w:pPr>
      <w:r w:rsidRPr="00230BDB">
        <w:t xml:space="preserve">This PGD template has been peer reviewed by the Sexual Health PGDs Short Life Working Group in accordance with their Terms of Reference. It has been approved by the British Association for Sexual Health and HIV (BASHH) in </w:t>
      </w:r>
      <w:r>
        <w:t>May 2023.</w:t>
      </w:r>
    </w:p>
    <w:p w:rsidRPr="00F6120B" w:rsidR="00050C45" w:rsidP="00AD67D4" w:rsidRDefault="00050C45" w14:paraId="58CD625E" w14:textId="4681443F">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Pr="00DF77C7" w:rsidR="006829D5">
        <w:rPr>
          <w:lang w:val="en-GB"/>
        </w:rPr>
        <w:t xml:space="preserve">from the </w:t>
      </w:r>
      <w:hyperlink w:history="1" r:id="rId12">
        <w:r w:rsidRPr="00F6120B" w:rsidR="006829D5">
          <w:rPr>
            <w:rStyle w:val="Hyperlink"/>
          </w:rPr>
          <w:t>SPS national PGD template webpage</w:t>
        </w:r>
      </w:hyperlink>
      <w:r w:rsidRPr="00F6120B" w:rsidR="006829D5">
        <w:rPr>
          <w:rStyle w:val="Hyperlink"/>
        </w:rPr>
        <w:t>.</w:t>
      </w:r>
    </w:p>
    <w:p w:rsidRPr="00DF77C7" w:rsidR="00050C45" w:rsidP="00F57606" w:rsidRDefault="00050C45" w14:paraId="6EA0E318" w14:textId="77777777">
      <w:pPr>
        <w:pStyle w:val="Tabletext"/>
      </w:pPr>
      <w:r w:rsidRPr="00DF77C7">
        <w:rPr>
          <w:rStyle w:val="PGDNormalBold"/>
        </w:rPr>
        <w:t>This section MUST REMAIN when a PGD is adopted by an organisation.</w:t>
      </w:r>
      <w:r w:rsidRPr="00DF77C7">
        <w:t xml:space="preserve"> </w:t>
      </w:r>
    </w:p>
    <w:p w:rsidRPr="002416AD" w:rsidR="008762B8" w:rsidP="002416AD" w:rsidRDefault="008762B8" w14:paraId="0AB2A287" w14:textId="77777777">
      <w:pPr>
        <w:pStyle w:val="Tabletext"/>
        <w:rPr>
          <w:sz w:val="20"/>
        </w:rPr>
      </w:pPr>
    </w:p>
    <w:tbl>
      <w:tblPr>
        <w:tblpPr w:leftFromText="180" w:rightFromText="180" w:vertAnchor="text" w:horzAnchor="margin" w:tblpY="26"/>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Pr="00DF77C7" w:rsidR="005E6963" w:rsidTr="005E6963" w14:paraId="0CD61D6C" w14:textId="77777777">
        <w:trPr>
          <w:trHeight w:val="565"/>
          <w:tblHeader/>
        </w:trPr>
        <w:tc>
          <w:tcPr>
            <w:tcW w:w="2297" w:type="dxa"/>
            <w:tcBorders>
              <w:top w:val="single" w:color="auto" w:sz="4" w:space="0"/>
              <w:left w:val="single" w:color="auto" w:sz="4" w:space="0"/>
              <w:bottom w:val="single" w:color="auto" w:sz="4" w:space="0"/>
              <w:right w:val="single" w:color="auto" w:sz="4" w:space="0"/>
            </w:tcBorders>
            <w:shd w:val="clear" w:color="auto" w:fill="auto"/>
            <w:hideMark/>
          </w:tcPr>
          <w:p w:rsidRPr="00DF77C7" w:rsidR="005E6963" w:rsidP="00160183" w:rsidRDefault="005E6963" w14:paraId="1432670F" w14:textId="77777777">
            <w:pPr>
              <w:pStyle w:val="TableHeaderRow"/>
            </w:pPr>
            <w:r w:rsidRPr="00DF77C7">
              <w:t>Name or Role</w:t>
            </w:r>
          </w:p>
        </w:tc>
        <w:tc>
          <w:tcPr>
            <w:tcW w:w="6912" w:type="dxa"/>
            <w:tcBorders>
              <w:top w:val="single" w:color="auto" w:sz="4" w:space="0"/>
              <w:left w:val="single" w:color="auto" w:sz="4" w:space="0"/>
              <w:bottom w:val="single" w:color="auto" w:sz="4" w:space="0"/>
              <w:right w:val="single" w:color="auto" w:sz="4" w:space="0"/>
            </w:tcBorders>
            <w:shd w:val="clear" w:color="auto" w:fill="auto"/>
            <w:hideMark/>
          </w:tcPr>
          <w:p w:rsidRPr="00DF77C7" w:rsidR="005E6963" w:rsidP="00160183" w:rsidRDefault="005E6963" w14:paraId="6CA85561" w14:textId="77777777">
            <w:pPr>
              <w:pStyle w:val="TableHeaderRow"/>
            </w:pPr>
            <w:r w:rsidRPr="00DF77C7">
              <w:t>Position</w:t>
            </w:r>
          </w:p>
        </w:tc>
      </w:tr>
      <w:tr w:rsidRPr="00DF77C7" w:rsidR="00764857" w:rsidTr="006F45CB" w14:paraId="6D7832C8" w14:textId="77777777">
        <w:trPr>
          <w:trHeight w:val="544"/>
        </w:trPr>
        <w:tc>
          <w:tcPr>
            <w:tcW w:w="2297" w:type="dxa"/>
            <w:tcBorders>
              <w:top w:val="single" w:color="auto" w:sz="4" w:space="0"/>
              <w:left w:val="single" w:color="auto" w:sz="4" w:space="0"/>
              <w:bottom w:val="single" w:color="auto" w:sz="4" w:space="0"/>
              <w:right w:val="single" w:color="auto" w:sz="4" w:space="0"/>
            </w:tcBorders>
          </w:tcPr>
          <w:p w:rsidRPr="00DF59C5" w:rsidR="00764857" w:rsidP="00764857" w:rsidRDefault="00764857" w14:paraId="0D33821E" w14:textId="28DB5626">
            <w:pPr>
              <w:pStyle w:val="Tabletext"/>
              <w:rPr>
                <w:rFonts w:eastAsia="Calibri"/>
                <w:sz w:val="20"/>
                <w:lang w:val="en-GB"/>
              </w:rPr>
            </w:pPr>
            <w:r w:rsidRPr="001773F0">
              <w:t>Ali Grant</w:t>
            </w:r>
          </w:p>
        </w:tc>
        <w:tc>
          <w:tcPr>
            <w:tcW w:w="6912" w:type="dxa"/>
            <w:tcBorders>
              <w:top w:val="single" w:color="auto" w:sz="4" w:space="0"/>
              <w:left w:val="single" w:color="auto" w:sz="4" w:space="0"/>
              <w:bottom w:val="single" w:color="auto" w:sz="4" w:space="0"/>
              <w:right w:val="single" w:color="auto" w:sz="4" w:space="0"/>
            </w:tcBorders>
          </w:tcPr>
          <w:p w:rsidRPr="002416AD" w:rsidR="00764857" w:rsidP="00764857" w:rsidRDefault="00764857" w14:paraId="0C137020" w14:textId="5A759BF0">
            <w:pPr>
              <w:pStyle w:val="Tabletext"/>
              <w:rPr>
                <w:rFonts w:eastAsia="Calibri"/>
                <w:sz w:val="20"/>
                <w:lang w:val="en-GB"/>
              </w:rPr>
            </w:pPr>
            <w:r w:rsidRPr="001773F0">
              <w:t>Highly Specialist Clinical Pharmacist: HIV, Sexual and Reproductive Health</w:t>
            </w:r>
          </w:p>
        </w:tc>
      </w:tr>
      <w:tr w:rsidRPr="00DF77C7" w:rsidR="00764857" w:rsidTr="006F45CB" w14:paraId="15A217EB" w14:textId="77777777">
        <w:trPr>
          <w:trHeight w:val="539"/>
        </w:trPr>
        <w:tc>
          <w:tcPr>
            <w:tcW w:w="2297" w:type="dxa"/>
            <w:tcBorders>
              <w:top w:val="single" w:color="auto" w:sz="4" w:space="0"/>
              <w:left w:val="single" w:color="auto" w:sz="4" w:space="0"/>
              <w:bottom w:val="single" w:color="auto" w:sz="4" w:space="0"/>
              <w:right w:val="single" w:color="auto" w:sz="4" w:space="0"/>
            </w:tcBorders>
          </w:tcPr>
          <w:p w:rsidRPr="00DF59C5" w:rsidR="00764857" w:rsidP="00764857" w:rsidRDefault="00764857" w14:paraId="543479AC" w14:textId="39702B5C">
            <w:pPr>
              <w:pStyle w:val="Tabletext"/>
              <w:rPr>
                <w:rFonts w:eastAsia="Calibri"/>
                <w:sz w:val="20"/>
                <w:lang w:val="en-GB"/>
              </w:rPr>
            </w:pPr>
            <w:r w:rsidRPr="001773F0">
              <w:t>Alison Crompton</w:t>
            </w:r>
          </w:p>
        </w:tc>
        <w:tc>
          <w:tcPr>
            <w:tcW w:w="6912" w:type="dxa"/>
            <w:tcBorders>
              <w:top w:val="single" w:color="auto" w:sz="4" w:space="0"/>
              <w:left w:val="single" w:color="auto" w:sz="4" w:space="0"/>
              <w:bottom w:val="single" w:color="auto" w:sz="4" w:space="0"/>
              <w:right w:val="single" w:color="auto" w:sz="4" w:space="0"/>
            </w:tcBorders>
          </w:tcPr>
          <w:p w:rsidRPr="002416AD" w:rsidR="00764857" w:rsidP="00764857" w:rsidRDefault="00764857" w14:paraId="7C2C9AF1" w14:textId="66CF4A1D">
            <w:pPr>
              <w:pStyle w:val="Tabletext"/>
              <w:rPr>
                <w:rFonts w:eastAsia="Calibri"/>
                <w:sz w:val="20"/>
                <w:lang w:val="en-GB"/>
              </w:rPr>
            </w:pPr>
            <w:r w:rsidRPr="001773F0">
              <w:t>Community pharmacy</w:t>
            </w:r>
          </w:p>
        </w:tc>
      </w:tr>
      <w:tr w:rsidRPr="00DF77C7" w:rsidR="00764857" w:rsidTr="006F45CB" w14:paraId="2441A89E" w14:textId="77777777">
        <w:trPr>
          <w:trHeight w:val="411"/>
        </w:trPr>
        <w:tc>
          <w:tcPr>
            <w:tcW w:w="2297" w:type="dxa"/>
          </w:tcPr>
          <w:p w:rsidRPr="00DF59C5" w:rsidR="00764857" w:rsidP="00764857" w:rsidRDefault="00764857" w14:paraId="7F6ABB2F" w14:textId="081C6E9C">
            <w:pPr>
              <w:pStyle w:val="Tabletext"/>
              <w:rPr>
                <w:sz w:val="20"/>
                <w:lang w:val="en-GB"/>
              </w:rPr>
            </w:pPr>
            <w:r w:rsidRPr="00430254">
              <w:rPr>
                <w:rFonts w:eastAsia="Calibri" w:cs="Arial"/>
                <w:sz w:val="20"/>
              </w:rPr>
              <w:t>Carmel Lloyd</w:t>
            </w:r>
          </w:p>
        </w:tc>
        <w:tc>
          <w:tcPr>
            <w:tcW w:w="6912" w:type="dxa"/>
          </w:tcPr>
          <w:p w:rsidRPr="002416AD" w:rsidR="00764857" w:rsidP="00764857" w:rsidRDefault="00764857" w14:paraId="3C9BFAE0" w14:textId="45CBF9BD">
            <w:pPr>
              <w:pStyle w:val="Tabletext"/>
              <w:rPr>
                <w:sz w:val="20"/>
                <w:lang w:val="en-GB"/>
              </w:rPr>
            </w:pPr>
            <w:r w:rsidRPr="00430254">
              <w:rPr>
                <w:rFonts w:eastAsia="Calibri" w:cs="Arial"/>
                <w:sz w:val="20"/>
              </w:rPr>
              <w:t>Royal College of Midwives</w:t>
            </w:r>
          </w:p>
        </w:tc>
      </w:tr>
      <w:tr w:rsidRPr="00DF77C7" w:rsidR="00764857" w:rsidTr="002C0395" w14:paraId="0E576D53" w14:textId="77777777">
        <w:trPr>
          <w:trHeight w:val="382"/>
        </w:trPr>
        <w:tc>
          <w:tcPr>
            <w:tcW w:w="2297" w:type="dxa"/>
          </w:tcPr>
          <w:p w:rsidRPr="00DF59C5" w:rsidR="00764857" w:rsidP="00764857" w:rsidRDefault="00764857" w14:paraId="05EE8281" w14:textId="3D38A1CD">
            <w:pPr>
              <w:pStyle w:val="Tabletext"/>
              <w:rPr>
                <w:sz w:val="20"/>
                <w:lang w:val="en-GB"/>
              </w:rPr>
            </w:pPr>
            <w:r w:rsidRPr="00430254">
              <w:rPr>
                <w:rFonts w:eastAsia="Calibri" w:cs="Arial"/>
                <w:sz w:val="20"/>
              </w:rPr>
              <w:t>Chetna Parmar</w:t>
            </w:r>
          </w:p>
        </w:tc>
        <w:tc>
          <w:tcPr>
            <w:tcW w:w="6912" w:type="dxa"/>
          </w:tcPr>
          <w:p w:rsidRPr="002416AD" w:rsidR="00764857" w:rsidP="00764857" w:rsidRDefault="00764857" w14:paraId="2A113ED2" w14:textId="40A3FCA8">
            <w:pPr>
              <w:pStyle w:val="Tabletext"/>
              <w:rPr>
                <w:sz w:val="20"/>
                <w:lang w:val="en-GB"/>
              </w:rPr>
            </w:pPr>
            <w:r w:rsidRPr="00430254">
              <w:rPr>
                <w:rFonts w:eastAsia="Calibri" w:cs="Arial"/>
                <w:sz w:val="20"/>
              </w:rPr>
              <w:t xml:space="preserve">Pharmacist adviser, Umbrella </w:t>
            </w:r>
          </w:p>
        </w:tc>
      </w:tr>
      <w:tr w:rsidRPr="00DF77C7" w:rsidR="00764857" w:rsidTr="006F45CB" w14:paraId="06658BE4" w14:textId="77777777">
        <w:trPr>
          <w:trHeight w:val="451"/>
        </w:trPr>
        <w:tc>
          <w:tcPr>
            <w:tcW w:w="2297" w:type="dxa"/>
          </w:tcPr>
          <w:p w:rsidRPr="00DF59C5" w:rsidR="00764857" w:rsidP="00764857" w:rsidRDefault="00764857" w14:paraId="4B09C5EB" w14:textId="6E2081EF">
            <w:pPr>
              <w:pStyle w:val="Tabletext"/>
              <w:rPr>
                <w:sz w:val="20"/>
                <w:lang w:val="en-GB"/>
              </w:rPr>
            </w:pPr>
            <w:r w:rsidRPr="00430254">
              <w:rPr>
                <w:rFonts w:eastAsia="Calibri" w:cs="Arial"/>
                <w:sz w:val="20"/>
              </w:rPr>
              <w:t>Clare Livingstone</w:t>
            </w:r>
          </w:p>
        </w:tc>
        <w:tc>
          <w:tcPr>
            <w:tcW w:w="6912" w:type="dxa"/>
          </w:tcPr>
          <w:p w:rsidRPr="002416AD" w:rsidR="00764857" w:rsidP="00764857" w:rsidRDefault="00764857" w14:paraId="50FAAE1F" w14:textId="7025A3E9">
            <w:pPr>
              <w:pStyle w:val="Tabletext"/>
              <w:rPr>
                <w:sz w:val="20"/>
                <w:lang w:val="en-GB"/>
              </w:rPr>
            </w:pPr>
            <w:r w:rsidRPr="00430254">
              <w:rPr>
                <w:rFonts w:eastAsia="Calibri" w:cs="Arial"/>
                <w:sz w:val="20"/>
              </w:rPr>
              <w:t>Royal College of Midwives</w:t>
            </w:r>
          </w:p>
        </w:tc>
      </w:tr>
      <w:tr w:rsidRPr="00DF77C7" w:rsidR="00764857" w:rsidTr="006F45CB" w14:paraId="3803C8B9" w14:textId="77777777">
        <w:trPr>
          <w:trHeight w:val="415"/>
        </w:trPr>
        <w:tc>
          <w:tcPr>
            <w:tcW w:w="2297" w:type="dxa"/>
          </w:tcPr>
          <w:p w:rsidRPr="00DF59C5" w:rsidR="00764857" w:rsidP="00764857" w:rsidRDefault="00764857" w14:paraId="00B466E6" w14:textId="6F0E05AC">
            <w:pPr>
              <w:pStyle w:val="Tabletext"/>
              <w:rPr>
                <w:sz w:val="20"/>
                <w:lang w:val="en-GB"/>
              </w:rPr>
            </w:pPr>
            <w:r w:rsidRPr="00430254">
              <w:rPr>
                <w:rFonts w:eastAsia="Calibri" w:cs="Arial"/>
                <w:sz w:val="20"/>
              </w:rPr>
              <w:t>Deborah Redknapp</w:t>
            </w:r>
          </w:p>
        </w:tc>
        <w:tc>
          <w:tcPr>
            <w:tcW w:w="6912" w:type="dxa"/>
          </w:tcPr>
          <w:p w:rsidRPr="002416AD" w:rsidR="00764857" w:rsidP="00764857" w:rsidRDefault="00764857" w14:paraId="52BB571F" w14:textId="07FC8436">
            <w:pPr>
              <w:pStyle w:val="Tabletext"/>
              <w:rPr>
                <w:sz w:val="20"/>
                <w:lang w:val="en-GB"/>
              </w:rPr>
            </w:pPr>
            <w:r w:rsidRPr="00430254">
              <w:rPr>
                <w:rFonts w:eastAsia="Calibri" w:cs="Arial"/>
                <w:sz w:val="20"/>
              </w:rPr>
              <w:t>English HIV and Sexual Health Commissioners Group (EHSHCG)</w:t>
            </w:r>
          </w:p>
        </w:tc>
      </w:tr>
      <w:tr w:rsidRPr="00DF77C7" w:rsidR="00764857" w:rsidTr="006F45CB" w14:paraId="2099D9F1" w14:textId="77777777">
        <w:trPr>
          <w:trHeight w:val="265"/>
        </w:trPr>
        <w:tc>
          <w:tcPr>
            <w:tcW w:w="2297" w:type="dxa"/>
          </w:tcPr>
          <w:p w:rsidRPr="00DF59C5" w:rsidR="00764857" w:rsidP="00764857" w:rsidRDefault="00764857" w14:paraId="784A3A8D" w14:textId="7D68AE4E">
            <w:pPr>
              <w:pStyle w:val="Tabletext"/>
              <w:rPr>
                <w:sz w:val="20"/>
                <w:lang w:val="en-GB"/>
              </w:rPr>
            </w:pPr>
            <w:r w:rsidRPr="00430254">
              <w:rPr>
                <w:rFonts w:eastAsia="Calibri" w:cs="Arial"/>
                <w:sz w:val="20"/>
              </w:rPr>
              <w:t>Dipti Patel</w:t>
            </w:r>
          </w:p>
        </w:tc>
        <w:tc>
          <w:tcPr>
            <w:tcW w:w="6912" w:type="dxa"/>
          </w:tcPr>
          <w:p w:rsidRPr="002416AD" w:rsidR="00764857" w:rsidP="00764857" w:rsidRDefault="00764857" w14:paraId="0B5D7B8A" w14:textId="33F3EA5C">
            <w:pPr>
              <w:pStyle w:val="Tabletext"/>
              <w:rPr>
                <w:sz w:val="20"/>
                <w:lang w:val="en-GB"/>
              </w:rPr>
            </w:pPr>
            <w:r w:rsidRPr="00430254">
              <w:rPr>
                <w:rFonts w:eastAsia="Calibri" w:cs="Arial"/>
                <w:sz w:val="20"/>
              </w:rPr>
              <w:t xml:space="preserve">Local authority pharmacist </w:t>
            </w:r>
          </w:p>
        </w:tc>
      </w:tr>
      <w:tr w:rsidRPr="00DF77C7" w:rsidR="00764857" w:rsidTr="006F45CB" w14:paraId="4C01E258" w14:textId="77777777">
        <w:trPr>
          <w:trHeight w:val="396"/>
        </w:trPr>
        <w:tc>
          <w:tcPr>
            <w:tcW w:w="2297" w:type="dxa"/>
          </w:tcPr>
          <w:p w:rsidRPr="00DF59C5" w:rsidR="00764857" w:rsidP="00764857" w:rsidRDefault="00764857" w14:paraId="494AA640" w14:textId="2F72A75C">
            <w:pPr>
              <w:pStyle w:val="Tabletext"/>
              <w:rPr>
                <w:rFonts w:eastAsia="Calibri"/>
                <w:sz w:val="20"/>
                <w:szCs w:val="22"/>
                <w:lang w:val="en-GB"/>
              </w:rPr>
            </w:pPr>
            <w:r w:rsidRPr="00430254">
              <w:rPr>
                <w:rFonts w:eastAsia="Calibri" w:cs="Arial"/>
                <w:sz w:val="20"/>
              </w:rPr>
              <w:t>Dr Achyuta Nori</w:t>
            </w:r>
          </w:p>
        </w:tc>
        <w:tc>
          <w:tcPr>
            <w:tcW w:w="6912" w:type="dxa"/>
          </w:tcPr>
          <w:p w:rsidRPr="002416AD" w:rsidR="00764857" w:rsidP="00764857" w:rsidRDefault="00764857" w14:paraId="4FD8CBD4" w14:textId="5C8B4964">
            <w:pPr>
              <w:pStyle w:val="Tabletext"/>
              <w:rPr>
                <w:rFonts w:eastAsia="Calibri"/>
                <w:sz w:val="20"/>
                <w:lang w:val="en-GB"/>
              </w:rPr>
            </w:pPr>
            <w:r w:rsidRPr="00430254">
              <w:rPr>
                <w:rFonts w:eastAsia="Calibri" w:cs="Arial"/>
                <w:sz w:val="20"/>
              </w:rPr>
              <w:t>Consultant in Sexual Health and HIV</w:t>
            </w:r>
          </w:p>
        </w:tc>
      </w:tr>
      <w:tr w:rsidRPr="00DF77C7" w:rsidR="008D2F8B" w:rsidTr="006F45CB" w14:paraId="69FDDB9F" w14:textId="77777777">
        <w:trPr>
          <w:trHeight w:val="275"/>
        </w:trPr>
        <w:tc>
          <w:tcPr>
            <w:tcW w:w="2297" w:type="dxa"/>
            <w:tcBorders>
              <w:top w:val="single" w:color="auto" w:sz="4" w:space="0"/>
              <w:left w:val="single" w:color="auto" w:sz="4" w:space="0"/>
              <w:bottom w:val="single" w:color="auto" w:sz="4" w:space="0"/>
              <w:right w:val="single" w:color="auto" w:sz="4" w:space="0"/>
            </w:tcBorders>
          </w:tcPr>
          <w:p w:rsidRPr="00DF59C5" w:rsidR="008D2F8B" w:rsidP="008D2F8B" w:rsidRDefault="008D2F8B" w14:paraId="7F553184" w14:textId="6ABA7960">
            <w:pPr>
              <w:pStyle w:val="Tabletext"/>
              <w:rPr>
                <w:rFonts w:eastAsia="Calibri"/>
                <w:sz w:val="20"/>
                <w:lang w:val="en-GB"/>
              </w:rPr>
            </w:pPr>
            <w:r w:rsidRPr="00523F60">
              <w:t>Dr Cindy Farmer</w:t>
            </w:r>
          </w:p>
        </w:tc>
        <w:tc>
          <w:tcPr>
            <w:tcW w:w="6912" w:type="dxa"/>
            <w:tcBorders>
              <w:top w:val="single" w:color="auto" w:sz="4" w:space="0"/>
              <w:left w:val="single" w:color="auto" w:sz="4" w:space="0"/>
              <w:bottom w:val="single" w:color="auto" w:sz="4" w:space="0"/>
              <w:right w:val="single" w:color="auto" w:sz="4" w:space="0"/>
            </w:tcBorders>
          </w:tcPr>
          <w:p w:rsidRPr="00DF77C7" w:rsidR="008D2F8B" w:rsidP="008D2F8B" w:rsidRDefault="008D2F8B" w14:paraId="02599635" w14:textId="0ECF5515">
            <w:pPr>
              <w:pStyle w:val="Tabletext"/>
              <w:rPr>
                <w:rFonts w:eastAsia="Calibri"/>
                <w:lang w:val="en-GB"/>
              </w:rPr>
            </w:pPr>
            <w:r w:rsidRPr="00523F60">
              <w:t xml:space="preserve">Vice President, General Training Faculty of Sexual and Reproductive Healthcare (FSRH) </w:t>
            </w:r>
          </w:p>
        </w:tc>
      </w:tr>
      <w:tr w:rsidRPr="00094B2C" w:rsidR="008D2F8B" w:rsidTr="006F45CB" w14:paraId="34B78991" w14:textId="77777777">
        <w:trPr>
          <w:trHeight w:val="411"/>
        </w:trPr>
        <w:tc>
          <w:tcPr>
            <w:tcW w:w="2297" w:type="dxa"/>
            <w:tcBorders>
              <w:top w:val="single" w:color="auto" w:sz="4" w:space="0"/>
              <w:left w:val="single" w:color="auto" w:sz="4" w:space="0"/>
              <w:bottom w:val="single" w:color="auto" w:sz="4" w:space="0"/>
              <w:right w:val="single" w:color="auto" w:sz="4" w:space="0"/>
            </w:tcBorders>
          </w:tcPr>
          <w:p w:rsidRPr="00094B2C" w:rsidR="008D2F8B" w:rsidP="008D2F8B" w:rsidRDefault="008D2F8B" w14:paraId="7A3F63BB" w14:textId="42FFCE1C">
            <w:pPr>
              <w:pStyle w:val="Tabletext"/>
              <w:rPr>
                <w:kern w:val="2"/>
                <w:sz w:val="20"/>
              </w:rPr>
            </w:pPr>
            <w:r w:rsidRPr="00523F60">
              <w:t xml:space="preserve">Dr John Saunders </w:t>
            </w:r>
          </w:p>
        </w:tc>
        <w:tc>
          <w:tcPr>
            <w:tcW w:w="6912" w:type="dxa"/>
            <w:tcBorders>
              <w:top w:val="single" w:color="auto" w:sz="4" w:space="0"/>
              <w:left w:val="single" w:color="auto" w:sz="4" w:space="0"/>
              <w:bottom w:val="single" w:color="auto" w:sz="4" w:space="0"/>
              <w:right w:val="single" w:color="auto" w:sz="4" w:space="0"/>
            </w:tcBorders>
          </w:tcPr>
          <w:p w:rsidRPr="00094B2C" w:rsidR="008D2F8B" w:rsidP="008D2F8B" w:rsidRDefault="008D2F8B" w14:paraId="6CE1FD19" w14:textId="6A92ECF3">
            <w:pPr>
              <w:pStyle w:val="Tabletext"/>
              <w:rPr>
                <w:kern w:val="2"/>
                <w:sz w:val="20"/>
              </w:rPr>
            </w:pPr>
            <w:r w:rsidRPr="00523F60">
              <w:t>Consultant in Sexual Health and HIV</w:t>
            </w:r>
          </w:p>
        </w:tc>
      </w:tr>
      <w:tr w:rsidRPr="00DF77C7" w:rsidR="008D2F8B" w:rsidTr="006F45CB" w14:paraId="059ABF45" w14:textId="77777777">
        <w:trPr>
          <w:trHeight w:val="423"/>
        </w:trPr>
        <w:tc>
          <w:tcPr>
            <w:tcW w:w="2297" w:type="dxa"/>
            <w:tcBorders>
              <w:top w:val="single" w:color="auto" w:sz="4" w:space="0"/>
              <w:left w:val="single" w:color="auto" w:sz="4" w:space="0"/>
              <w:bottom w:val="single" w:color="auto" w:sz="4" w:space="0"/>
              <w:right w:val="single" w:color="auto" w:sz="4" w:space="0"/>
            </w:tcBorders>
          </w:tcPr>
          <w:p w:rsidRPr="00DF59C5" w:rsidR="008D2F8B" w:rsidP="008D2F8B" w:rsidRDefault="008D2F8B" w14:paraId="23E9CCF4" w14:textId="799CBB42">
            <w:pPr>
              <w:pStyle w:val="Tabletext"/>
              <w:rPr>
                <w:rFonts w:eastAsia="Calibri"/>
                <w:sz w:val="20"/>
                <w:lang w:val="en-GB"/>
              </w:rPr>
            </w:pPr>
            <w:r w:rsidRPr="00523F60">
              <w:t>Dr Rachael Jones</w:t>
            </w:r>
          </w:p>
        </w:tc>
        <w:tc>
          <w:tcPr>
            <w:tcW w:w="6912" w:type="dxa"/>
            <w:tcBorders>
              <w:top w:val="single" w:color="auto" w:sz="4" w:space="0"/>
              <w:left w:val="single" w:color="auto" w:sz="4" w:space="0"/>
              <w:bottom w:val="single" w:color="auto" w:sz="4" w:space="0"/>
              <w:right w:val="single" w:color="auto" w:sz="4" w:space="0"/>
            </w:tcBorders>
          </w:tcPr>
          <w:p w:rsidRPr="002416AD" w:rsidR="008D2F8B" w:rsidP="008D2F8B" w:rsidRDefault="008D2F8B" w14:paraId="502D7A32" w14:textId="0CC8DC06">
            <w:pPr>
              <w:pStyle w:val="Tabletext"/>
              <w:rPr>
                <w:rFonts w:eastAsia="Calibri"/>
                <w:color w:val="000000"/>
                <w:lang w:val="en-GB"/>
              </w:rPr>
            </w:pPr>
            <w:r w:rsidRPr="00523F60">
              <w:t>Consultant in HIV and Sexual Health, Chelsea and Westminster NHS Foundation Trust</w:t>
            </w:r>
          </w:p>
        </w:tc>
      </w:tr>
      <w:tr w:rsidRPr="00DF77C7" w:rsidR="008D2F8B" w:rsidTr="006F45CB" w14:paraId="3652FCC6" w14:textId="77777777">
        <w:trPr>
          <w:trHeight w:val="416"/>
        </w:trPr>
        <w:tc>
          <w:tcPr>
            <w:tcW w:w="2297" w:type="dxa"/>
            <w:tcBorders>
              <w:top w:val="single" w:color="auto" w:sz="4" w:space="0"/>
              <w:left w:val="single" w:color="auto" w:sz="4" w:space="0"/>
              <w:bottom w:val="single" w:color="auto" w:sz="4" w:space="0"/>
              <w:right w:val="single" w:color="auto" w:sz="4" w:space="0"/>
            </w:tcBorders>
          </w:tcPr>
          <w:p w:rsidRPr="00DF59C5" w:rsidR="008D2F8B" w:rsidP="008D2F8B" w:rsidRDefault="008D2F8B" w14:paraId="1CA8641B" w14:textId="0A671EE1">
            <w:pPr>
              <w:pStyle w:val="Tabletext"/>
              <w:rPr>
                <w:rFonts w:eastAsia="Calibri"/>
                <w:sz w:val="20"/>
                <w:lang w:val="en-GB"/>
              </w:rPr>
            </w:pPr>
            <w:r w:rsidRPr="00900916">
              <w:t>Dr Rita Browne</w:t>
            </w:r>
          </w:p>
        </w:tc>
        <w:tc>
          <w:tcPr>
            <w:tcW w:w="6912" w:type="dxa"/>
            <w:tcBorders>
              <w:top w:val="single" w:color="auto" w:sz="4" w:space="0"/>
              <w:left w:val="single" w:color="auto" w:sz="4" w:space="0"/>
              <w:bottom w:val="single" w:color="auto" w:sz="4" w:space="0"/>
              <w:right w:val="single" w:color="auto" w:sz="4" w:space="0"/>
            </w:tcBorders>
          </w:tcPr>
          <w:p w:rsidRPr="002416AD" w:rsidR="008D2F8B" w:rsidP="008D2F8B" w:rsidRDefault="008D2F8B" w14:paraId="290D7DC5" w14:textId="31184DB2">
            <w:pPr>
              <w:pStyle w:val="Tabletext"/>
              <w:rPr>
                <w:rFonts w:eastAsia="Calibri"/>
                <w:color w:val="000000"/>
                <w:lang w:val="en-GB"/>
              </w:rPr>
            </w:pPr>
            <w:r w:rsidRPr="00900916">
              <w:t>Consultant in Sexual Health and HIV</w:t>
            </w:r>
          </w:p>
        </w:tc>
      </w:tr>
      <w:tr w:rsidRPr="00DF77C7" w:rsidR="008D2F8B" w:rsidTr="006F45CB" w14:paraId="414A0873" w14:textId="77777777">
        <w:trPr>
          <w:trHeight w:val="428"/>
        </w:trPr>
        <w:tc>
          <w:tcPr>
            <w:tcW w:w="2297" w:type="dxa"/>
            <w:tcBorders>
              <w:top w:val="single" w:color="auto" w:sz="4" w:space="0"/>
              <w:left w:val="single" w:color="auto" w:sz="4" w:space="0"/>
              <w:bottom w:val="single" w:color="auto" w:sz="4" w:space="0"/>
              <w:right w:val="single" w:color="auto" w:sz="4" w:space="0"/>
            </w:tcBorders>
          </w:tcPr>
          <w:p w:rsidRPr="00DF59C5" w:rsidR="008D2F8B" w:rsidP="008D2F8B" w:rsidRDefault="008D2F8B" w14:paraId="69B681AE" w14:textId="346C1025">
            <w:pPr>
              <w:pStyle w:val="Tabletext"/>
              <w:rPr>
                <w:rFonts w:eastAsia="Calibri"/>
                <w:sz w:val="20"/>
                <w:lang w:val="en-GB"/>
              </w:rPr>
            </w:pPr>
            <w:r w:rsidRPr="00900916">
              <w:t>Emma Anderson</w:t>
            </w:r>
          </w:p>
        </w:tc>
        <w:tc>
          <w:tcPr>
            <w:tcW w:w="6912" w:type="dxa"/>
            <w:tcBorders>
              <w:top w:val="single" w:color="auto" w:sz="4" w:space="0"/>
              <w:left w:val="single" w:color="auto" w:sz="4" w:space="0"/>
              <w:bottom w:val="single" w:color="auto" w:sz="4" w:space="0"/>
              <w:right w:val="single" w:color="auto" w:sz="4" w:space="0"/>
            </w:tcBorders>
          </w:tcPr>
          <w:p w:rsidRPr="002416AD" w:rsidR="008D2F8B" w:rsidP="008D2F8B" w:rsidRDefault="008D2F8B" w14:paraId="1999EDF1" w14:textId="30B43342">
            <w:pPr>
              <w:pStyle w:val="Tabletext"/>
              <w:rPr>
                <w:rFonts w:eastAsia="Calibri"/>
                <w:color w:val="000000"/>
                <w:lang w:val="en-GB"/>
              </w:rPr>
            </w:pPr>
            <w:r w:rsidRPr="00900916">
              <w:t>Centre for Pharmacy Postgraduate Education (CPPE)</w:t>
            </w:r>
          </w:p>
        </w:tc>
      </w:tr>
      <w:tr w:rsidRPr="00DF77C7" w:rsidR="008D2F8B" w:rsidTr="00DF59C5" w14:paraId="5E900ADD" w14:textId="77777777">
        <w:trPr>
          <w:trHeight w:val="665"/>
        </w:trPr>
        <w:tc>
          <w:tcPr>
            <w:tcW w:w="2297" w:type="dxa"/>
            <w:tcBorders>
              <w:top w:val="single" w:color="auto" w:sz="4" w:space="0"/>
              <w:left w:val="single" w:color="auto" w:sz="4" w:space="0"/>
              <w:bottom w:val="single" w:color="auto" w:sz="4" w:space="0"/>
              <w:right w:val="single" w:color="auto" w:sz="4" w:space="0"/>
            </w:tcBorders>
          </w:tcPr>
          <w:p w:rsidRPr="00900916" w:rsidR="008D2F8B" w:rsidP="008D2F8B" w:rsidRDefault="008D2F8B" w14:paraId="59BBE64E" w14:textId="72E65A8A">
            <w:pPr>
              <w:pStyle w:val="Tabletext"/>
            </w:pPr>
            <w:r w:rsidRPr="00FB4AF2">
              <w:t>Heather Randle</w:t>
            </w:r>
          </w:p>
        </w:tc>
        <w:tc>
          <w:tcPr>
            <w:tcW w:w="6912" w:type="dxa"/>
            <w:tcBorders>
              <w:top w:val="single" w:color="auto" w:sz="4" w:space="0"/>
              <w:left w:val="single" w:color="auto" w:sz="4" w:space="0"/>
              <w:bottom w:val="single" w:color="auto" w:sz="4" w:space="0"/>
              <w:right w:val="single" w:color="auto" w:sz="4" w:space="0"/>
            </w:tcBorders>
          </w:tcPr>
          <w:p w:rsidRPr="00900916" w:rsidR="008D2F8B" w:rsidP="008D2F8B" w:rsidRDefault="008D2F8B" w14:paraId="187F1687" w14:textId="0A2C62D0">
            <w:pPr>
              <w:pStyle w:val="Tabletext"/>
            </w:pPr>
            <w:r w:rsidRPr="00FB4AF2">
              <w:t xml:space="preserve">Royal College of Nursing </w:t>
            </w:r>
          </w:p>
        </w:tc>
      </w:tr>
      <w:tr w:rsidRPr="00DF77C7" w:rsidR="008D2F8B" w:rsidTr="00DF59C5" w14:paraId="7DB9F313" w14:textId="77777777">
        <w:trPr>
          <w:trHeight w:val="665"/>
        </w:trPr>
        <w:tc>
          <w:tcPr>
            <w:tcW w:w="2297" w:type="dxa"/>
            <w:tcBorders>
              <w:top w:val="single" w:color="auto" w:sz="4" w:space="0"/>
              <w:left w:val="single" w:color="auto" w:sz="4" w:space="0"/>
              <w:bottom w:val="single" w:color="auto" w:sz="4" w:space="0"/>
              <w:right w:val="single" w:color="auto" w:sz="4" w:space="0"/>
            </w:tcBorders>
          </w:tcPr>
          <w:p w:rsidRPr="00900916" w:rsidR="008D2F8B" w:rsidP="008D2F8B" w:rsidRDefault="008D2F8B" w14:paraId="49EC55E8" w14:textId="63D770A5">
            <w:pPr>
              <w:pStyle w:val="Tabletext"/>
            </w:pPr>
            <w:r w:rsidRPr="00FB4AF2">
              <w:t xml:space="preserve">Jo Jenkins </w:t>
            </w:r>
          </w:p>
        </w:tc>
        <w:tc>
          <w:tcPr>
            <w:tcW w:w="6912" w:type="dxa"/>
            <w:tcBorders>
              <w:top w:val="single" w:color="auto" w:sz="4" w:space="0"/>
              <w:left w:val="single" w:color="auto" w:sz="4" w:space="0"/>
              <w:bottom w:val="single" w:color="auto" w:sz="4" w:space="0"/>
              <w:right w:val="single" w:color="auto" w:sz="4" w:space="0"/>
            </w:tcBorders>
          </w:tcPr>
          <w:p w:rsidRPr="00900916" w:rsidR="008D2F8B" w:rsidP="008D2F8B" w:rsidRDefault="008D2F8B" w14:paraId="0AA88318" w14:textId="5B0954CA">
            <w:pPr>
              <w:pStyle w:val="Tabletext"/>
            </w:pPr>
            <w:r w:rsidRPr="00FB4AF2">
              <w:t>Lead Pharmacist PGDs and Medicine Mechanisms, Specialist Pharmacy Service</w:t>
            </w:r>
          </w:p>
        </w:tc>
      </w:tr>
      <w:tr w:rsidRPr="00DF77C7" w:rsidR="008D2F8B" w:rsidTr="006F45CB" w14:paraId="4326BD98" w14:textId="77777777">
        <w:trPr>
          <w:trHeight w:val="440"/>
        </w:trPr>
        <w:tc>
          <w:tcPr>
            <w:tcW w:w="2297" w:type="dxa"/>
            <w:tcBorders>
              <w:top w:val="single" w:color="auto" w:sz="4" w:space="0"/>
              <w:left w:val="single" w:color="auto" w:sz="4" w:space="0"/>
              <w:bottom w:val="single" w:color="auto" w:sz="4" w:space="0"/>
              <w:right w:val="single" w:color="auto" w:sz="4" w:space="0"/>
            </w:tcBorders>
          </w:tcPr>
          <w:p w:rsidRPr="00900916" w:rsidR="008D2F8B" w:rsidP="008D2F8B" w:rsidRDefault="008D2F8B" w14:paraId="67B8E010" w14:textId="1006A3F9">
            <w:pPr>
              <w:pStyle w:val="Tabletext"/>
            </w:pPr>
            <w:r w:rsidRPr="00FB4AF2">
              <w:t>Portia Jackson</w:t>
            </w:r>
          </w:p>
        </w:tc>
        <w:tc>
          <w:tcPr>
            <w:tcW w:w="6912" w:type="dxa"/>
            <w:tcBorders>
              <w:top w:val="single" w:color="auto" w:sz="4" w:space="0"/>
              <w:left w:val="single" w:color="auto" w:sz="4" w:space="0"/>
              <w:bottom w:val="single" w:color="auto" w:sz="4" w:space="0"/>
              <w:right w:val="single" w:color="auto" w:sz="4" w:space="0"/>
            </w:tcBorders>
          </w:tcPr>
          <w:p w:rsidRPr="00900916" w:rsidR="008D2F8B" w:rsidP="008D2F8B" w:rsidRDefault="008D2F8B" w14:paraId="3A78B0E3" w14:textId="69CD5215">
            <w:pPr>
              <w:pStyle w:val="Tabletext"/>
            </w:pPr>
            <w:r w:rsidRPr="00FB4AF2">
              <w:t>Pharmacist, Cambridgeshire Community Services</w:t>
            </w:r>
          </w:p>
        </w:tc>
      </w:tr>
      <w:tr w:rsidRPr="00DF77C7" w:rsidR="008D2F8B" w:rsidTr="00DF59C5" w14:paraId="7930DA4A" w14:textId="77777777">
        <w:trPr>
          <w:trHeight w:val="665"/>
        </w:trPr>
        <w:tc>
          <w:tcPr>
            <w:tcW w:w="2297" w:type="dxa"/>
            <w:tcBorders>
              <w:top w:val="single" w:color="auto" w:sz="4" w:space="0"/>
              <w:left w:val="single" w:color="auto" w:sz="4" w:space="0"/>
              <w:bottom w:val="single" w:color="auto" w:sz="4" w:space="0"/>
              <w:right w:val="single" w:color="auto" w:sz="4" w:space="0"/>
            </w:tcBorders>
          </w:tcPr>
          <w:p w:rsidR="008D2F8B" w:rsidP="008D2F8B" w:rsidRDefault="008D2F8B" w14:paraId="6D24D246" w14:textId="77777777">
            <w:pPr>
              <w:pStyle w:val="Tabletext"/>
            </w:pPr>
            <w:r w:rsidRPr="00FB4AF2">
              <w:lastRenderedPageBreak/>
              <w:t>Rosie Furner (Working Group</w:t>
            </w:r>
          </w:p>
          <w:p w:rsidRPr="00900916" w:rsidR="008D2F8B" w:rsidP="008D2F8B" w:rsidRDefault="008D2F8B" w14:paraId="0AA396E4" w14:textId="780EDC42">
            <w:pPr>
              <w:pStyle w:val="Tabletext"/>
            </w:pPr>
            <w:r w:rsidRPr="00FB4AF2">
              <w:t xml:space="preserve"> Co-</w:t>
            </w:r>
            <w:proofErr w:type="spellStart"/>
            <w:r w:rsidRPr="00FB4AF2">
              <w:t>ordinator</w:t>
            </w:r>
            <w:proofErr w:type="spellEnd"/>
            <w:r w:rsidRPr="00FB4AF2">
              <w:t>)</w:t>
            </w:r>
          </w:p>
        </w:tc>
        <w:tc>
          <w:tcPr>
            <w:tcW w:w="6912" w:type="dxa"/>
            <w:tcBorders>
              <w:top w:val="single" w:color="auto" w:sz="4" w:space="0"/>
              <w:left w:val="single" w:color="auto" w:sz="4" w:space="0"/>
              <w:bottom w:val="single" w:color="auto" w:sz="4" w:space="0"/>
              <w:right w:val="single" w:color="auto" w:sz="4" w:space="0"/>
            </w:tcBorders>
          </w:tcPr>
          <w:p w:rsidRPr="00900916" w:rsidR="008D2F8B" w:rsidP="008D2F8B" w:rsidRDefault="008D2F8B" w14:paraId="40E05530" w14:textId="3E0B1F7F">
            <w:pPr>
              <w:pStyle w:val="Tabletext"/>
            </w:pPr>
            <w:r w:rsidRPr="008D2F8B">
              <w:t>Governance Pharmacist, Medicines Use and Safety, Specialist Pharmacy Service</w:t>
            </w:r>
          </w:p>
        </w:tc>
      </w:tr>
      <w:tr w:rsidRPr="00DF77C7" w:rsidR="008D2F8B" w:rsidTr="006F45CB" w14:paraId="49B5EFB4" w14:textId="77777777">
        <w:trPr>
          <w:trHeight w:val="516"/>
        </w:trPr>
        <w:tc>
          <w:tcPr>
            <w:tcW w:w="2297" w:type="dxa"/>
            <w:tcBorders>
              <w:top w:val="single" w:color="auto" w:sz="4" w:space="0"/>
              <w:left w:val="single" w:color="auto" w:sz="4" w:space="0"/>
              <w:bottom w:val="single" w:color="auto" w:sz="4" w:space="0"/>
              <w:right w:val="single" w:color="auto" w:sz="4" w:space="0"/>
            </w:tcBorders>
          </w:tcPr>
          <w:p w:rsidRPr="00900916" w:rsidR="008D2F8B" w:rsidP="008D2F8B" w:rsidRDefault="00056CDA" w14:paraId="4B1C6E55" w14:textId="5B7DA01B">
            <w:pPr>
              <w:pStyle w:val="Tabletext"/>
            </w:pPr>
            <w:r w:rsidRPr="00056CDA">
              <w:t>Vicky Garner</w:t>
            </w:r>
          </w:p>
        </w:tc>
        <w:tc>
          <w:tcPr>
            <w:tcW w:w="6912" w:type="dxa"/>
            <w:tcBorders>
              <w:top w:val="single" w:color="auto" w:sz="4" w:space="0"/>
              <w:left w:val="single" w:color="auto" w:sz="4" w:space="0"/>
              <w:bottom w:val="single" w:color="auto" w:sz="4" w:space="0"/>
              <w:right w:val="single" w:color="auto" w:sz="4" w:space="0"/>
            </w:tcBorders>
          </w:tcPr>
          <w:p w:rsidRPr="00900916" w:rsidR="008D2F8B" w:rsidP="008D2F8B" w:rsidRDefault="008D2F8B" w14:paraId="1CC19676" w14:textId="7F53E8EB">
            <w:pPr>
              <w:pStyle w:val="Tabletext"/>
            </w:pPr>
            <w:r w:rsidRPr="00FB4AF2">
              <w:t>British Pregnancy Advisory Service (BPAS)</w:t>
            </w:r>
          </w:p>
        </w:tc>
      </w:tr>
      <w:tr w:rsidRPr="00DF77C7" w:rsidR="008D2F8B" w:rsidTr="00DF59C5" w14:paraId="4BBC8418" w14:textId="77777777">
        <w:trPr>
          <w:trHeight w:val="665"/>
        </w:trPr>
        <w:tc>
          <w:tcPr>
            <w:tcW w:w="2297" w:type="dxa"/>
            <w:tcBorders>
              <w:top w:val="single" w:color="auto" w:sz="4" w:space="0"/>
              <w:left w:val="single" w:color="auto" w:sz="4" w:space="0"/>
              <w:bottom w:val="single" w:color="auto" w:sz="4" w:space="0"/>
              <w:right w:val="single" w:color="auto" w:sz="4" w:space="0"/>
            </w:tcBorders>
          </w:tcPr>
          <w:p w:rsidRPr="00900916" w:rsidR="008D2F8B" w:rsidP="008D2F8B" w:rsidRDefault="008D2F8B" w14:paraId="4890CA3D" w14:textId="511B89D6">
            <w:pPr>
              <w:pStyle w:val="Tabletext"/>
            </w:pPr>
            <w:r w:rsidRPr="00FB4AF2">
              <w:t xml:space="preserve">Sandra </w:t>
            </w:r>
            <w:proofErr w:type="spellStart"/>
            <w:r w:rsidRPr="00FB4AF2">
              <w:t>Wolper</w:t>
            </w:r>
            <w:proofErr w:type="spellEnd"/>
          </w:p>
        </w:tc>
        <w:tc>
          <w:tcPr>
            <w:tcW w:w="6912" w:type="dxa"/>
            <w:tcBorders>
              <w:top w:val="single" w:color="auto" w:sz="4" w:space="0"/>
              <w:left w:val="single" w:color="auto" w:sz="4" w:space="0"/>
              <w:bottom w:val="single" w:color="auto" w:sz="4" w:space="0"/>
              <w:right w:val="single" w:color="auto" w:sz="4" w:space="0"/>
            </w:tcBorders>
          </w:tcPr>
          <w:p w:rsidRPr="00900916" w:rsidR="008D2F8B" w:rsidP="008D2F8B" w:rsidRDefault="008D2F8B" w14:paraId="75AB67DD" w14:textId="2883CA5C">
            <w:pPr>
              <w:pStyle w:val="Tabletext"/>
            </w:pPr>
            <w:r w:rsidRPr="00FB4AF2">
              <w:t>Associate Director, Medicines Use and Safety, Specialist Pharmacy Service</w:t>
            </w:r>
          </w:p>
        </w:tc>
      </w:tr>
      <w:tr w:rsidRPr="00DF77C7" w:rsidR="008D2F8B" w:rsidTr="00DF59C5" w14:paraId="27791A30" w14:textId="77777777">
        <w:trPr>
          <w:trHeight w:val="665"/>
        </w:trPr>
        <w:tc>
          <w:tcPr>
            <w:tcW w:w="2297" w:type="dxa"/>
            <w:tcBorders>
              <w:top w:val="single" w:color="auto" w:sz="4" w:space="0"/>
              <w:left w:val="single" w:color="auto" w:sz="4" w:space="0"/>
              <w:bottom w:val="single" w:color="auto" w:sz="4" w:space="0"/>
              <w:right w:val="single" w:color="auto" w:sz="4" w:space="0"/>
            </w:tcBorders>
          </w:tcPr>
          <w:p w:rsidRPr="00900916" w:rsidR="008D2F8B" w:rsidP="008D2F8B" w:rsidRDefault="008D2F8B" w14:paraId="049E1089" w14:textId="62F6E950">
            <w:pPr>
              <w:pStyle w:val="Tabletext"/>
            </w:pPr>
            <w:r w:rsidRPr="00FB4AF2">
              <w:t>Tracy Rogers</w:t>
            </w:r>
          </w:p>
        </w:tc>
        <w:tc>
          <w:tcPr>
            <w:tcW w:w="6912" w:type="dxa"/>
            <w:tcBorders>
              <w:top w:val="single" w:color="auto" w:sz="4" w:space="0"/>
              <w:left w:val="single" w:color="auto" w:sz="4" w:space="0"/>
              <w:bottom w:val="single" w:color="auto" w:sz="4" w:space="0"/>
              <w:right w:val="single" w:color="auto" w:sz="4" w:space="0"/>
            </w:tcBorders>
          </w:tcPr>
          <w:p w:rsidRPr="00900916" w:rsidR="008D2F8B" w:rsidP="008D2F8B" w:rsidRDefault="008D2F8B" w14:paraId="3EED0F84" w14:textId="35617D40">
            <w:pPr>
              <w:pStyle w:val="Tabletext"/>
            </w:pPr>
            <w:r w:rsidRPr="00FB4AF2">
              <w:t xml:space="preserve">Director, Medicines Use and Safety, Specialist Pharmacy Service </w:t>
            </w:r>
          </w:p>
        </w:tc>
      </w:tr>
    </w:tbl>
    <w:p w:rsidRPr="00ED232C" w:rsidR="0059738E" w:rsidP="00ED232C" w:rsidRDefault="00FC4AA5" w14:paraId="5D513D47" w14:textId="77777777">
      <w:pPr>
        <w:pStyle w:val="PGDNormal"/>
        <w:rPr>
          <w:highlight w:val="yellow"/>
        </w:rPr>
      </w:pPr>
      <w:r w:rsidRPr="00ED232C">
        <w:rPr>
          <w:highlight w:val="yellow"/>
        </w:rPr>
        <w:br w:type="page"/>
      </w:r>
    </w:p>
    <w:p w:rsidRPr="00DF77C7" w:rsidR="00813399" w:rsidP="008762B8" w:rsidRDefault="005E6491" w14:paraId="10A8B552" w14:textId="08D1D5D2">
      <w:pPr>
        <w:pStyle w:val="PGDNormal"/>
        <w:rPr>
          <w:lang w:val="en-GB"/>
        </w:rPr>
      </w:pPr>
      <w:r>
        <w:rPr>
          <w:highlight w:val="yellow"/>
          <w:lang w:val="en-GB"/>
        </w:rPr>
        <w:lastRenderedPageBreak/>
        <w:t>[[</w:t>
      </w:r>
      <w:r w:rsidRPr="00DF77C7" w:rsidR="00813399">
        <w:rPr>
          <w:highlight w:val="yellow"/>
          <w:lang w:val="en-GB"/>
        </w:rPr>
        <w:t>The PGD template is not legally valid until it has had the relevant organisational approval.  See below.</w:t>
      </w:r>
      <w:r>
        <w:rPr>
          <w:lang w:val="en-GB"/>
        </w:rPr>
        <w:t>]]</w:t>
      </w:r>
    </w:p>
    <w:p w:rsidRPr="00DF77C7" w:rsidR="00813399" w:rsidP="00B65003" w:rsidRDefault="00B65003" w14:paraId="580C0EA3" w14:textId="18313674">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rsidRPr="00DF77C7" w:rsidR="00813399" w:rsidP="008762B8" w:rsidRDefault="005E6491" w14:paraId="7D746B46" w14:textId="0C6EE685">
      <w:pPr>
        <w:pStyle w:val="PGDNormal"/>
        <w:rPr>
          <w:highlight w:val="yellow"/>
          <w:lang w:val="en-GB"/>
        </w:rPr>
      </w:pPr>
      <w:r>
        <w:rPr>
          <w:highlight w:val="yellow"/>
          <w:lang w:val="en-GB"/>
        </w:rPr>
        <w:t>[[</w:t>
      </w:r>
      <w:r w:rsidRPr="00DF77C7" w:rsidR="00813399">
        <w:rPr>
          <w:highlight w:val="yellow"/>
          <w:lang w:val="en-GB"/>
        </w:rPr>
        <w:t>This page may be deleted if replaced with a format agreed according to local PGD policy with relevant approvals and authorisation.</w:t>
      </w:r>
    </w:p>
    <w:p w:rsidRPr="00DF77C7" w:rsidR="00813399" w:rsidP="008762B8" w:rsidRDefault="00813399" w14:paraId="39BC0C7D" w14:textId="1BB42587">
      <w:pPr>
        <w:pStyle w:val="PGDNormal"/>
        <w:rPr>
          <w:highlight w:val="yellow"/>
          <w:lang w:val="en-GB"/>
        </w:rPr>
      </w:pPr>
      <w:r w:rsidRPr="00DF77C7">
        <w:rPr>
          <w:highlight w:val="yellow"/>
          <w:lang w:val="en-GB"/>
        </w:rPr>
        <w:t>The PGD is not legally valid until it has had the relevant organisational authorisations.</w:t>
      </w:r>
    </w:p>
    <w:p w:rsidRPr="00DF77C7" w:rsidR="00813399" w:rsidP="008762B8" w:rsidRDefault="00813399" w14:paraId="7E37FB70" w14:textId="09849F2A">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w:history="1" r:id="rId13">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Pr="00DF77C7" w:rsidR="00813399" w:rsidTr="00F224C7" w14:paraId="39D55B3E" w14:textId="77777777">
        <w:trPr>
          <w:tblHeader/>
        </w:trPr>
        <w:tc>
          <w:tcPr>
            <w:tcW w:w="313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11057968" w14:textId="77777777">
            <w:pPr>
              <w:pStyle w:val="TableHeaderRow"/>
            </w:pPr>
            <w:r w:rsidRPr="00DF77C7">
              <w:t xml:space="preserve">Name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1A0F4D2C" w14:textId="77777777">
            <w:pPr>
              <w:pStyle w:val="TableHeaderRow"/>
            </w:pPr>
            <w:r w:rsidRPr="00DF77C7">
              <w:t xml:space="preserve">Job title and organisation </w:t>
            </w:r>
          </w:p>
        </w:tc>
        <w:tc>
          <w:tcPr>
            <w:tcW w:w="1535"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581041E9" w14:textId="77777777">
            <w:pPr>
              <w:pStyle w:val="TableHeaderRow"/>
            </w:pPr>
            <w:r w:rsidRPr="00DF77C7">
              <w:t>Signature</w:t>
            </w:r>
          </w:p>
        </w:tc>
        <w:tc>
          <w:tcPr>
            <w:tcW w:w="1074"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02BD78F1" w14:textId="77777777">
            <w:pPr>
              <w:pStyle w:val="TableHeaderRow"/>
            </w:pPr>
            <w:r w:rsidRPr="00DF77C7">
              <w:t>Date</w:t>
            </w:r>
          </w:p>
        </w:tc>
      </w:tr>
      <w:tr w:rsidRPr="00DF77C7" w:rsidR="00813399" w:rsidTr="00A32FA7" w14:paraId="35D56BF3"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491A1B03" w14:textId="77777777">
            <w:pPr>
              <w:rPr>
                <w:rStyle w:val="TableHeaderColumn"/>
              </w:rPr>
            </w:pPr>
            <w:r w:rsidRPr="00872410">
              <w:rPr>
                <w:rStyle w:val="TableHeaderColumn"/>
              </w:rPr>
              <w:t xml:space="preserve">Senior doctor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098B297F"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C393BA"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C070EF3" w14:textId="77777777">
            <w:pPr>
              <w:pStyle w:val="Tabletext"/>
              <w:rPr>
                <w:lang w:val="en-GB"/>
              </w:rPr>
            </w:pPr>
          </w:p>
        </w:tc>
      </w:tr>
      <w:tr w:rsidRPr="00DF77C7" w:rsidR="00813399" w:rsidTr="00A32FA7" w14:paraId="162855C1"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579B23DD" w14:textId="77777777">
            <w:pPr>
              <w:rPr>
                <w:rStyle w:val="TableHeaderColumn"/>
              </w:rPr>
            </w:pPr>
            <w:r w:rsidRPr="00872410">
              <w:rPr>
                <w:rStyle w:val="TableHeaderColumn"/>
              </w:rPr>
              <w:t>Senior pharmacist</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75BBC646"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B26856"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597D4A" w14:textId="77777777">
            <w:pPr>
              <w:pStyle w:val="Tabletext"/>
              <w:rPr>
                <w:lang w:val="en-GB"/>
              </w:rPr>
            </w:pPr>
          </w:p>
        </w:tc>
      </w:tr>
      <w:tr w:rsidRPr="00DF77C7" w:rsidR="00813399" w:rsidTr="00A32FA7" w14:paraId="7A2D073B"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246E86BC" w14:textId="77777777">
            <w:pPr>
              <w:rPr>
                <w:rStyle w:val="TableHeaderColumn"/>
              </w:rPr>
            </w:pPr>
            <w:r w:rsidRPr="00872410">
              <w:rPr>
                <w:rStyle w:val="TableHeaderColumn"/>
              </w:rPr>
              <w:t xml:space="preserve">Senior representative of professional group using the PGD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3F33A7EC"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BBDE978"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FB2672C" w14:textId="77777777">
            <w:pPr>
              <w:pStyle w:val="Tabletext"/>
              <w:rPr>
                <w:lang w:val="en-GB"/>
              </w:rPr>
            </w:pPr>
          </w:p>
        </w:tc>
      </w:tr>
      <w:tr w:rsidRPr="00DF77C7" w:rsidR="00813399" w:rsidTr="00A32FA7" w14:paraId="317E6CF7"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2C7B5334" w14:textId="2D01FB95">
            <w:pPr>
              <w:rPr>
                <w:rStyle w:val="TableHeaderColumn"/>
              </w:rPr>
            </w:pPr>
            <w:r w:rsidRPr="00872410">
              <w:rPr>
                <w:rStyle w:val="TableHeaderColumn"/>
              </w:rPr>
              <w:t xml:space="preserve">Person signing on behalf of </w:t>
            </w:r>
            <w:r w:rsidR="009E38CA">
              <w:rPr>
                <w:rStyle w:val="TableHeaderColumn"/>
              </w:rPr>
              <w:t xml:space="preserve">the </w:t>
            </w:r>
            <w:hyperlink w:history="1" w:anchor="terms-used-in-the-guideline" r:id="rId14">
              <w:r w:rsidRPr="00FE6E1E" w:rsidR="00D0044C">
                <w:rPr>
                  <w:rStyle w:val="Hyperlink"/>
                </w:rPr>
                <w:t>authorising body</w:t>
              </w:r>
              <w:r w:rsidRPr="00FE6E1E" w:rsidR="009E38CA">
                <w:rPr>
                  <w:rStyle w:val="Hyperlink"/>
                </w:rPr>
                <w:t xml:space="preserve"> as defined by NICE</w:t>
              </w:r>
            </w:hyperlink>
            <w:r w:rsidRPr="00FE6E1E" w:rsidR="009E38CA">
              <w:rPr>
                <w:rStyle w:val="Hyperlink"/>
              </w:rPr>
              <w:t xml:space="preserve">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1233B39B"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647E003F"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50DC60E7" w14:textId="77777777">
            <w:pPr>
              <w:pStyle w:val="Tabletext"/>
              <w:rPr>
                <w:lang w:val="en-GB"/>
              </w:rPr>
            </w:pPr>
          </w:p>
        </w:tc>
      </w:tr>
    </w:tbl>
    <w:p w:rsidRPr="00DF77C7" w:rsidR="00B65003" w:rsidP="00B65003" w:rsidRDefault="00B65003" w14:paraId="358A5AE0" w14:textId="77777777">
      <w:pPr>
        <w:pStyle w:val="PGDNormal"/>
        <w:rPr>
          <w:highlight w:val="yellow"/>
          <w:lang w:val="en-GB"/>
        </w:rPr>
      </w:pPr>
    </w:p>
    <w:p w:rsidRPr="00DF77C7" w:rsidR="00813399" w:rsidP="00B65003" w:rsidRDefault="00E46E97" w14:paraId="5A26FA8C" w14:textId="0BDE5500">
      <w:pPr>
        <w:pStyle w:val="PGDNormal"/>
        <w:rPr>
          <w:rFonts w:eastAsia="Calibri"/>
          <w:highlight w:val="yellow"/>
          <w:lang w:val="en-GB"/>
        </w:rPr>
      </w:pPr>
      <w:r w:rsidRPr="00AC0BE9">
        <w:rPr>
          <w:lang w:val="en-GB"/>
        </w:rPr>
        <w:t>[[</w:t>
      </w:r>
      <w:r w:rsidRPr="00DF77C7" w:rsidR="00813399">
        <w:rPr>
          <w:highlight w:val="yellow"/>
          <w:lang w:val="en-GB"/>
        </w:rPr>
        <w:t>It is the responsibility of the provider organisation to ensure that all legal and governance requirements for using the PGD are met.</w:t>
      </w:r>
    </w:p>
    <w:p w:rsidRPr="00DF77C7" w:rsidR="00813399" w:rsidP="00B65003" w:rsidRDefault="00813399" w14:paraId="2466BD41" w14:textId="77777777">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rsidRPr="00DF77C7" w:rsidR="00813399" w:rsidP="00B65003" w:rsidRDefault="00813399" w14:paraId="3AD71782" w14:textId="17D110E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rsidRPr="00DF77C7" w:rsidR="00813399" w:rsidP="008762B8" w:rsidRDefault="00813399" w14:paraId="6831A5E6" w14:textId="24B273E0">
      <w:pPr>
        <w:pStyle w:val="PGDNormal"/>
        <w:rPr>
          <w:highlight w:val="yellow"/>
          <w:lang w:val="en-GB"/>
        </w:rPr>
      </w:pPr>
      <w:r w:rsidRPr="00DF77C7">
        <w:rPr>
          <w:highlight w:val="yellow"/>
          <w:lang w:val="en-GB"/>
        </w:rPr>
        <w:t>O</w:t>
      </w:r>
      <w:r w:rsidRPr="00DF77C7" w:rsidR="008762B8">
        <w:rPr>
          <w:highlight w:val="yellow"/>
          <w:lang w:val="en-GB"/>
        </w:rPr>
        <w:t>rganisations may also add</w:t>
      </w:r>
      <w:r w:rsidRPr="00DF77C7">
        <w:rPr>
          <w:highlight w:val="yellow"/>
          <w:lang w:val="en-GB"/>
        </w:rPr>
        <w:t>:</w:t>
      </w:r>
    </w:p>
    <w:p w:rsidRPr="008C6AC3" w:rsidR="00813399" w:rsidP="008C6AC3" w:rsidRDefault="00813399" w14:paraId="53B6678F" w14:textId="61FBF7EF">
      <w:pPr>
        <w:pStyle w:val="Bulletindent1"/>
        <w:rPr>
          <w:highlight w:val="yellow"/>
        </w:rPr>
      </w:pPr>
      <w:r w:rsidRPr="008C6AC3">
        <w:rPr>
          <w:highlight w:val="yellow"/>
        </w:rPr>
        <w:t xml:space="preserve">Local training and competency assessment documentation </w:t>
      </w:r>
    </w:p>
    <w:p w:rsidRPr="008C6AC3" w:rsidR="00813399" w:rsidP="008C6AC3" w:rsidRDefault="00813399" w14:paraId="17AFAE38" w14:textId="5FC656C0">
      <w:pPr>
        <w:pStyle w:val="Bulletindent1"/>
        <w:rPr>
          <w:highlight w:val="yellow"/>
        </w:rPr>
      </w:pPr>
      <w:r w:rsidRPr="008C6AC3">
        <w:rPr>
          <w:highlight w:val="yellow"/>
        </w:rPr>
        <w:t>Other supporting local guidance or information</w:t>
      </w:r>
    </w:p>
    <w:p w:rsidRPr="00160B58" w:rsidR="00762BFE" w:rsidP="00160B58" w:rsidRDefault="00813399" w14:paraId="0FF3FC45" w14:textId="5E617158">
      <w:pPr>
        <w:pStyle w:val="Bulletindent1"/>
        <w:rPr>
          <w:highlight w:val="yellow"/>
        </w:rPr>
      </w:pPr>
      <w:r w:rsidRPr="00160B58">
        <w:rPr>
          <w:highlight w:val="yellow"/>
        </w:rPr>
        <w:t>Links to local PGD Policy and other supporting guidance</w:t>
      </w:r>
      <w:r w:rsidRPr="00160B58" w:rsidR="00762BFE">
        <w:rPr>
          <w:highlight w:val="yellow"/>
        </w:rPr>
        <w:t xml:space="preserve"> </w:t>
      </w:r>
    </w:p>
    <w:p w:rsidRPr="00293756" w:rsidR="00813399" w:rsidP="00160B58" w:rsidRDefault="00813399" w14:paraId="35B5D425" w14:textId="580BF799">
      <w:pPr>
        <w:pStyle w:val="Bulletindent1"/>
        <w:rPr>
          <w:highlight w:val="yellow"/>
        </w:rPr>
      </w:pPr>
      <w:r w:rsidRPr="00293756">
        <w:rPr>
          <w:highlight w:val="yellow"/>
        </w:rPr>
        <w:t xml:space="preserve">Audit requirements </w:t>
      </w:r>
    </w:p>
    <w:p w:rsidRPr="00DF77C7" w:rsidR="00813399" w:rsidP="008762B8" w:rsidRDefault="00813399" w14:paraId="1B986D2E" w14:textId="7E6280B1">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Pr="00AC0BE9" w:rsidR="00E46E97">
        <w:rPr>
          <w:lang w:val="en-GB"/>
        </w:rPr>
        <w:t>]]</w:t>
      </w:r>
    </w:p>
    <w:p w:rsidRPr="00DF77C7" w:rsidR="007A1448" w:rsidP="008762B8" w:rsidRDefault="007A1448" w14:paraId="41A13A1A" w14:textId="2FC4B1AE">
      <w:pPr>
        <w:pStyle w:val="Heading1"/>
      </w:pPr>
      <w:r w:rsidRPr="00DF77C7">
        <w:br w:type="page"/>
      </w:r>
      <w:bookmarkStart w:name="Table2" w:id="3"/>
      <w:r w:rsidR="004C39C3">
        <w:lastRenderedPageBreak/>
        <w:t>Characteristics of staff</w:t>
      </w:r>
    </w:p>
    <w:p w:rsidRPr="00DF77C7" w:rsidR="00BB2C75" w:rsidP="00BB2C75" w:rsidRDefault="00BB2C75" w14:paraId="24B546B6" w14:textId="3CDEF124">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Pr="00DF77C7" w:rsidR="00B81529" w14:paraId="26A06832"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627BE3CB" w14:textId="77777777">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Pr="00311DC1" w:rsidR="00311DC1" w:rsidP="00311DC1" w:rsidRDefault="00311DC1" w14:paraId="0DA88DBE" w14:textId="77777777">
            <w:pPr>
              <w:pStyle w:val="Tabletext"/>
              <w:rPr>
                <w:lang w:val="en-GB"/>
              </w:rPr>
            </w:pPr>
            <w:r w:rsidRPr="00311DC1">
              <w:rPr>
                <w:lang w:val="en-GB"/>
              </w:rPr>
              <w:t>Current contract of employment within a Local Authority or NHS commissioned service or an NHS Trust/organisation.</w:t>
            </w:r>
          </w:p>
          <w:p w:rsidRPr="00DF77C7" w:rsidR="00B81529" w:rsidP="00311DC1" w:rsidRDefault="00311DC1" w14:paraId="111D2851" w14:textId="16525FBC">
            <w:pPr>
              <w:pStyle w:val="Tabletext"/>
              <w:rPr>
                <w:lang w:val="en-GB"/>
              </w:rPr>
            </w:pPr>
            <w:r w:rsidRPr="00FE6E1E">
              <w:rPr>
                <w:lang w:val="en-GB"/>
              </w:rPr>
              <w:t>Registered healthcare professional listed in the legislation as able to practice under</w:t>
            </w:r>
            <w:r w:rsidRPr="00311DC1">
              <w:rPr>
                <w:lang w:val="en-GB"/>
              </w:rPr>
              <w:t xml:space="preserve"> Patient Group Directions.  </w:t>
            </w:r>
          </w:p>
        </w:tc>
      </w:tr>
      <w:tr w:rsidRPr="00DF77C7" w:rsidR="00B81529" w14:paraId="06CF6755"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72CA058D" w14:textId="77777777">
            <w:pPr>
              <w:pStyle w:val="Tabletext"/>
              <w:rPr>
                <w:rStyle w:val="TableHeaderColumn"/>
                <w:lang w:val="en-GB"/>
              </w:rPr>
            </w:pPr>
            <w:r w:rsidRPr="00DF77C7">
              <w:rPr>
                <w:rStyle w:val="TableHeaderColumn"/>
                <w:lang w:val="en-GB"/>
              </w:rPr>
              <w:t>Initial training</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00FE6E1E" w:rsidP="00FE6E1E" w:rsidRDefault="00FE6E1E" w14:paraId="546C2092" w14:textId="77777777">
            <w:pPr>
              <w:pStyle w:val="Tabletext"/>
            </w:pPr>
            <w:r>
              <w:t xml:space="preserve">The registered healthcare professional authorised to operate under this PGD must have undertaken appropriate education and training and successfully completed the competencies to undertake clinical assessment of an individual leading to diagnosis of the conditions listed. </w:t>
            </w:r>
          </w:p>
          <w:p w:rsidRPr="00FE6E1E" w:rsidR="00A61B14" w:rsidP="00FE6E1E" w:rsidRDefault="00FE6E1E" w14:paraId="287A58BA" w14:textId="66290EE9">
            <w:pPr>
              <w:pStyle w:val="Tabletext"/>
              <w:rPr>
                <w:rStyle w:val="Hyperlink"/>
                <w:highlight w:val="cyan"/>
              </w:rPr>
            </w:pPr>
            <w:r>
              <w:t xml:space="preserve">Individual has undertaken appropriate training for working under PGDs for the supply and administration of medicines.  Recommended training - </w:t>
            </w:r>
            <w:hyperlink w:history="1" r:id="rId15">
              <w:proofErr w:type="spellStart"/>
              <w:r w:rsidRPr="00FE6E1E">
                <w:rPr>
                  <w:rStyle w:val="Hyperlink"/>
                </w:rPr>
                <w:t>eLfH</w:t>
              </w:r>
              <w:proofErr w:type="spellEnd"/>
              <w:r w:rsidRPr="00FE6E1E">
                <w:rPr>
                  <w:rStyle w:val="Hyperlink"/>
                </w:rPr>
                <w:t xml:space="preserve"> PGD </w:t>
              </w:r>
              <w:proofErr w:type="spellStart"/>
              <w:r w:rsidRPr="00FE6E1E">
                <w:rPr>
                  <w:rStyle w:val="Hyperlink"/>
                </w:rPr>
                <w:t>elearning</w:t>
              </w:r>
              <w:proofErr w:type="spellEnd"/>
              <w:r w:rsidRPr="00FE6E1E">
                <w:rPr>
                  <w:rStyle w:val="Hyperlink"/>
                </w:rPr>
                <w:t xml:space="preserve"> </w:t>
              </w:r>
              <w:proofErr w:type="spellStart"/>
              <w:r w:rsidRPr="00FE6E1E">
                <w:rPr>
                  <w:rStyle w:val="Hyperlink"/>
                </w:rPr>
                <w:t>programme</w:t>
              </w:r>
              <w:proofErr w:type="spellEnd"/>
            </w:hyperlink>
            <w:r w:rsidRPr="00FE6E1E">
              <w:rPr>
                <w:rStyle w:val="Hyperlink"/>
              </w:rPr>
              <w:t xml:space="preserve"> </w:t>
            </w:r>
          </w:p>
          <w:p w:rsidR="00A61B14" w:rsidP="00A61B14" w:rsidRDefault="00FE6E1E" w14:paraId="43A7A5E2" w14:textId="56BB1A97">
            <w:pPr>
              <w:pStyle w:val="Tabletext"/>
              <w:rPr>
                <w:highlight w:val="cyan"/>
              </w:rPr>
            </w:pPr>
            <w:r w:rsidRPr="00FE6E1E">
              <w:t xml:space="preserve">Recommended requirement for training would be successful completion of a relevant sexual health module/course accredited or endorsed by the BASHH, CPPE, RCN or a university or advised in the RCN Sexual Health Education directory.  </w:t>
            </w:r>
          </w:p>
          <w:p w:rsidRPr="00DF77C7" w:rsidR="00B81529" w:rsidP="00A61B14" w:rsidRDefault="00FE6E1E" w14:paraId="4B43E5B0" w14:textId="2B1FDD85">
            <w:pPr>
              <w:pStyle w:val="Tabletext"/>
              <w:rPr>
                <w:lang w:val="en-GB"/>
              </w:rPr>
            </w:pPr>
            <w:r>
              <w:rPr>
                <w:highlight w:val="cyan"/>
              </w:rPr>
              <w:t>[</w:t>
            </w:r>
            <w:r w:rsidRPr="00FE6E1E">
              <w:rPr>
                <w:highlight w:val="cyan"/>
              </w:rPr>
              <w:t>The healthcare professional has completed locally required training (including updates) in safeguarding children and vulnerable adults</w:t>
            </w:r>
            <w:r w:rsidRPr="00FE6E1E">
              <w:t>.</w:t>
            </w:r>
            <w:r>
              <w:t>]</w:t>
            </w:r>
          </w:p>
        </w:tc>
      </w:tr>
      <w:tr w:rsidRPr="00DF77C7" w:rsidR="00B81529" w14:paraId="15ADED8B"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5DBBEBEA" w14:textId="77777777">
            <w:pPr>
              <w:pStyle w:val="Tabletext"/>
              <w:rPr>
                <w:rStyle w:val="TableHeaderColumn"/>
                <w:lang w:val="en-GB"/>
              </w:rPr>
            </w:pPr>
            <w:r w:rsidRPr="00DF77C7">
              <w:rPr>
                <w:rStyle w:val="TableHeaderColumn"/>
                <w:lang w:val="en-GB"/>
              </w:rPr>
              <w:t>Competency assessment</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003E69CD" w:rsidP="008762B8" w:rsidRDefault="00C373F2" w14:paraId="30C7E4AB" w14:textId="56382703">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Pr="00FE6E1E" w:rsidR="00FE6E1E">
              <w:t>for vulvo-vaginal candidiasis infection testing and/or treatment</w:t>
            </w:r>
            <w:r w:rsidR="00FE6E1E">
              <w:t>.</w:t>
            </w:r>
          </w:p>
          <w:p w:rsidRPr="00F6120B" w:rsidR="00B81529" w:rsidP="008762B8" w:rsidRDefault="00C373F2" w14:paraId="0D564727" w14:textId="7F6B616D">
            <w:pPr>
              <w:pStyle w:val="Tabletext"/>
              <w:rPr>
                <w:rStyle w:val="Hyperlink"/>
              </w:rPr>
            </w:pPr>
            <w:r>
              <w:t>Registered HCPs</w:t>
            </w:r>
            <w:r w:rsidRPr="00DF77C7" w:rsidR="008B2A57">
              <w:rPr>
                <w:lang w:val="en-GB"/>
              </w:rPr>
              <w:t xml:space="preserve"> </w:t>
            </w:r>
            <w:r w:rsidRPr="00DF77C7" w:rsidR="00B81529">
              <w:rPr>
                <w:lang w:val="en-GB"/>
              </w:rPr>
              <w:t>operating under this PGD are encouraged to review their competency using the</w:t>
            </w:r>
            <w:hyperlink w:history="1" r:id="rId16">
              <w:r w:rsidRPr="00F6120B" w:rsidR="00B81529">
                <w:rPr>
                  <w:rStyle w:val="Hyperlink"/>
                </w:rPr>
                <w:t xml:space="preserve"> NICE Competency Framework for health professionals using patient group directions</w:t>
              </w:r>
            </w:hyperlink>
            <w:r w:rsidRPr="00F6120B" w:rsidR="000F52B4">
              <w:rPr>
                <w:rStyle w:val="Hyperlink"/>
              </w:rPr>
              <w:t xml:space="preserve"> </w:t>
            </w:r>
          </w:p>
          <w:p w:rsidRPr="00DF77C7" w:rsidR="00B81529" w:rsidP="008762B8" w:rsidRDefault="00B154E7" w14:paraId="41F46029" w14:textId="525E20BF">
            <w:pPr>
              <w:pStyle w:val="Tabletext"/>
              <w:rPr>
                <w:lang w:val="en-GB"/>
              </w:rPr>
            </w:pPr>
            <w:r w:rsidRPr="00AC0BE9">
              <w:rPr>
                <w:lang w:val="en-GB"/>
              </w:rPr>
              <w:t>[</w:t>
            </w:r>
            <w:r w:rsidR="003E69CD">
              <w:rPr>
                <w:highlight w:val="cyan"/>
                <w:lang w:val="en-GB"/>
              </w:rPr>
              <w:t xml:space="preserve">Organisational </w:t>
            </w:r>
            <w:r w:rsidRPr="00DF77C7" w:rsidR="00B81529">
              <w:rPr>
                <w:highlight w:val="cyan"/>
                <w:lang w:val="en-GB"/>
              </w:rPr>
              <w:t>PGD</w:t>
            </w:r>
            <w:r w:rsidR="003E69CD">
              <w:rPr>
                <w:highlight w:val="cyan"/>
                <w:lang w:val="en-GB"/>
              </w:rPr>
              <w:t xml:space="preserve"> and/</w:t>
            </w:r>
            <w:r w:rsidRPr="00DF77C7" w:rsidR="00B81529">
              <w:rPr>
                <w:highlight w:val="cyan"/>
                <w:lang w:val="en-GB"/>
              </w:rPr>
              <w:t xml:space="preserve"> or medication training required by </w:t>
            </w:r>
            <w:r w:rsidR="003E69CD">
              <w:rPr>
                <w:highlight w:val="cyan"/>
                <w:lang w:val="en-GB"/>
              </w:rPr>
              <w:t>employing Trust/</w:t>
            </w:r>
            <w:r w:rsidRPr="00DF77C7" w:rsidR="00B81529">
              <w:rPr>
                <w:highlight w:val="cyan"/>
                <w:lang w:val="en-GB"/>
              </w:rPr>
              <w:t>organisation</w:t>
            </w:r>
            <w:r>
              <w:rPr>
                <w:lang w:val="en-GB"/>
              </w:rPr>
              <w:t>]</w:t>
            </w:r>
            <w:r w:rsidRPr="00DF77C7" w:rsidR="00B81529">
              <w:rPr>
                <w:lang w:val="en-GB"/>
              </w:rPr>
              <w:t xml:space="preserve"> </w:t>
            </w:r>
          </w:p>
          <w:p w:rsidRPr="00DF77C7" w:rsidR="00B81529" w:rsidP="008762B8" w:rsidRDefault="00B81529" w14:paraId="5719D930" w14:textId="6B769D7D">
            <w:pPr>
              <w:pStyle w:val="Tabletext"/>
              <w:rPr>
                <w:lang w:val="en-GB"/>
              </w:rPr>
            </w:pPr>
          </w:p>
        </w:tc>
      </w:tr>
      <w:tr w:rsidRPr="00DF77C7" w:rsidR="00B81529" w14:paraId="25FEFD2D"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4C7E9E93" w14:textId="77777777">
            <w:pPr>
              <w:pStyle w:val="Tabletext"/>
              <w:rPr>
                <w:rStyle w:val="TableHeaderColumn"/>
                <w:lang w:val="en-GB"/>
              </w:rPr>
            </w:pPr>
            <w:r w:rsidRPr="00DF77C7">
              <w:rPr>
                <w:rStyle w:val="TableHeaderColumn"/>
                <w:lang w:val="en-GB"/>
              </w:rPr>
              <w:t>Ongoing training and competency</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003E69CD" w:rsidP="008762B8" w:rsidRDefault="00C373F2" w14:paraId="5599DF98" w14:textId="2757D0F4">
            <w:pPr>
              <w:pStyle w:val="Tabletext"/>
              <w:rPr>
                <w:highlight w:val="cyan"/>
                <w:lang w:val="en-GB"/>
              </w:rPr>
            </w:pPr>
            <w:r>
              <w:t>Registered HCPs</w:t>
            </w:r>
            <w:r w:rsidRPr="00DF77C7" w:rsidR="003E69CD">
              <w:rPr>
                <w:lang w:val="en-GB"/>
              </w:rPr>
              <w:t xml:space="preserve"> operating under this PGD are personally responsible for ensuring they remain up to date with the use of </w:t>
            </w:r>
            <w:r w:rsidR="009531BB">
              <w:rPr>
                <w:lang w:val="en-GB"/>
              </w:rPr>
              <w:t>the medicine</w:t>
            </w:r>
            <w:r w:rsidRPr="00DF77C7" w:rsidR="003E69CD">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Pr="00DF77C7" w:rsidR="003E69CD">
              <w:rPr>
                <w:lang w:val="en-GB"/>
              </w:rPr>
              <w:t>to act under the PGD and further training provided as required.</w:t>
            </w:r>
          </w:p>
          <w:p w:rsidRPr="00DF77C7" w:rsidR="00B81529" w:rsidP="00FE6E1E" w:rsidRDefault="00B154E7" w14:paraId="3219E1FA" w14:textId="4C16D747">
            <w:pPr>
              <w:pStyle w:val="Tabletext"/>
              <w:rPr>
                <w:lang w:val="en-GB"/>
              </w:rPr>
            </w:pPr>
            <w:r w:rsidRPr="00AC0BE9">
              <w:rPr>
                <w:lang w:val="en-GB"/>
              </w:rPr>
              <w:t>[</w:t>
            </w:r>
            <w:r w:rsidR="008B2A57">
              <w:rPr>
                <w:highlight w:val="cyan"/>
                <w:lang w:val="en-GB"/>
              </w:rPr>
              <w:t>Organisational</w:t>
            </w:r>
            <w:r w:rsidRPr="00DF77C7" w:rsidR="00B81529">
              <w:rPr>
                <w:highlight w:val="cyan"/>
                <w:lang w:val="en-GB"/>
              </w:rPr>
              <w:t xml:space="preserve"> </w:t>
            </w:r>
            <w:r w:rsidR="00FE6E1E">
              <w:rPr>
                <w:highlight w:val="cyan"/>
                <w:lang w:val="en-GB"/>
              </w:rPr>
              <w:t>PGD and</w:t>
            </w:r>
            <w:r w:rsidR="008B2A57">
              <w:rPr>
                <w:highlight w:val="cyan"/>
                <w:lang w:val="en-GB"/>
              </w:rPr>
              <w:t>/or</w:t>
            </w:r>
            <w:r w:rsidRPr="00DF77C7" w:rsidR="00B81529">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Pr="00DF77C7" w:rsidR="00B36F46">
              <w:rPr>
                <w:highlight w:val="cyan"/>
                <w:lang w:val="en-GB"/>
              </w:rPr>
              <w:t>required</w:t>
            </w:r>
            <w:r w:rsidRPr="00DF77C7" w:rsidR="00B81529">
              <w:rPr>
                <w:highlight w:val="cyan"/>
                <w:lang w:val="en-GB"/>
              </w:rPr>
              <w:t xml:space="preserve"> by</w:t>
            </w:r>
            <w:r w:rsidR="008B2A57">
              <w:rPr>
                <w:highlight w:val="cyan"/>
                <w:lang w:val="en-GB"/>
              </w:rPr>
              <w:t xml:space="preserve"> employing Trust/</w:t>
            </w:r>
            <w:r w:rsidRPr="00DF77C7" w:rsidR="00B81529">
              <w:rPr>
                <w:highlight w:val="cyan"/>
                <w:lang w:val="en-GB"/>
              </w:rPr>
              <w:t xml:space="preserve"> organisation</w:t>
            </w:r>
            <w:r w:rsidR="00FE6E1E">
              <w:rPr>
                <w:lang w:val="en-GB"/>
              </w:rPr>
              <w:t>]</w:t>
            </w:r>
          </w:p>
        </w:tc>
      </w:tr>
    </w:tbl>
    <w:p w:rsidR="007A1448" w:rsidP="00BB2C75" w:rsidRDefault="007A1448" w14:paraId="2F8A9B4B" w14:textId="72BCB8C7">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rsidTr="7EDDDB17" w14:paraId="06FC28D1" w14:textId="77777777">
        <w:tc>
          <w:tcPr>
            <w:tcW w:w="2689" w:type="dxa"/>
            <w:tcMar/>
          </w:tcPr>
          <w:p w:rsidRPr="005A6168" w:rsidR="00D36D23" w:rsidP="005A6168" w:rsidRDefault="00D36D23" w14:paraId="7ABDE5EA" w14:textId="3B5A4183">
            <w:pPr>
              <w:rPr>
                <w:rStyle w:val="TableHeaderColumn"/>
              </w:rPr>
            </w:pPr>
            <w:r w:rsidRPr="005A6168">
              <w:rPr>
                <w:rStyle w:val="TableHeaderColumn"/>
              </w:rPr>
              <w:t>Clinical condition or situation to which this PGD applies</w:t>
            </w:r>
          </w:p>
        </w:tc>
        <w:tc>
          <w:tcPr>
            <w:tcW w:w="5806" w:type="dxa"/>
            <w:tcMar/>
          </w:tcPr>
          <w:p w:rsidRPr="003147B9" w:rsidR="003147B9" w:rsidP="003147B9" w:rsidRDefault="003147B9" w14:paraId="5DC98181" w14:textId="43FCD66D">
            <w:pPr>
              <w:pStyle w:val="Bulletindent1"/>
            </w:pPr>
            <w:r w:rsidRPr="003147B9">
              <w:t>Vulvo-vaginal candidiasis</w:t>
            </w:r>
          </w:p>
          <w:p w:rsidRPr="003147B9" w:rsidR="003147B9" w:rsidP="003147B9" w:rsidRDefault="003147B9" w14:paraId="167A2A47" w14:textId="77777777">
            <w:pPr>
              <w:pStyle w:val="Tabletext"/>
              <w:rPr>
                <w:szCs w:val="22"/>
              </w:rPr>
            </w:pPr>
          </w:p>
          <w:p w:rsidR="00D36D23" w:rsidP="006F45CB" w:rsidRDefault="00A61BF4" w14:paraId="622A2C8E" w14:textId="20AD99A0">
            <w:pPr>
              <w:pStyle w:val="Tabletext"/>
            </w:pPr>
            <w:r w:rsidRPr="00A61BF4">
              <w:t>In addition to single dose oral fluconazole, clotrimazole 1% w/w cream should be considered for symptomatic relief - see separate PGD for clotrimazole cream 1%.</w:t>
            </w:r>
          </w:p>
        </w:tc>
      </w:tr>
      <w:tr w:rsidR="00AE4F4B" w:rsidTr="7EDDDB17" w14:paraId="423D958D" w14:textId="77777777">
        <w:tc>
          <w:tcPr>
            <w:tcW w:w="2689" w:type="dxa"/>
            <w:tcMar/>
          </w:tcPr>
          <w:p w:rsidRPr="005A6168" w:rsidR="00AE4F4B" w:rsidP="00FE6E1E" w:rsidRDefault="003E69CD" w14:paraId="12B69C9D" w14:textId="0A77D3DB">
            <w:pPr>
              <w:rPr>
                <w:rStyle w:val="TableHeaderColumn"/>
              </w:rPr>
            </w:pPr>
            <w:r>
              <w:rPr>
                <w:rStyle w:val="TableHeaderColumn"/>
              </w:rPr>
              <w:t>Criteria for i</w:t>
            </w:r>
            <w:r w:rsidRPr="005A6168" w:rsidR="00CA3998">
              <w:rPr>
                <w:rStyle w:val="TableHeaderColumn"/>
              </w:rPr>
              <w:t xml:space="preserve">nclusion </w:t>
            </w:r>
          </w:p>
        </w:tc>
        <w:tc>
          <w:tcPr>
            <w:tcW w:w="5806" w:type="dxa"/>
            <w:tcMar/>
          </w:tcPr>
          <w:p w:rsidRPr="00A61BF4" w:rsidR="00AE4F4B" w:rsidP="00DB1F74" w:rsidRDefault="006F45CB" w14:paraId="3C7BBBBC" w14:textId="50BEC971">
            <w:pPr>
              <w:pStyle w:val="Bulletindent1"/>
              <w:rPr>
                <w:rFonts w:eastAsia="Calibri"/>
              </w:rPr>
            </w:pPr>
            <w:r w:rsidRPr="006F45CB">
              <w:t>An individual with a confirmed diagnosis of vulvo-vaginal candidiasis</w:t>
            </w:r>
            <w:r w:rsidR="00A61BF4">
              <w:t>.</w:t>
            </w:r>
          </w:p>
          <w:p w:rsidRPr="008D2560" w:rsidR="003147B9" w:rsidP="003147B9" w:rsidRDefault="00AE4F4B" w14:paraId="7AB25521" w14:textId="5C2F98D3">
            <w:pPr>
              <w:pStyle w:val="Tabletext"/>
              <w:rPr>
                <w:rFonts w:eastAsia="Calibri"/>
              </w:rPr>
            </w:pPr>
            <w:r w:rsidRPr="00D843E4">
              <w:t xml:space="preserve">  </w:t>
            </w:r>
            <w:r w:rsidR="003147B9">
              <w:t>[[</w:t>
            </w:r>
            <w:r w:rsidRPr="008D2560" w:rsidR="003147B9">
              <w:rPr>
                <w:rFonts w:eastAsia="Calibri"/>
                <w:b/>
                <w:highlight w:val="yellow"/>
              </w:rPr>
              <w:t>NOTE</w:t>
            </w:r>
            <w:r w:rsidRPr="008D2560" w:rsidR="003147B9">
              <w:rPr>
                <w:rFonts w:eastAsia="Calibri"/>
                <w:highlight w:val="yellow"/>
              </w:rPr>
              <w:t xml:space="preserve"> – all criteria for inclusion within the BASHH approved national PGD templates for sexual health are based on diagnostic management in line with BASHH guidance.  Where services do not have access to diagnostics and treatment is syndromic then the PGD template will need to be locally adapted to reflect local practice being mindful of the BASHH guidance.</w:t>
            </w:r>
          </w:p>
          <w:p w:rsidRPr="008D2560" w:rsidR="003147B9" w:rsidP="003147B9" w:rsidRDefault="003147B9" w14:paraId="2678C807" w14:textId="77777777">
            <w:pPr>
              <w:pStyle w:val="Tabletext"/>
              <w:rPr>
                <w:rFonts w:eastAsia="Calibri"/>
                <w:highlight w:val="yellow"/>
              </w:rPr>
            </w:pPr>
            <w:r w:rsidRPr="008D2560">
              <w:rPr>
                <w:rFonts w:eastAsia="Calibri"/>
                <w:highlight w:val="yellow"/>
              </w:rPr>
              <w:t xml:space="preserve">For </w:t>
            </w:r>
            <w:proofErr w:type="gramStart"/>
            <w:r w:rsidRPr="008D2560">
              <w:rPr>
                <w:rFonts w:eastAsia="Calibri"/>
                <w:highlight w:val="yellow"/>
              </w:rPr>
              <w:t>example</w:t>
            </w:r>
            <w:proofErr w:type="gramEnd"/>
            <w:r w:rsidRPr="008D2560">
              <w:rPr>
                <w:rFonts w:eastAsia="Calibri"/>
                <w:highlight w:val="yellow"/>
              </w:rPr>
              <w:t xml:space="preserve"> in this PGD template the following may be considered:</w:t>
            </w:r>
          </w:p>
          <w:p w:rsidR="00AE4F4B" w:rsidP="00476781" w:rsidRDefault="003147B9" w14:paraId="02A2FFD7" w14:textId="0B3D3DFD">
            <w:pPr>
              <w:pStyle w:val="Bulletindent1"/>
            </w:pPr>
            <w:r w:rsidRPr="008D2560">
              <w:rPr>
                <w:highlight w:val="yellow"/>
              </w:rPr>
              <w:t>An individual with symptoms of vulvo-vaginal candidiasis confirmed on examination or via symptoms reported by the individual (including vulvo-vaginal itching, erythema, fissures, abnormal thick lumpy “cottage cheese” vaginal discharge)</w:t>
            </w:r>
            <w:r w:rsidR="00264DF6">
              <w:rPr>
                <w:highlight w:val="yellow"/>
              </w:rPr>
              <w:t xml:space="preserve"> </w:t>
            </w:r>
            <w:r w:rsidR="00264DF6">
              <w:t>]]</w:t>
            </w:r>
          </w:p>
        </w:tc>
      </w:tr>
      <w:tr w:rsidR="00AE4F4B" w:rsidTr="7EDDDB17" w14:paraId="6FC007A9" w14:textId="77777777">
        <w:tc>
          <w:tcPr>
            <w:tcW w:w="2689" w:type="dxa"/>
            <w:tcMar/>
          </w:tcPr>
          <w:p w:rsidRPr="005A6168" w:rsidR="00AE4F4B" w:rsidP="005A6168" w:rsidRDefault="003E69CD" w14:paraId="4F9F0FC6" w14:textId="72CE5320">
            <w:pPr>
              <w:rPr>
                <w:rStyle w:val="TableHeaderColumn"/>
              </w:rPr>
            </w:pPr>
            <w:r>
              <w:rPr>
                <w:rStyle w:val="TableHeaderColumn"/>
              </w:rPr>
              <w:t>Criteria for exclusion</w:t>
            </w:r>
          </w:p>
        </w:tc>
        <w:tc>
          <w:tcPr>
            <w:tcW w:w="5806" w:type="dxa"/>
            <w:tcMar/>
          </w:tcPr>
          <w:p w:rsidRPr="008B1B9D" w:rsidR="003147B9" w:rsidP="003147B9" w:rsidRDefault="003147B9" w14:paraId="11C497D5" w14:textId="1E80A9B9">
            <w:pPr>
              <w:pStyle w:val="Tabletext"/>
              <w:rPr>
                <w:b/>
                <w:bCs/>
              </w:rPr>
            </w:pPr>
            <w:r w:rsidRPr="008B1B9D">
              <w:rPr>
                <w:b/>
                <w:bCs/>
              </w:rPr>
              <w:t>Personal Characteristics</w:t>
            </w:r>
          </w:p>
          <w:p w:rsidRPr="008D2560" w:rsidR="003147B9" w:rsidP="003147B9" w:rsidRDefault="003147B9" w14:paraId="03EA1741" w14:textId="08B0DB0A">
            <w:pPr>
              <w:pStyle w:val="Bulletindent1"/>
            </w:pPr>
            <w:r w:rsidRPr="008D2560">
              <w:t xml:space="preserve">Individuals under 13 years of age </w:t>
            </w:r>
          </w:p>
          <w:p w:rsidRPr="008D2560" w:rsidR="003147B9" w:rsidP="003147B9" w:rsidRDefault="003147B9" w14:paraId="468AD9A7" w14:textId="77777777">
            <w:pPr>
              <w:pStyle w:val="Bulletindent1"/>
            </w:pPr>
            <w:r w:rsidRPr="008D2560">
              <w:t>Individuals who are pre-pubertal</w:t>
            </w:r>
          </w:p>
          <w:p w:rsidRPr="008D2560" w:rsidR="003147B9" w:rsidP="003147B9" w:rsidRDefault="003147B9" w14:paraId="57CCA89E" w14:textId="77777777">
            <w:pPr>
              <w:pStyle w:val="Bulletindent1"/>
            </w:pPr>
            <w:r w:rsidRPr="008D2560">
              <w:t>Individuals under 16 years of age and assessed as not competent using Fraser Guidelines</w:t>
            </w:r>
          </w:p>
          <w:p w:rsidR="003147B9" w:rsidP="003147B9" w:rsidRDefault="003147B9" w14:paraId="6061BBB8" w14:textId="77777777">
            <w:pPr>
              <w:pStyle w:val="Bulletindent1"/>
            </w:pPr>
            <w:r w:rsidRPr="008D2560">
              <w:t>Individuals 16 years of age and over and assessed as not competent to consent using local safeguarding guidelines</w:t>
            </w:r>
          </w:p>
          <w:p w:rsidRPr="00264DF6" w:rsidR="00264DF6" w:rsidP="00264DF6" w:rsidRDefault="00264DF6" w14:paraId="39FA0705" w14:textId="77777777">
            <w:pPr>
              <w:pStyle w:val="Bulletindent1"/>
            </w:pPr>
            <w:r w:rsidRPr="00264DF6">
              <w:t>Known or suspected pregnancy</w:t>
            </w:r>
          </w:p>
          <w:p w:rsidR="003147B9" w:rsidP="003147B9" w:rsidRDefault="003147B9" w14:paraId="51869BCC" w14:textId="77777777">
            <w:pPr>
              <w:pStyle w:val="Bulletindent1"/>
              <w:numPr>
                <w:ilvl w:val="0"/>
                <w:numId w:val="0"/>
              </w:numPr>
              <w:ind w:left="720"/>
            </w:pPr>
          </w:p>
          <w:p w:rsidRPr="008B1B9D" w:rsidR="003147B9" w:rsidP="003147B9" w:rsidRDefault="003147B9" w14:paraId="65A3BB2B" w14:textId="180CE1C3">
            <w:pPr>
              <w:pStyle w:val="Tabletext"/>
              <w:rPr>
                <w:b/>
                <w:bCs/>
              </w:rPr>
            </w:pPr>
            <w:r w:rsidRPr="008B1B9D">
              <w:rPr>
                <w:b/>
                <w:bCs/>
              </w:rPr>
              <w:t>Medical history</w:t>
            </w:r>
          </w:p>
          <w:p w:rsidRPr="005F5165" w:rsidR="003147B9" w:rsidP="003147B9" w:rsidRDefault="003147B9" w14:paraId="3BF1FB50" w14:textId="77777777">
            <w:pPr>
              <w:pStyle w:val="Bulletindent1"/>
            </w:pPr>
            <w:r w:rsidRPr="005F5165">
              <w:t>Individuals with four or more treated episodes of candidiasis</w:t>
            </w:r>
            <w:r>
              <w:t xml:space="preserve"> (2 or more confirmed by microscopy)</w:t>
            </w:r>
            <w:r w:rsidRPr="005F5165">
              <w:t xml:space="preserve"> in the preceding 12 months</w:t>
            </w:r>
            <w:r>
              <w:t xml:space="preserve"> – refer to prescriber/specialist service</w:t>
            </w:r>
          </w:p>
          <w:p w:rsidRPr="00061E55" w:rsidR="003147B9" w:rsidP="003147B9" w:rsidRDefault="003147B9" w14:paraId="14F5450D" w14:textId="4026FE41">
            <w:pPr>
              <w:pStyle w:val="Bulletindent1"/>
              <w:rPr/>
            </w:pPr>
            <w:r w:rsidR="003147B9">
              <w:rPr/>
              <w:t>Individuals with genital sores/ulcers suggestive of other infec</w:t>
            </w:r>
            <w:r w:rsidR="003147B9">
              <w:rPr/>
              <w:t xml:space="preserve">tions/conditions </w:t>
            </w:r>
          </w:p>
          <w:p w:rsidRPr="00061E55" w:rsidR="003147B9" w:rsidP="003147B9" w:rsidRDefault="003147B9" w14:paraId="20011830" w14:textId="74B22D3E">
            <w:pPr>
              <w:pStyle w:val="Bulletindent1"/>
              <w:rPr/>
            </w:pPr>
            <w:r w:rsidR="003147B9">
              <w:rPr/>
              <w:t>Individuals with pelvic pain where pelvic inflammatory disease (PID) has not been excluded</w:t>
            </w:r>
          </w:p>
          <w:p w:rsidRPr="00061E55" w:rsidR="003147B9" w:rsidP="003147B9" w:rsidRDefault="003147B9" w14:paraId="65099D23" w14:textId="77777777">
            <w:pPr>
              <w:pStyle w:val="Bulletindent1"/>
            </w:pPr>
            <w:r w:rsidRPr="00061E55">
              <w:lastRenderedPageBreak/>
              <w:t>Individuals with abnormal vaginal bleeding where cause has not been identified</w:t>
            </w:r>
          </w:p>
          <w:p w:rsidRPr="004D3B5C" w:rsidR="003147B9" w:rsidP="003147B9" w:rsidRDefault="003147B9" w14:paraId="3CDE2E4B" w14:textId="77777777">
            <w:pPr>
              <w:pStyle w:val="Bulletindent1"/>
            </w:pPr>
            <w:r w:rsidRPr="004D3B5C">
              <w:t>Recurrent or unresolved symptoms of candidiasis within 4 weeks of being treated</w:t>
            </w:r>
          </w:p>
          <w:p w:rsidR="003147B9" w:rsidP="003147B9" w:rsidRDefault="003147B9" w14:paraId="32A2C046" w14:textId="77777777">
            <w:pPr>
              <w:pStyle w:val="Bulletindent1"/>
            </w:pPr>
            <w:r w:rsidRPr="004D3B5C">
              <w:t>Individuals who are immunosuppressed and may require further assessment and systemic treatment</w:t>
            </w:r>
          </w:p>
          <w:p w:rsidR="00A61BF4" w:rsidP="00A61BF4" w:rsidRDefault="00A61BF4" w14:paraId="09D4D87E" w14:textId="77777777">
            <w:pPr>
              <w:pStyle w:val="Bulletindent1"/>
            </w:pPr>
            <w:r>
              <w:t>Individuals with acute porphyria</w:t>
            </w:r>
          </w:p>
          <w:p w:rsidR="00A61BF4" w:rsidP="00A61BF4" w:rsidRDefault="00A61BF4" w14:paraId="45820C5A" w14:textId="77777777">
            <w:pPr>
              <w:pStyle w:val="Bulletindent1"/>
            </w:pPr>
            <w:r>
              <w:t>Past or current history of cardiac rhythm disturbance</w:t>
            </w:r>
          </w:p>
          <w:p w:rsidR="00A61BF4" w:rsidP="00A61BF4" w:rsidRDefault="00A61BF4" w14:paraId="2920A37A" w14:textId="77777777">
            <w:pPr>
              <w:pStyle w:val="Bulletindent1"/>
            </w:pPr>
            <w:r>
              <w:t xml:space="preserve">Individuals with </w:t>
            </w:r>
            <w:proofErr w:type="spellStart"/>
            <w:r>
              <w:t>hypokalemia</w:t>
            </w:r>
            <w:proofErr w:type="spellEnd"/>
            <w:r>
              <w:t xml:space="preserve"> and advanced cardiac failure</w:t>
            </w:r>
          </w:p>
          <w:p w:rsidR="00A61BF4" w:rsidP="00A61BF4" w:rsidRDefault="00A61BF4" w14:paraId="642C3D6F" w14:textId="77777777">
            <w:pPr>
              <w:pStyle w:val="Bulletindent1"/>
            </w:pPr>
            <w:r>
              <w:t>Known liver impairment</w:t>
            </w:r>
          </w:p>
          <w:p w:rsidRPr="008B1B9D" w:rsidR="00945C75" w:rsidP="008B1B9D" w:rsidRDefault="008B1B9D" w14:paraId="20B1E77E" w14:textId="46EDDD76">
            <w:pPr>
              <w:pStyle w:val="Tabletext"/>
              <w:rPr>
                <w:b/>
                <w:bCs/>
              </w:rPr>
            </w:pPr>
            <w:r w:rsidRPr="008B1B9D">
              <w:rPr>
                <w:b/>
                <w:bCs/>
              </w:rPr>
              <w:t>Medication history</w:t>
            </w:r>
          </w:p>
          <w:p w:rsidR="00264DF6" w:rsidP="00264DF6" w:rsidRDefault="00264DF6" w14:paraId="2F619BC0" w14:textId="32915CEC">
            <w:pPr>
              <w:pStyle w:val="Bulletindent1"/>
            </w:pPr>
            <w:r w:rsidRPr="00264DF6">
              <w:t xml:space="preserve">Individual is taking interacting medicines. A detailed list of drug interactions is available in the </w:t>
            </w:r>
            <w:hyperlink w:history="1" r:id="rId17">
              <w:r w:rsidR="00590856">
                <w:rPr>
                  <w:rStyle w:val="Hyperlink"/>
                </w:rPr>
                <w:t xml:space="preserve"> current British Nati</w:t>
              </w:r>
              <w:r w:rsidR="00590856">
                <w:rPr>
                  <w:rStyle w:val="Hyperlink"/>
                </w:rPr>
                <w:t>o</w:t>
              </w:r>
              <w:r w:rsidR="00590856">
                <w:rPr>
                  <w:rStyle w:val="Hyperlink"/>
                </w:rPr>
                <w:t>nal Formulary (BNF)</w:t>
              </w:r>
            </w:hyperlink>
          </w:p>
          <w:p w:rsidR="00CB4A2B" w:rsidP="003147B9" w:rsidRDefault="00476781" w14:paraId="242D0FB3" w14:textId="47B1C43A">
            <w:pPr>
              <w:pStyle w:val="Bulletindent1"/>
            </w:pPr>
            <w:r w:rsidRPr="00476781">
              <w:rPr>
                <w:rFonts w:cs="Arial"/>
              </w:rPr>
              <w:t xml:space="preserve">Individuals with a known allergy to fluconazole or to related azole compounds or any of the constituents found within the formulation </w:t>
            </w:r>
            <w:hyperlink w:history="1" r:id="rId18">
              <w:r>
                <w:rPr>
                  <w:rStyle w:val="Hyperlink"/>
                </w:rPr>
                <w:t>– as detailed in the SmPC on the EMC website</w:t>
              </w:r>
            </w:hyperlink>
          </w:p>
        </w:tc>
      </w:tr>
      <w:tr w:rsidR="00AE4F4B" w:rsidTr="7EDDDB17" w14:paraId="2086F951" w14:textId="77777777">
        <w:tc>
          <w:tcPr>
            <w:tcW w:w="2689" w:type="dxa"/>
            <w:tcMar/>
          </w:tcPr>
          <w:p w:rsidRPr="005A6168" w:rsidR="00AE4F4B" w:rsidP="005A6168" w:rsidRDefault="00AA150C" w14:paraId="34F2E318" w14:textId="7E1AEDD6">
            <w:pPr>
              <w:rPr>
                <w:rStyle w:val="TableHeaderColumn"/>
              </w:rPr>
            </w:pPr>
            <w:r w:rsidRPr="005A6168">
              <w:rPr>
                <w:rStyle w:val="TableHeaderColumn"/>
              </w:rPr>
              <w:lastRenderedPageBreak/>
              <w:t xml:space="preserve">Cautions </w:t>
            </w:r>
            <w:r w:rsidR="003E69CD">
              <w:rPr>
                <w:rStyle w:val="TableHeaderColumn"/>
              </w:rPr>
              <w:t>including any relevant action to be taken</w:t>
            </w:r>
          </w:p>
        </w:tc>
        <w:tc>
          <w:tcPr>
            <w:tcW w:w="5806" w:type="dxa"/>
            <w:tcMar/>
          </w:tcPr>
          <w:p w:rsidR="008B1B9D" w:rsidP="008B1B9D" w:rsidRDefault="008B1B9D" w14:paraId="1208D673" w14:textId="792C5122">
            <w:pPr>
              <w:pStyle w:val="Bulletindent1"/>
            </w:pPr>
            <w:r>
              <w:t xml:space="preserve">If the individual is less than 16 years of age an assessment based on Fraser guidelines must be made and documented.   </w:t>
            </w:r>
          </w:p>
          <w:p w:rsidR="008B1B9D" w:rsidP="008B1B9D" w:rsidRDefault="008B1B9D" w14:paraId="7817C0E2" w14:textId="77777777">
            <w:pPr>
              <w:pStyle w:val="Bulletindent1"/>
            </w:pPr>
            <w:r>
              <w:t>If the presenting individual is under 13 years of age the healthcare professional should speak to local safeguarding lead and follow the local safeguarding policy (note under 13 years of age excluded from treatment under this PGD).</w:t>
            </w:r>
          </w:p>
          <w:p w:rsidR="00CB4A2B" w:rsidP="008B1B9D" w:rsidRDefault="008B1B9D" w14:paraId="64FEDD91" w14:textId="53458DDC">
            <w:pPr>
              <w:pStyle w:val="Bulletindent1"/>
            </w:pPr>
            <w:r>
              <w:t>Discuss with appropriate medical/independent non-medical prescriber any medical condition or medication of which the healthcare professional is unsure or uncertain.</w:t>
            </w:r>
          </w:p>
        </w:tc>
      </w:tr>
      <w:tr w:rsidR="00AE4F4B" w:rsidTr="7EDDDB17" w14:paraId="6142EA67" w14:textId="77777777">
        <w:tc>
          <w:tcPr>
            <w:tcW w:w="2689" w:type="dxa"/>
            <w:tcMar/>
          </w:tcPr>
          <w:p w:rsidRPr="005A6168" w:rsidR="00AE4F4B" w:rsidP="005A6168" w:rsidRDefault="003E69CD" w14:paraId="751752A4" w14:textId="3BF2F402">
            <w:pPr>
              <w:rPr>
                <w:rStyle w:val="TableHeaderColumn"/>
              </w:rPr>
            </w:pPr>
            <w:r>
              <w:rPr>
                <w:rStyle w:val="TableHeaderColumn"/>
              </w:rPr>
              <w:t>Actions to be taken if the individual is excluded or declines treatment</w:t>
            </w:r>
          </w:p>
        </w:tc>
        <w:tc>
          <w:tcPr>
            <w:tcW w:w="5806" w:type="dxa"/>
            <w:tcMar/>
          </w:tcPr>
          <w:p w:rsidR="008B1B9D" w:rsidP="008B1B9D" w:rsidRDefault="008B1B9D" w14:paraId="57ED032A" w14:textId="55C504A6">
            <w:pPr>
              <w:pStyle w:val="Bulletindent1"/>
            </w:pPr>
            <w:r>
              <w:t>If declined ensure individual is aware of the need for treatment and the potential consequences of not receiving treatment.</w:t>
            </w:r>
          </w:p>
          <w:p w:rsidR="008B1B9D" w:rsidP="0012506B" w:rsidRDefault="008B1B9D" w14:paraId="3A9F5580" w14:textId="1AF5CA32">
            <w:pPr>
              <w:pStyle w:val="Bulletindent1"/>
            </w:pPr>
            <w:r>
              <w:t>Record reason for decline in the consultation record.</w:t>
            </w:r>
          </w:p>
          <w:p w:rsidR="008B1B9D" w:rsidP="0012506B" w:rsidRDefault="008B1B9D" w14:paraId="0D9FD0EA" w14:textId="49F29453">
            <w:pPr>
              <w:pStyle w:val="Bulletindent1"/>
            </w:pPr>
            <w:r>
              <w:t>Explain the reasons for exclusion to the individual and document in the consultation record.</w:t>
            </w:r>
          </w:p>
          <w:p w:rsidR="00AE4F4B" w:rsidP="0012506B" w:rsidRDefault="008B1B9D" w14:paraId="1ACA62F4" w14:textId="479C3351">
            <w:pPr>
              <w:pStyle w:val="Bulletindent1"/>
            </w:pPr>
            <w:r>
              <w:t>Where required refer the individual to a suitable health service provider if appropriate and/or provide them with information about further options.</w:t>
            </w:r>
          </w:p>
        </w:tc>
      </w:tr>
    </w:tbl>
    <w:p w:rsidR="00BB2599" w:rsidP="005A6168" w:rsidRDefault="00BB2599" w14:paraId="33A25EBD" w14:textId="75A4AEE9">
      <w:pPr>
        <w:pStyle w:val="PGDNormal"/>
      </w:pPr>
    </w:p>
    <w:p w:rsidR="007A1448" w:rsidP="00476781" w:rsidRDefault="00C25DE0" w14:paraId="035E86F2" w14:textId="61E18D71">
      <w:pPr>
        <w:pStyle w:val="Tabletext"/>
      </w:pPr>
      <w:r w:rsidRPr="00DF77C7">
        <w:t>D</w:t>
      </w:r>
      <w:r w:rsidRPr="00DF77C7" w:rsidR="007A1448">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rsidTr="006A7AF1" w14:paraId="2B351AEC" w14:textId="77777777">
        <w:tc>
          <w:tcPr>
            <w:tcW w:w="3397" w:type="dxa"/>
          </w:tcPr>
          <w:p w:rsidRPr="005A6168" w:rsidR="00165DD9" w:rsidP="005A6168" w:rsidRDefault="00165DD9" w14:paraId="6EB1838B" w14:textId="461B0EDD">
            <w:pPr>
              <w:rPr>
                <w:rStyle w:val="TableHeaderColumn"/>
              </w:rPr>
            </w:pPr>
            <w:r w:rsidRPr="005A6168">
              <w:rPr>
                <w:rStyle w:val="TableHeaderColumn"/>
              </w:rPr>
              <w:t xml:space="preserve">Name, form and strength of </w:t>
            </w:r>
            <w:r w:rsidR="004A295D">
              <w:rPr>
                <w:rStyle w:val="TableHeaderColumn"/>
              </w:rPr>
              <w:t>medicine</w:t>
            </w:r>
          </w:p>
        </w:tc>
        <w:tc>
          <w:tcPr>
            <w:tcW w:w="5529" w:type="dxa"/>
          </w:tcPr>
          <w:p w:rsidR="00476781" w:rsidP="00476781" w:rsidRDefault="00476781" w14:paraId="3D916BD0" w14:textId="77777777">
            <w:pPr>
              <w:pStyle w:val="Tabletext"/>
            </w:pPr>
            <w:r>
              <w:t xml:space="preserve">Fluconazole 150mg capsule </w:t>
            </w:r>
          </w:p>
          <w:p w:rsidRPr="0012506B" w:rsidR="00165DD9" w:rsidP="00590856" w:rsidRDefault="00165DD9" w14:paraId="2B104BB5" w14:textId="24A08816">
            <w:pPr>
              <w:pStyle w:val="Tabletext"/>
            </w:pPr>
          </w:p>
        </w:tc>
      </w:tr>
      <w:tr w:rsidR="00165DD9" w:rsidTr="006A7AF1" w14:paraId="6DAA0645" w14:textId="77777777">
        <w:tc>
          <w:tcPr>
            <w:tcW w:w="3397" w:type="dxa"/>
          </w:tcPr>
          <w:p w:rsidRPr="005A6168" w:rsidR="00165DD9" w:rsidP="005A6168" w:rsidRDefault="00165DD9" w14:paraId="2F56A41B" w14:textId="05091A78">
            <w:pPr>
              <w:rPr>
                <w:rStyle w:val="TableHeaderColumn"/>
              </w:rPr>
            </w:pPr>
            <w:r w:rsidRPr="005A6168">
              <w:rPr>
                <w:rStyle w:val="TableHeaderColumn"/>
              </w:rPr>
              <w:t>Legal category</w:t>
            </w:r>
          </w:p>
        </w:tc>
        <w:tc>
          <w:tcPr>
            <w:tcW w:w="5529" w:type="dxa"/>
          </w:tcPr>
          <w:p w:rsidR="00165DD9" w:rsidP="009B62D2" w:rsidRDefault="00165DD9" w14:paraId="29E26784" w14:textId="39593F69">
            <w:pPr>
              <w:pStyle w:val="Tabletext"/>
            </w:pPr>
            <w:r w:rsidRPr="008676A6">
              <w:t>P</w:t>
            </w:r>
            <w:r w:rsidR="00590856">
              <w:t>/POM</w:t>
            </w:r>
          </w:p>
        </w:tc>
      </w:tr>
      <w:tr w:rsidR="00165DD9" w:rsidTr="006A7AF1" w14:paraId="44E2B1CC" w14:textId="77777777">
        <w:tc>
          <w:tcPr>
            <w:tcW w:w="3397" w:type="dxa"/>
          </w:tcPr>
          <w:p w:rsidR="00165DD9" w:rsidP="005A6168" w:rsidRDefault="00165DD9" w14:paraId="3AD19FA9" w14:textId="77777777">
            <w:pPr>
              <w:rPr>
                <w:rStyle w:val="TableHeaderColumn"/>
              </w:rPr>
            </w:pPr>
            <w:r w:rsidRPr="005A6168">
              <w:rPr>
                <w:rStyle w:val="TableHeaderColumn"/>
              </w:rPr>
              <w:t>Route</w:t>
            </w:r>
            <w:r w:rsidRPr="005A6168" w:rsidR="009604EE">
              <w:rPr>
                <w:rStyle w:val="TableHeaderColumn"/>
              </w:rPr>
              <w:t xml:space="preserve"> or </w:t>
            </w:r>
            <w:r w:rsidRPr="005A6168">
              <w:rPr>
                <w:rStyle w:val="TableHeaderColumn"/>
              </w:rPr>
              <w:t>method of administration</w:t>
            </w:r>
          </w:p>
          <w:p w:rsidRPr="004A295D" w:rsidR="004A295D" w:rsidP="005A6168" w:rsidRDefault="004A295D" w14:paraId="2EBF84AC" w14:textId="7D74E769">
            <w:pPr>
              <w:rPr>
                <w:rStyle w:val="TableHeaderColumn"/>
              </w:rPr>
            </w:pPr>
          </w:p>
        </w:tc>
        <w:tc>
          <w:tcPr>
            <w:tcW w:w="5529" w:type="dxa"/>
          </w:tcPr>
          <w:p w:rsidR="004A295D" w:rsidP="0012506B" w:rsidRDefault="00476781" w14:paraId="04517ADA" w14:textId="47BED888">
            <w:pPr>
              <w:pStyle w:val="Tabletext"/>
            </w:pPr>
            <w:r>
              <w:t>Oral</w:t>
            </w:r>
          </w:p>
        </w:tc>
      </w:tr>
      <w:tr w:rsidR="003E69CD" w:rsidTr="006A7AF1" w14:paraId="264CA183" w14:textId="77777777">
        <w:tc>
          <w:tcPr>
            <w:tcW w:w="3397" w:type="dxa"/>
          </w:tcPr>
          <w:p w:rsidRPr="005A6168" w:rsidR="003E69CD" w:rsidP="005A6168" w:rsidRDefault="003E69CD" w14:paraId="011DED45" w14:textId="0D334062">
            <w:pPr>
              <w:rPr>
                <w:rStyle w:val="TableHeaderColumn"/>
              </w:rPr>
            </w:pPr>
            <w:r>
              <w:rPr>
                <w:rStyle w:val="TableHeaderColumn"/>
              </w:rPr>
              <w:t>Off label use</w:t>
            </w:r>
          </w:p>
        </w:tc>
        <w:tc>
          <w:tcPr>
            <w:tcW w:w="5529" w:type="dxa"/>
          </w:tcPr>
          <w:p w:rsidR="0012506B" w:rsidP="0012506B" w:rsidRDefault="0012506B" w14:paraId="4D2CBB32" w14:textId="77777777">
            <w:pPr>
              <w:pStyle w:val="Tabletext"/>
            </w:pPr>
            <w:r>
              <w:t xml:space="preserve">Best practice advice is given by BASHH and is used as the reference guidance in this PGD and may vary from the Summary of Product Characteristics (SPC). </w:t>
            </w:r>
          </w:p>
          <w:p w:rsidR="0012506B" w:rsidP="0012506B" w:rsidRDefault="0012506B" w14:paraId="48165889" w14:textId="77777777">
            <w:pPr>
              <w:pStyle w:val="Tabletext"/>
            </w:pPr>
          </w:p>
          <w:p w:rsidR="0012506B" w:rsidP="0012506B" w:rsidRDefault="0012506B" w14:paraId="1C4F64C6" w14:textId="69815F7E">
            <w:pPr>
              <w:pStyle w:val="Tabletext"/>
            </w:pPr>
            <w:r>
              <w:t xml:space="preserve">This PGD may include off label use as some manufacturers’ </w:t>
            </w:r>
            <w:proofErr w:type="spellStart"/>
            <w:r>
              <w:t>SmPCs</w:t>
            </w:r>
            <w:proofErr w:type="spellEnd"/>
            <w:r>
              <w:t xml:space="preserve"> exclude the age groups detailed below. Practitioners should check details for the brand they are supplying:</w:t>
            </w:r>
          </w:p>
          <w:p w:rsidR="0012506B" w:rsidP="0012506B" w:rsidRDefault="0012506B" w14:paraId="2CD9D413" w14:textId="6142B0FC">
            <w:pPr>
              <w:pStyle w:val="Bulletindent1"/>
            </w:pPr>
            <w:r>
              <w:t>Individuals under 16 years of age</w:t>
            </w:r>
          </w:p>
          <w:p w:rsidR="0012506B" w:rsidP="0012506B" w:rsidRDefault="0012506B" w14:paraId="1027A46B" w14:textId="6D770E54">
            <w:pPr>
              <w:pStyle w:val="Bulletindent1"/>
            </w:pPr>
            <w:r>
              <w:t xml:space="preserve">Individuals </w:t>
            </w:r>
            <w:proofErr w:type="gramStart"/>
            <w:r>
              <w:t>age</w:t>
            </w:r>
            <w:proofErr w:type="gramEnd"/>
            <w:r>
              <w:t xml:space="preserve"> 60 years or over</w:t>
            </w:r>
          </w:p>
          <w:p w:rsidR="0012506B" w:rsidP="005A6885" w:rsidRDefault="0012506B" w14:paraId="0689A4D0" w14:textId="77777777">
            <w:pPr>
              <w:pStyle w:val="Tabletext"/>
            </w:pPr>
          </w:p>
          <w:p w:rsidRPr="005A6885" w:rsidR="005F17C5" w:rsidP="005A6885" w:rsidRDefault="005F17C5" w14:paraId="2B5A6675" w14:textId="69846493">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rsidRPr="005A6885" w:rsidR="005F17C5" w:rsidP="005A6885" w:rsidRDefault="005F17C5" w14:paraId="46196D32" w14:textId="77777777">
            <w:pPr>
              <w:pStyle w:val="Tabletext"/>
            </w:pPr>
          </w:p>
          <w:p w:rsidRPr="003B61FD" w:rsidR="003E69CD" w:rsidP="005F17C5" w:rsidRDefault="005F17C5" w14:paraId="74240E7C" w14:textId="587EF712">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rsidTr="006A7AF1" w14:paraId="27DDC201" w14:textId="77777777">
        <w:tc>
          <w:tcPr>
            <w:tcW w:w="3397" w:type="dxa"/>
          </w:tcPr>
          <w:p w:rsidRPr="005A6168" w:rsidR="00165DD9" w:rsidP="005A6168" w:rsidRDefault="00165DD9" w14:paraId="47CBA637" w14:textId="26C43375">
            <w:pPr>
              <w:rPr>
                <w:rStyle w:val="TableHeaderColumn"/>
              </w:rPr>
            </w:pPr>
            <w:r w:rsidRPr="005A6168">
              <w:rPr>
                <w:rStyle w:val="TableHeaderColumn"/>
              </w:rPr>
              <w:t>Dose and frequency</w:t>
            </w:r>
            <w:r w:rsidR="005F17C5">
              <w:rPr>
                <w:rStyle w:val="TableHeaderColumn"/>
              </w:rPr>
              <w:t xml:space="preserve"> of administration</w:t>
            </w:r>
          </w:p>
        </w:tc>
        <w:tc>
          <w:tcPr>
            <w:tcW w:w="5529" w:type="dxa"/>
          </w:tcPr>
          <w:p w:rsidR="0012506B" w:rsidP="00476781" w:rsidRDefault="00476781" w14:paraId="6AB47447" w14:textId="1FC478CF">
            <w:pPr>
              <w:pStyle w:val="Tabletext"/>
            </w:pPr>
            <w:r w:rsidRPr="00476781">
              <w:t>Single 150mg dose permissible under this PGD</w:t>
            </w:r>
          </w:p>
        </w:tc>
      </w:tr>
      <w:tr w:rsidR="00165DD9" w:rsidTr="006A7AF1" w14:paraId="25154B5D" w14:textId="77777777">
        <w:tc>
          <w:tcPr>
            <w:tcW w:w="3397" w:type="dxa"/>
          </w:tcPr>
          <w:p w:rsidRPr="005A6168" w:rsidR="00165DD9" w:rsidP="005A6168" w:rsidRDefault="00165DD9" w14:paraId="01685DA9" w14:textId="58D20A53">
            <w:pPr>
              <w:rPr>
                <w:rStyle w:val="TableHeaderColumn"/>
              </w:rPr>
            </w:pPr>
            <w:r w:rsidRPr="005A6168">
              <w:rPr>
                <w:rStyle w:val="TableHeaderColumn"/>
              </w:rPr>
              <w:t xml:space="preserve">Quantity to be </w:t>
            </w:r>
            <w:r w:rsidR="0012506B">
              <w:rPr>
                <w:rStyle w:val="TableHeaderColumn"/>
              </w:rPr>
              <w:t>supplied</w:t>
            </w:r>
          </w:p>
        </w:tc>
        <w:tc>
          <w:tcPr>
            <w:tcW w:w="5529" w:type="dxa"/>
          </w:tcPr>
          <w:p w:rsidR="00165DD9" w:rsidP="009B62D2" w:rsidRDefault="00476781" w14:paraId="1BDDBFD7" w14:textId="0345C5CF">
            <w:pPr>
              <w:pStyle w:val="Tabletext"/>
            </w:pPr>
            <w:r w:rsidRPr="00476781">
              <w:rPr>
                <w:szCs w:val="22"/>
                <w:lang w:val="en-GB"/>
              </w:rPr>
              <w:t>One 150mg capsule</w:t>
            </w:r>
          </w:p>
        </w:tc>
      </w:tr>
      <w:tr w:rsidR="006A7AF1" w:rsidTr="006A7AF1" w14:paraId="073231F9" w14:textId="77777777">
        <w:tc>
          <w:tcPr>
            <w:tcW w:w="3397" w:type="dxa"/>
            <w:tcBorders>
              <w:top w:val="single" w:color="auto" w:sz="4" w:space="0"/>
              <w:left w:val="single" w:color="auto" w:sz="4" w:space="0"/>
              <w:bottom w:val="single" w:color="auto" w:sz="4" w:space="0"/>
              <w:right w:val="single" w:color="auto" w:sz="4" w:space="0"/>
            </w:tcBorders>
            <w:shd w:val="clear" w:color="auto" w:fill="auto"/>
          </w:tcPr>
          <w:p w:rsidRPr="005A6168" w:rsidR="006A7AF1" w:rsidP="005A6168" w:rsidRDefault="005F17C5" w14:paraId="3CF8ECDD" w14:textId="525F8E89">
            <w:pPr>
              <w:rPr>
                <w:rStyle w:val="TableHeaderColumn"/>
              </w:rPr>
            </w:pPr>
            <w:r>
              <w:rPr>
                <w:rStyle w:val="TableHeaderColumn"/>
              </w:rPr>
              <w:t>Duration of treatment</w:t>
            </w:r>
          </w:p>
        </w:tc>
        <w:tc>
          <w:tcPr>
            <w:tcW w:w="5529" w:type="dxa"/>
            <w:tcBorders>
              <w:top w:val="single" w:color="auto" w:sz="4" w:space="0"/>
              <w:left w:val="single" w:color="auto" w:sz="4" w:space="0"/>
              <w:bottom w:val="single" w:color="auto" w:sz="4" w:space="0"/>
              <w:right w:val="single" w:color="auto" w:sz="4" w:space="0"/>
            </w:tcBorders>
            <w:shd w:val="clear" w:color="auto" w:fill="auto"/>
          </w:tcPr>
          <w:p w:rsidRPr="00895680" w:rsidR="009C2699" w:rsidP="0012506B" w:rsidRDefault="00590856" w14:paraId="0BA9963A" w14:textId="2473C45D">
            <w:pPr>
              <w:pStyle w:val="Tabletext"/>
            </w:pPr>
            <w:r>
              <w:t>Single dose.</w:t>
            </w:r>
          </w:p>
          <w:p w:rsidR="006A7AF1" w:rsidP="00CB4A2B" w:rsidRDefault="006A7AF1" w14:paraId="34A3B3B7" w14:textId="349012FE">
            <w:pPr>
              <w:pStyle w:val="Tabletext"/>
            </w:pPr>
          </w:p>
        </w:tc>
      </w:tr>
      <w:tr w:rsidR="005F17C5" w:rsidTr="006A7AF1" w14:paraId="28CB51BD" w14:textId="77777777">
        <w:tc>
          <w:tcPr>
            <w:tcW w:w="3397" w:type="dxa"/>
            <w:tcBorders>
              <w:top w:val="single" w:color="auto" w:sz="4" w:space="0"/>
              <w:left w:val="single" w:color="auto" w:sz="4" w:space="0"/>
              <w:bottom w:val="single" w:color="auto" w:sz="4" w:space="0"/>
              <w:right w:val="single" w:color="auto" w:sz="4" w:space="0"/>
            </w:tcBorders>
            <w:shd w:val="clear" w:color="auto" w:fill="auto"/>
          </w:tcPr>
          <w:p w:rsidR="005F17C5" w:rsidP="005A6168" w:rsidRDefault="005F17C5" w14:paraId="69119C98" w14:textId="4AFD6B1F">
            <w:pPr>
              <w:rPr>
                <w:rStyle w:val="TableHeaderColumn"/>
              </w:rPr>
            </w:pPr>
            <w:r>
              <w:rPr>
                <w:rStyle w:val="TableHeaderColumn"/>
              </w:rPr>
              <w:t>Storage</w:t>
            </w:r>
          </w:p>
        </w:tc>
        <w:tc>
          <w:tcPr>
            <w:tcW w:w="5529" w:type="dxa"/>
            <w:tcBorders>
              <w:top w:val="single" w:color="auto" w:sz="4" w:space="0"/>
              <w:left w:val="single" w:color="auto" w:sz="4" w:space="0"/>
              <w:bottom w:val="single" w:color="auto" w:sz="4" w:space="0"/>
              <w:right w:val="single" w:color="auto" w:sz="4" w:space="0"/>
            </w:tcBorders>
            <w:shd w:val="clear" w:color="auto" w:fill="auto"/>
          </w:tcPr>
          <w:p w:rsidRPr="00C434B8" w:rsidR="005F17C5" w:rsidP="00C434B8" w:rsidRDefault="005F17C5" w14:paraId="63B16DBA" w14:textId="243B7895">
            <w:pPr>
              <w:overflowPunct w:val="0"/>
              <w:autoSpaceDE w:val="0"/>
              <w:autoSpaceDN w:val="0"/>
              <w:adjustRightInd w:val="0"/>
              <w:textAlignment w:val="baseline"/>
              <w:rPr>
                <w:rFonts w:ascii="Arial" w:hAnsi="Arial" w:eastAsia="Times New Roman" w:cs="Arial"/>
                <w:kern w:val="0"/>
                <w:sz w:val="22"/>
                <w:lang w:val="en-US"/>
                <w14:ligatures w14:val="none"/>
              </w:rPr>
            </w:pPr>
            <w:r w:rsidRPr="005A6885">
              <w:rPr>
                <w:rFonts w:ascii="Arial" w:hAnsi="Arial" w:eastAsia="Times New Roman" w:cs="Arial"/>
                <w:kern w:val="0"/>
                <w:sz w:val="22"/>
                <w:lang w:val="en-US"/>
                <w14:ligatures w14:val="none"/>
              </w:rPr>
              <w:t xml:space="preserve">Medicines must be stored securely according to national guidelines and in accordance with the </w:t>
            </w:r>
            <w:hyperlink w:history="1" r:id="rId19">
              <w:r w:rsidR="00FA5956">
                <w:rPr>
                  <w:rStyle w:val="Hyperlink"/>
                  <w:rFonts w:ascii="Arial" w:hAnsi="Arial" w:eastAsia="Times New Roman" w:cs="Arial"/>
                  <w:kern w:val="0"/>
                  <w:sz w:val="22"/>
                  <w14:ligatures w14:val="none"/>
                </w:rPr>
                <w:t>fluconazole 150mg capsule SmPC which is available on the EMC website</w:t>
              </w:r>
            </w:hyperlink>
          </w:p>
        </w:tc>
      </w:tr>
      <w:tr w:rsidR="00700627" w:rsidTr="00AA03B9" w14:paraId="2CD9E9DF" w14:textId="77777777">
        <w:tc>
          <w:tcPr>
            <w:tcW w:w="3397" w:type="dxa"/>
            <w:tcBorders>
              <w:top w:val="single" w:color="auto" w:sz="4" w:space="0"/>
              <w:left w:val="single" w:color="auto" w:sz="4" w:space="0"/>
              <w:bottom w:val="single" w:color="auto" w:sz="4" w:space="0"/>
              <w:right w:val="single" w:color="auto" w:sz="4" w:space="0"/>
            </w:tcBorders>
          </w:tcPr>
          <w:p w:rsidRPr="005A6168" w:rsidR="00700627" w:rsidP="005A6168" w:rsidRDefault="00700627" w14:paraId="580D0647" w14:textId="706B8F3C">
            <w:pPr>
              <w:rPr>
                <w:rStyle w:val="TableHeaderColumn"/>
              </w:rPr>
            </w:pPr>
            <w:r w:rsidRPr="005A6168">
              <w:rPr>
                <w:rStyle w:val="TableHeaderColumn"/>
              </w:rPr>
              <w:lastRenderedPageBreak/>
              <w:t>Drug interactions</w:t>
            </w:r>
          </w:p>
        </w:tc>
        <w:tc>
          <w:tcPr>
            <w:tcW w:w="5529" w:type="dxa"/>
            <w:tcBorders>
              <w:top w:val="single" w:color="auto" w:sz="4" w:space="0"/>
              <w:left w:val="single" w:color="auto" w:sz="4" w:space="0"/>
              <w:bottom w:val="single" w:color="auto" w:sz="4" w:space="0"/>
              <w:right w:val="single" w:color="auto" w:sz="4" w:space="0"/>
            </w:tcBorders>
          </w:tcPr>
          <w:p w:rsidR="00FA5956" w:rsidP="00D54EC6" w:rsidRDefault="00FA5956" w14:paraId="11C7E8EB" w14:textId="0A9A0AB5">
            <w:pPr>
              <w:pStyle w:val="Tabletext"/>
              <w:rPr>
                <w:lang w:val="en-GB"/>
              </w:rPr>
            </w:pPr>
            <w:r w:rsidRPr="00FA5956">
              <w:rPr>
                <w:lang w:val="en-GB"/>
              </w:rPr>
              <w:t xml:space="preserve">Fluconazole has a number of drug-drug interactions which may be clinically </w:t>
            </w:r>
            <w:proofErr w:type="gramStart"/>
            <w:r w:rsidRPr="00FA5956">
              <w:rPr>
                <w:lang w:val="en-GB"/>
              </w:rPr>
              <w:t>significant</w:t>
            </w:r>
            <w:proofErr w:type="gramEnd"/>
            <w:r w:rsidRPr="00FA5956">
              <w:rPr>
                <w:lang w:val="en-GB"/>
              </w:rPr>
              <w:t xml:space="preserve"> and all concurrent medications should be reviewed for interactions. </w:t>
            </w:r>
          </w:p>
          <w:p w:rsidR="00FA5956" w:rsidP="00D54EC6" w:rsidRDefault="00FA5956" w14:paraId="3BD968A7" w14:textId="7256E4F2">
            <w:pPr>
              <w:pStyle w:val="Tabletext"/>
              <w:rPr>
                <w:lang w:val="en-GB"/>
              </w:rPr>
            </w:pPr>
            <w:r w:rsidRPr="00FA5956">
              <w:rPr>
                <w:lang w:val="en-GB"/>
              </w:rPr>
              <w:t xml:space="preserve">Where a significant interaction is identified which may require dosage amendment or additional monitoring refer to appropriate medical/independent non-medical prescriber.  </w:t>
            </w:r>
          </w:p>
          <w:p w:rsidRPr="00D54EC6" w:rsidR="00D54EC6" w:rsidP="00D54EC6" w:rsidRDefault="00FA5956" w14:paraId="6CEA548D" w14:textId="3D3F2E20">
            <w:pPr>
              <w:pStyle w:val="Tabletext"/>
              <w:rPr>
                <w:lang w:val="en-GB"/>
              </w:rPr>
            </w:pPr>
            <w:r w:rsidRPr="00FA5956">
              <w:rPr>
                <w:lang w:val="en-GB"/>
              </w:rPr>
              <w:t xml:space="preserve"> </w:t>
            </w:r>
          </w:p>
          <w:p w:rsidR="00700627" w:rsidP="00C434B8" w:rsidRDefault="00EF69F8" w14:paraId="06B6C616" w14:textId="3CBD4CEE">
            <w:pPr>
              <w:pStyle w:val="Tabletext"/>
            </w:pPr>
            <w:r w:rsidRPr="00677C74">
              <w:rPr>
                <w:rFonts w:cs="Arial"/>
                <w:color w:val="000000"/>
                <w:lang w:val="en-GB"/>
              </w:rPr>
              <w:t xml:space="preserve">A detailed list of drug interactions is </w:t>
            </w:r>
            <w:r>
              <w:rPr>
                <w:rFonts w:cs="Arial"/>
                <w:color w:val="000000"/>
                <w:lang w:val="en-GB"/>
              </w:rPr>
              <w:t>included in the</w:t>
            </w:r>
            <w:r w:rsidR="00FA5956">
              <w:rPr>
                <w:rFonts w:cs="Arial"/>
                <w:color w:val="000000"/>
                <w:lang w:val="en-GB"/>
              </w:rPr>
              <w:t xml:space="preserve"> </w:t>
            </w:r>
            <w:hyperlink w:history="1" r:id="rId20">
              <w:r w:rsidR="00FA5956">
                <w:rPr>
                  <w:rStyle w:val="Hyperlink"/>
                  <w:rFonts w:cs="Arial"/>
                </w:rPr>
                <w:t>fluconazole 150mg capsule SmPC which is available on the EMC website</w:t>
              </w:r>
            </w:hyperlink>
            <w:r>
              <w:rPr>
                <w:rFonts w:cs="Arial"/>
                <w:color w:val="000000"/>
                <w:lang w:val="en-GB"/>
              </w:rPr>
              <w:t xml:space="preserve"> </w:t>
            </w:r>
            <w:r w:rsidRPr="00D54EC6" w:rsidR="00D54EC6">
              <w:t>or</w:t>
            </w:r>
            <w:r w:rsidRPr="00D54EC6" w:rsidR="00C434B8">
              <w:t xml:space="preserve"> </w:t>
            </w:r>
            <w:hyperlink w:history="1" r:id="rId21">
              <w:r w:rsidRPr="00BD1D91" w:rsidR="00C434B8">
                <w:rPr>
                  <w:rStyle w:val="Hyperlink"/>
                  <w:rFonts w:cs="Arial"/>
                  <w:bCs/>
                  <w:iCs/>
                </w:rPr>
                <w:t>the BNF</w:t>
              </w:r>
            </w:hyperlink>
          </w:p>
        </w:tc>
      </w:tr>
      <w:tr w:rsidR="00700627" w:rsidTr="00AA03B9" w14:paraId="39E46197" w14:textId="77777777">
        <w:tc>
          <w:tcPr>
            <w:tcW w:w="3397" w:type="dxa"/>
            <w:tcBorders>
              <w:top w:val="single" w:color="auto" w:sz="4" w:space="0"/>
              <w:left w:val="single" w:color="auto" w:sz="4" w:space="0"/>
              <w:bottom w:val="single" w:color="auto" w:sz="4" w:space="0"/>
              <w:right w:val="single" w:color="auto" w:sz="4" w:space="0"/>
            </w:tcBorders>
            <w:shd w:val="clear" w:color="auto" w:fill="auto"/>
          </w:tcPr>
          <w:p w:rsidRPr="005A6168" w:rsidR="00700627" w:rsidP="005A6168" w:rsidRDefault="00AE7448" w14:paraId="338D9536" w14:textId="7100B09A">
            <w:pPr>
              <w:rPr>
                <w:rStyle w:val="TableHeaderColumn"/>
              </w:rPr>
            </w:pPr>
            <w:r>
              <w:rPr>
                <w:rStyle w:val="TableHeaderColumn"/>
              </w:rPr>
              <w:t>Identification and management of adverse reactions</w:t>
            </w:r>
          </w:p>
        </w:tc>
        <w:tc>
          <w:tcPr>
            <w:tcW w:w="5529" w:type="dxa"/>
            <w:tcBorders>
              <w:top w:val="single" w:color="auto" w:sz="4" w:space="0"/>
              <w:left w:val="single" w:color="auto" w:sz="4" w:space="0"/>
              <w:bottom w:val="single" w:color="auto" w:sz="4" w:space="0"/>
              <w:right w:val="single" w:color="auto" w:sz="4" w:space="0"/>
            </w:tcBorders>
            <w:shd w:val="clear" w:color="auto" w:fill="auto"/>
          </w:tcPr>
          <w:p w:rsidR="00D54EC6" w:rsidP="009B62D2" w:rsidRDefault="00FA5956" w14:paraId="32B73B8A" w14:textId="429211D9">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w:history="1" r:id="rId22">
              <w:r w:rsidRPr="00FA5956">
                <w:rPr>
                  <w:rStyle w:val="Hyperlink"/>
                  <w:lang w:val="en-GB"/>
                </w:rPr>
                <w:t>fluconazole 150mg capsule SmPC which is available on the EMC website</w:t>
              </w:r>
            </w:hyperlink>
            <w:r w:rsidRPr="00FA5956">
              <w:rPr>
                <w:lang w:val="en-GB"/>
              </w:rPr>
              <w:t xml:space="preserve"> or </w:t>
            </w:r>
            <w:hyperlink w:history="1" r:id="rId23">
              <w:r w:rsidRPr="00FA5956">
                <w:rPr>
                  <w:rStyle w:val="Hyperlink"/>
                  <w:bCs/>
                  <w:iCs/>
                  <w:lang w:val="en-GB"/>
                </w:rPr>
                <w:t>the BNF</w:t>
              </w:r>
            </w:hyperlink>
          </w:p>
          <w:p w:rsidR="00FA5956" w:rsidP="009B62D2" w:rsidRDefault="00FA5956" w14:paraId="01AF6D34" w14:textId="77777777">
            <w:pPr>
              <w:pStyle w:val="Tabletext"/>
              <w:rPr>
                <w:szCs w:val="22"/>
              </w:rPr>
            </w:pPr>
          </w:p>
          <w:p w:rsidR="00FA5956" w:rsidP="009B62D2" w:rsidRDefault="00FA5956" w14:paraId="23D85573" w14:textId="644E2BA1">
            <w:pPr>
              <w:pStyle w:val="Tabletext"/>
              <w:rPr>
                <w:szCs w:val="22"/>
              </w:rPr>
            </w:pPr>
            <w:r w:rsidRPr="00FA5956">
              <w:rPr>
                <w:szCs w:val="22"/>
              </w:rPr>
              <w:t>The following side effects are commonly reported with fluconazole (but may not reflect all reported side effects):</w:t>
            </w:r>
          </w:p>
          <w:p w:rsidR="00FA5956" w:rsidP="00FA5956" w:rsidRDefault="00FA5956" w14:paraId="346981D4" w14:textId="77777777">
            <w:pPr>
              <w:pStyle w:val="Bulletindent1"/>
            </w:pPr>
            <w:r>
              <w:t>Headache</w:t>
            </w:r>
          </w:p>
          <w:p w:rsidR="00FA5956" w:rsidP="00FA5956" w:rsidRDefault="00FA5956" w14:paraId="4EA67F73" w14:textId="77777777">
            <w:pPr>
              <w:pStyle w:val="Bulletindent1"/>
            </w:pPr>
            <w:r>
              <w:t>Abdominal pain, diarrhoea, nausea, vomiting</w:t>
            </w:r>
          </w:p>
          <w:p w:rsidR="00FA5956" w:rsidP="00FA5956" w:rsidRDefault="00FA5956" w14:paraId="64744C05" w14:textId="77777777">
            <w:pPr>
              <w:pStyle w:val="Bulletindent1"/>
            </w:pPr>
            <w:r>
              <w:t>Rash</w:t>
            </w:r>
            <w:r>
              <w:tab/>
            </w:r>
          </w:p>
          <w:p w:rsidR="00AB0146" w:rsidP="00FA5956" w:rsidRDefault="00FA5956" w14:paraId="59A213F4" w14:textId="5C955593">
            <w:pPr>
              <w:pStyle w:val="Bulletindent1"/>
            </w:pPr>
            <w:r>
              <w:t>Drug reaction with eosinophilia and systemic symptoms (DRESS) has been reported in association with fluconazole treatment.</w:t>
            </w:r>
          </w:p>
        </w:tc>
      </w:tr>
      <w:tr w:rsidR="00700627" w:rsidTr="006A7AF1" w14:paraId="08C3469A" w14:textId="77777777">
        <w:tc>
          <w:tcPr>
            <w:tcW w:w="3397" w:type="dxa"/>
          </w:tcPr>
          <w:p w:rsidRPr="005A6168" w:rsidR="00700627" w:rsidP="005A6168" w:rsidRDefault="00AE7448" w14:paraId="0980B18E" w14:textId="77777777">
            <w:pPr>
              <w:rPr>
                <w:rStyle w:val="TableHeaderColumn"/>
              </w:rPr>
            </w:pPr>
            <w:r>
              <w:rPr>
                <w:rStyle w:val="TableHeaderColumn"/>
              </w:rPr>
              <w:t>Management of and reporting procedures for adverse reactions</w:t>
            </w:r>
          </w:p>
        </w:tc>
        <w:tc>
          <w:tcPr>
            <w:tcW w:w="5529" w:type="dxa"/>
          </w:tcPr>
          <w:p w:rsidRPr="008D2560" w:rsidR="00AB0146" w:rsidP="00AB0146" w:rsidRDefault="00AB0146" w14:paraId="536C00C7" w14:textId="079213F4">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w:history="1" r:id="rId24">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rsidRPr="008D2560" w:rsidR="00AB0146" w:rsidP="00AB0146" w:rsidRDefault="00AB0146" w14:paraId="7166A1A4" w14:textId="77777777">
            <w:pPr>
              <w:pStyle w:val="Bulletindent1"/>
            </w:pPr>
            <w:r w:rsidRPr="008D2560">
              <w:t xml:space="preserve">Record all adverse drug reactions (ADRs) in the </w:t>
            </w:r>
            <w:r>
              <w:t>individual’s clinical record.</w:t>
            </w:r>
          </w:p>
          <w:p w:rsidRPr="005A6885" w:rsidR="00AB0146" w:rsidP="00AB0146" w:rsidRDefault="00AB0146" w14:paraId="74BE4D38" w14:textId="77777777">
            <w:pPr>
              <w:pStyle w:val="Bulletindent1"/>
            </w:pPr>
            <w:r w:rsidRPr="00AC0BE9">
              <w:t>[</w:t>
            </w:r>
            <w:r w:rsidRPr="00802041">
              <w:rPr>
                <w:highlight w:val="cyan"/>
              </w:rPr>
              <w:t>Report via organisation incident policy (include link and any further detail required)</w:t>
            </w:r>
            <w:r w:rsidRPr="00AC0BE9">
              <w:t>]</w:t>
            </w:r>
          </w:p>
          <w:p w:rsidRPr="00504FB7" w:rsidR="00700627" w:rsidP="00AB0146" w:rsidRDefault="00700627" w14:paraId="292843F1" w14:textId="6308C49A">
            <w:pPr>
              <w:pStyle w:val="Bulletindent1"/>
              <w:numPr>
                <w:ilvl w:val="0"/>
                <w:numId w:val="0"/>
              </w:numPr>
              <w:ind w:left="720"/>
            </w:pPr>
          </w:p>
        </w:tc>
      </w:tr>
      <w:tr w:rsidR="00700627" w:rsidTr="006A7AF1" w14:paraId="2A29C951" w14:textId="77777777">
        <w:tc>
          <w:tcPr>
            <w:tcW w:w="3397" w:type="dxa"/>
          </w:tcPr>
          <w:p w:rsidRPr="005A6168" w:rsidR="00700627" w:rsidP="005A6168" w:rsidRDefault="00B410F0" w14:paraId="0CA74E78" w14:textId="789129CF">
            <w:pPr>
              <w:rPr>
                <w:rStyle w:val="TableHeaderColumn"/>
              </w:rPr>
            </w:pPr>
            <w:r w:rsidRPr="009A3A3E">
              <w:rPr>
                <w:rStyle w:val="TableHeaderColumn"/>
              </w:rPr>
              <w:t>Additional resources required</w:t>
            </w:r>
            <w:r w:rsidRPr="005A6168">
              <w:rPr>
                <w:rStyle w:val="TableHeaderColumn"/>
              </w:rPr>
              <w:t>/Additional advice</w:t>
            </w:r>
          </w:p>
        </w:tc>
        <w:tc>
          <w:tcPr>
            <w:tcW w:w="5529" w:type="dxa"/>
          </w:tcPr>
          <w:p w:rsidR="00700627" w:rsidP="00AB0146" w:rsidRDefault="00AB0146" w14:paraId="097A0BF7" w14:textId="65ED5723">
            <w:pPr>
              <w:pStyle w:val="Tabletext"/>
            </w:pPr>
            <w:r>
              <w:t>None</w:t>
            </w:r>
          </w:p>
        </w:tc>
      </w:tr>
      <w:tr w:rsidR="00700627" w:rsidTr="006A7AF1" w14:paraId="2D254ACF" w14:textId="77777777">
        <w:tc>
          <w:tcPr>
            <w:tcW w:w="3397" w:type="dxa"/>
          </w:tcPr>
          <w:p w:rsidRPr="005A6168" w:rsidR="00700627" w:rsidP="005A6168" w:rsidRDefault="008B3958" w14:paraId="4807EA10" w14:textId="15F96C63">
            <w:pPr>
              <w:rPr>
                <w:rStyle w:val="TableHeaderColumn"/>
              </w:rPr>
            </w:pPr>
            <w:r w:rsidRPr="005A6168">
              <w:rPr>
                <w:rStyle w:val="TableHeaderColumn"/>
              </w:rPr>
              <w:t>Written information</w:t>
            </w:r>
            <w:r w:rsidR="006245F7">
              <w:rPr>
                <w:rStyle w:val="TableHeaderColumn"/>
              </w:rPr>
              <w:t xml:space="preserve"> and further advice </w:t>
            </w:r>
            <w:r w:rsidRPr="005A6168" w:rsidR="006245F7">
              <w:rPr>
                <w:rStyle w:val="TableHeaderColumn"/>
              </w:rPr>
              <w:t>to</w:t>
            </w:r>
            <w:r w:rsidRPr="005A6168">
              <w:rPr>
                <w:rStyle w:val="TableHeaderColumn"/>
              </w:rPr>
              <w:t xml:space="preserve"> be given to individual or carer</w:t>
            </w:r>
          </w:p>
        </w:tc>
        <w:tc>
          <w:tcPr>
            <w:tcW w:w="5529" w:type="dxa"/>
          </w:tcPr>
          <w:p w:rsidRPr="00FA5956" w:rsidR="00AB0146" w:rsidP="00FA5956" w:rsidRDefault="00AB0146" w14:paraId="00C483B8" w14:textId="77777777">
            <w:pPr>
              <w:pStyle w:val="Tabletext"/>
              <w:rPr>
                <w:rFonts w:eastAsia="Arial"/>
                <w:b/>
                <w:bCs/>
              </w:rPr>
            </w:pPr>
            <w:r w:rsidRPr="00FA5956">
              <w:rPr>
                <w:rFonts w:eastAsia="Arial"/>
                <w:b/>
                <w:bCs/>
              </w:rPr>
              <w:t>Medication:</w:t>
            </w:r>
          </w:p>
          <w:p w:rsidR="00AB0146" w:rsidP="00D54EC6" w:rsidRDefault="00AB0146" w14:paraId="0DFDEBB6" w14:textId="77777777">
            <w:pPr>
              <w:pStyle w:val="Bulletindent1"/>
              <w:rPr>
                <w:rFonts w:eastAsia="Arial"/>
              </w:rPr>
            </w:pPr>
            <w:r w:rsidRPr="008D2560">
              <w:rPr>
                <w:rFonts w:eastAsia="Arial"/>
              </w:rPr>
              <w:t xml:space="preserve">Give </w:t>
            </w:r>
            <w:r>
              <w:rPr>
                <w:rFonts w:eastAsia="Arial"/>
              </w:rPr>
              <w:t>manufacturer</w:t>
            </w:r>
            <w:r w:rsidRPr="008D2560">
              <w:rPr>
                <w:rFonts w:eastAsia="Arial"/>
              </w:rPr>
              <w:t xml:space="preserve"> information leaflet (PIL) provided with the original pack. Explain mode of action, side effects, and benefits of the medicine</w:t>
            </w:r>
          </w:p>
          <w:p w:rsidRPr="00D67F85" w:rsidR="00D54EC6" w:rsidP="00D54EC6" w:rsidRDefault="00D54EC6" w14:paraId="7FE4D288" w14:textId="77777777">
            <w:pPr>
              <w:pStyle w:val="Bulletindent1"/>
              <w:rPr>
                <w:rFonts w:eastAsia="Arial"/>
              </w:rPr>
            </w:pPr>
            <w:r w:rsidRPr="00D67F85">
              <w:rPr>
                <w:rFonts w:eastAsia="Arial"/>
              </w:rPr>
              <w:t>If adverse reaction to treatment occurs advise individual to contact clinic for further advice</w:t>
            </w:r>
          </w:p>
          <w:p w:rsidRPr="00FA5956" w:rsidR="00FA5956" w:rsidP="00FA5956" w:rsidRDefault="00FA5956" w14:paraId="32C4C416" w14:textId="77777777">
            <w:pPr>
              <w:pStyle w:val="Bulletindent1"/>
              <w:rPr>
                <w:rFonts w:eastAsia="Arial"/>
              </w:rPr>
            </w:pPr>
            <w:r w:rsidRPr="00FA5956">
              <w:rPr>
                <w:rFonts w:eastAsia="Arial"/>
              </w:rPr>
              <w:t xml:space="preserve">Stop taking fluconazole and seek medical attention immediately if you notice any of the </w:t>
            </w:r>
            <w:r w:rsidRPr="00FA5956">
              <w:rPr>
                <w:rFonts w:eastAsia="Arial"/>
              </w:rPr>
              <w:lastRenderedPageBreak/>
              <w:t>following symptoms: - widespread rash, high body temperature and enlarged lymph nodes (DRESS syndrome or drug hypersensitivity syndrome)</w:t>
            </w:r>
          </w:p>
          <w:p w:rsidR="00D54EC6" w:rsidP="00AB0146" w:rsidRDefault="00D54EC6" w14:paraId="0B9295CA" w14:textId="77777777">
            <w:pPr>
              <w:pStyle w:val="Tabletext"/>
              <w:rPr>
                <w:rFonts w:eastAsia="Arial"/>
                <w:b/>
                <w:bCs/>
              </w:rPr>
            </w:pPr>
          </w:p>
          <w:p w:rsidRPr="00AB0146" w:rsidR="00AB0146" w:rsidP="00AB0146" w:rsidRDefault="00AB0146" w14:paraId="7C313CA1" w14:textId="584C8B8D">
            <w:pPr>
              <w:pStyle w:val="Tabletext"/>
              <w:rPr>
                <w:rFonts w:eastAsia="Arial"/>
                <w:b/>
                <w:bCs/>
              </w:rPr>
            </w:pPr>
            <w:r w:rsidRPr="00AB0146">
              <w:rPr>
                <w:rFonts w:eastAsia="Arial"/>
                <w:b/>
                <w:bCs/>
              </w:rPr>
              <w:t>Condition (general):</w:t>
            </w:r>
          </w:p>
          <w:p w:rsidRPr="008D2560" w:rsidR="00AB0146" w:rsidP="00D54EC6" w:rsidRDefault="00AB0146" w14:paraId="07EFE3B4" w14:textId="2C8E0437">
            <w:pPr>
              <w:pStyle w:val="Bulletindent1"/>
              <w:rPr>
                <w:rFonts w:eastAsia="Arial"/>
              </w:rPr>
            </w:pPr>
            <w:r w:rsidRPr="008D2560">
              <w:rPr>
                <w:rFonts w:eastAsia="Arial"/>
              </w:rPr>
              <w:t>Individuals diagnosed with candidiasis should be offered information (verbal, written and/or digital) about their diagnosis and management</w:t>
            </w:r>
          </w:p>
          <w:p w:rsidRPr="008D2560" w:rsidR="00AB0146" w:rsidP="00D54EC6" w:rsidRDefault="00AB0146" w14:paraId="18FF2392" w14:textId="4689E61E">
            <w:pPr>
              <w:pStyle w:val="Bulletindent1"/>
              <w:rPr>
                <w:rFonts w:eastAsia="Arial"/>
              </w:rPr>
            </w:pPr>
            <w:r w:rsidRPr="008D2560">
              <w:rPr>
                <w:rFonts w:eastAsia="Arial"/>
              </w:rPr>
              <w:t>Provide verbal and written or online information on possible triggers for candidiasis.</w:t>
            </w:r>
          </w:p>
          <w:p w:rsidRPr="008D2560" w:rsidR="00AB0146" w:rsidP="00D54EC6" w:rsidRDefault="00AB0146" w14:paraId="0F044DD7" w14:textId="77777777">
            <w:pPr>
              <w:pStyle w:val="Bulletindent1"/>
              <w:rPr>
                <w:rFonts w:eastAsia="Arial"/>
              </w:rPr>
            </w:pPr>
            <w:r w:rsidRPr="008D2560">
              <w:rPr>
                <w:rFonts w:eastAsia="Arial"/>
              </w:rPr>
              <w:t xml:space="preserve">Give reassurance that candidiasis is not a sexually transmitted infection </w:t>
            </w:r>
          </w:p>
          <w:p w:rsidRPr="008D2560" w:rsidR="00AB0146" w:rsidP="00D54EC6" w:rsidRDefault="00AB0146" w14:paraId="332AF49E" w14:textId="77777777">
            <w:pPr>
              <w:pStyle w:val="Bulletindent1"/>
              <w:rPr>
                <w:rFonts w:eastAsia="Arial"/>
              </w:rPr>
            </w:pPr>
            <w:r w:rsidRPr="008D2560">
              <w:rPr>
                <w:rFonts w:eastAsia="Arial"/>
              </w:rPr>
              <w:t xml:space="preserve">If sexual partner is symptomatic </w:t>
            </w:r>
            <w:proofErr w:type="gramStart"/>
            <w:r w:rsidRPr="008D2560">
              <w:rPr>
                <w:rFonts w:eastAsia="Arial"/>
              </w:rPr>
              <w:t>advise</w:t>
            </w:r>
            <w:proofErr w:type="gramEnd"/>
            <w:r w:rsidRPr="008D2560">
              <w:rPr>
                <w:rFonts w:eastAsia="Arial"/>
              </w:rPr>
              <w:t xml:space="preserve"> they should access sexual health screening</w:t>
            </w:r>
          </w:p>
          <w:p w:rsidRPr="00D67F85" w:rsidR="00D54EC6" w:rsidP="00D54EC6" w:rsidRDefault="00D54EC6" w14:paraId="0EA7B1F2" w14:textId="19B4A24D">
            <w:pPr>
              <w:pStyle w:val="Bulletindent1"/>
              <w:rPr>
                <w:rFonts w:eastAsia="Arial"/>
              </w:rPr>
            </w:pPr>
            <w:r w:rsidRPr="00D67F85">
              <w:rPr>
                <w:rFonts w:eastAsia="Arial"/>
              </w:rPr>
              <w:t xml:space="preserve">If after 7 days symptoms persist/worsen advise individual to contact </w:t>
            </w:r>
            <w:r>
              <w:rPr>
                <w:rFonts w:eastAsia="Arial"/>
              </w:rPr>
              <w:t>[</w:t>
            </w:r>
            <w:r w:rsidRPr="00D67F85">
              <w:rPr>
                <w:rFonts w:eastAsia="Arial"/>
                <w:highlight w:val="cyan"/>
              </w:rPr>
              <w:t>insert details of local process</w:t>
            </w:r>
            <w:r>
              <w:rPr>
                <w:rFonts w:eastAsia="Arial"/>
              </w:rPr>
              <w:t>]</w:t>
            </w:r>
          </w:p>
          <w:p w:rsidRPr="008D2560" w:rsidR="00AB0146" w:rsidP="00D54EC6" w:rsidRDefault="00AB0146" w14:paraId="504B8B77" w14:textId="77777777">
            <w:pPr>
              <w:pStyle w:val="Bulletindent1"/>
              <w:rPr>
                <w:rFonts w:eastAsia="Arial"/>
              </w:rPr>
            </w:pPr>
            <w:r w:rsidRPr="008D2560">
              <w:rPr>
                <w:rFonts w:eastAsia="Arial"/>
              </w:rPr>
              <w:t>Offer condoms and advice on safer sex practices and offer the options for screening for sexually transmitted infections (STIs) where indicated.</w:t>
            </w:r>
          </w:p>
          <w:p w:rsidRPr="002026AE" w:rsidR="002026AE" w:rsidP="00D54EC6" w:rsidRDefault="00FA5956" w14:paraId="789479E8" w14:textId="6E3D5C08">
            <w:pPr>
              <w:pStyle w:val="Bulletindent1"/>
            </w:pPr>
            <w:r w:rsidRPr="00FA5956">
              <w:rPr>
                <w:rFonts w:eastAsia="Arial"/>
              </w:rPr>
              <w:t>It is generally recommended to wait at least a week after stopping fluconazole before undertaking unprotected sexual intercourse, due to a very low increased risk of miscarriage. Unintentional pregnancy and exposure to fluconazole does not warrant termination and</w:t>
            </w:r>
            <w:r w:rsidR="002026AE">
              <w:t xml:space="preserve"> </w:t>
            </w:r>
            <w:r w:rsidRPr="002026AE" w:rsidR="002026AE">
              <w:rPr>
                <w:rFonts w:eastAsia="Arial"/>
              </w:rPr>
              <w:t>further discussions should take place with the clinic where the fluconazole was supplied, or with an appropriate healthcare professional / servi</w:t>
            </w:r>
            <w:r w:rsidR="002026AE">
              <w:rPr>
                <w:rFonts w:eastAsia="Arial"/>
              </w:rPr>
              <w:t>ce</w:t>
            </w:r>
            <w:r w:rsidRPr="002026AE" w:rsidR="002026AE">
              <w:rPr>
                <w:rFonts w:eastAsia="Arial"/>
              </w:rPr>
              <w:t xml:space="preserve">. </w:t>
            </w:r>
          </w:p>
          <w:p w:rsidR="00700627" w:rsidP="00D54EC6" w:rsidRDefault="002026AE" w14:paraId="72AB3536" w14:textId="4C2331F2">
            <w:pPr>
              <w:pStyle w:val="Bulletindent1"/>
            </w:pPr>
            <w:r w:rsidRPr="002026AE">
              <w:rPr>
                <w:rFonts w:eastAsia="Arial"/>
              </w:rPr>
              <w:t>Where treatment not supplied via a sexual health clinic ensure the individual has contact details of local sexual health services if required.</w:t>
            </w:r>
          </w:p>
        </w:tc>
      </w:tr>
      <w:tr w:rsidR="00700627" w:rsidTr="006A7AF1" w14:paraId="09A371CA" w14:textId="77777777">
        <w:tc>
          <w:tcPr>
            <w:tcW w:w="3397" w:type="dxa"/>
          </w:tcPr>
          <w:p w:rsidRPr="005A6168" w:rsidR="00700627" w:rsidP="005A6168" w:rsidRDefault="00742444" w14:paraId="0AB3BA26" w14:textId="4DA8AED8">
            <w:pPr>
              <w:rPr>
                <w:rStyle w:val="TableHeaderColumn"/>
              </w:rPr>
            </w:pPr>
            <w:r w:rsidRPr="005A6168">
              <w:rPr>
                <w:rStyle w:val="TableHeaderColumn"/>
              </w:rPr>
              <w:lastRenderedPageBreak/>
              <w:t xml:space="preserve">Follow-up </w:t>
            </w:r>
            <w:r w:rsidR="006245F7">
              <w:rPr>
                <w:rStyle w:val="TableHeaderColumn"/>
              </w:rPr>
              <w:t>treatment</w:t>
            </w:r>
          </w:p>
        </w:tc>
        <w:tc>
          <w:tcPr>
            <w:tcW w:w="5529" w:type="dxa"/>
          </w:tcPr>
          <w:p w:rsidRPr="008D2560" w:rsidR="00A05022" w:rsidP="00A05022" w:rsidRDefault="00A05022" w14:paraId="619BC481" w14:textId="77777777">
            <w:pPr>
              <w:pStyle w:val="Bulletindent1"/>
              <w:rPr>
                <w:rFonts w:eastAsia="Arial"/>
              </w:rPr>
            </w:pPr>
            <w:r w:rsidRPr="008D2560">
              <w:rPr>
                <w:rFonts w:eastAsia="Arial"/>
              </w:rPr>
              <w:t>The individual should be advised to seek medical advice in the event of an adverse reaction.</w:t>
            </w:r>
          </w:p>
          <w:p w:rsidRPr="00D54EC6" w:rsidR="00700627" w:rsidP="00D54EC6" w:rsidRDefault="00D54EC6" w14:paraId="2BF8FA34" w14:textId="07D6EA6A">
            <w:pPr>
              <w:pStyle w:val="Bulletindent1"/>
            </w:pPr>
            <w:r w:rsidRPr="00D54EC6">
              <w:rPr>
                <w:rFonts w:eastAsia="Arial"/>
              </w:rPr>
              <w:t xml:space="preserve">If after 7 days symptoms persist/worsen advise individual to contact </w:t>
            </w:r>
            <w:r w:rsidRPr="00D54EC6">
              <w:rPr>
                <w:rFonts w:eastAsia="Arial"/>
                <w:highlight w:val="cyan"/>
              </w:rPr>
              <w:t>(insert details of local process)</w:t>
            </w:r>
          </w:p>
        </w:tc>
      </w:tr>
      <w:tr w:rsidR="00700627" w:rsidTr="006A7AF1" w14:paraId="589EF44D" w14:textId="77777777">
        <w:tc>
          <w:tcPr>
            <w:tcW w:w="3397" w:type="dxa"/>
          </w:tcPr>
          <w:p w:rsidRPr="005A6168" w:rsidR="00700627" w:rsidP="005A6168" w:rsidRDefault="0097352C" w14:paraId="0194F7E0" w14:textId="7E52FBD6">
            <w:pPr>
              <w:rPr>
                <w:rStyle w:val="TableHeaderColumn"/>
              </w:rPr>
            </w:pPr>
            <w:r w:rsidRPr="005A6168">
              <w:rPr>
                <w:rStyle w:val="TableHeaderColumn"/>
              </w:rPr>
              <w:t>Records to be kept</w:t>
            </w:r>
          </w:p>
        </w:tc>
        <w:tc>
          <w:tcPr>
            <w:tcW w:w="5529" w:type="dxa"/>
          </w:tcPr>
          <w:p w:rsidRPr="00A05022" w:rsidR="00A05022" w:rsidP="00A05022" w:rsidRDefault="00A05022" w14:paraId="063A2DEB" w14:textId="77777777">
            <w:pPr>
              <w:pStyle w:val="Bulletindent1"/>
            </w:pPr>
            <w:r w:rsidRPr="00A05022">
              <w:t>The consent of the individual and</w:t>
            </w:r>
          </w:p>
          <w:p w:rsidRPr="00A05022" w:rsidR="00A05022" w:rsidP="00A05022" w:rsidRDefault="00A05022" w14:paraId="01005708" w14:textId="77777777">
            <w:pPr>
              <w:pStyle w:val="Bulletindent1"/>
              <w:numPr>
                <w:ilvl w:val="1"/>
                <w:numId w:val="15"/>
              </w:numPr>
            </w:pPr>
            <w:r w:rsidRPr="00A05022">
              <w:t xml:space="preserve">If individual is under 16 years of age document capacity using Fraser </w:t>
            </w:r>
            <w:r w:rsidRPr="00A05022">
              <w:lastRenderedPageBreak/>
              <w:t xml:space="preserve">guidelines.  If </w:t>
            </w:r>
            <w:proofErr w:type="gramStart"/>
            <w:r w:rsidRPr="00A05022">
              <w:t>not</w:t>
            </w:r>
            <w:proofErr w:type="gramEnd"/>
            <w:r w:rsidRPr="00A05022">
              <w:t xml:space="preserve"> competent record action taken.  </w:t>
            </w:r>
          </w:p>
          <w:p w:rsidRPr="00A05022" w:rsidR="00A05022" w:rsidP="00A05022" w:rsidRDefault="00A05022" w14:paraId="05178C66" w14:textId="77777777">
            <w:pPr>
              <w:pStyle w:val="Bulletindent1"/>
              <w:numPr>
                <w:ilvl w:val="1"/>
                <w:numId w:val="15"/>
              </w:numPr>
            </w:pPr>
            <w:r w:rsidRPr="00A05022">
              <w:t>If individual over 16 years of age and not competent, record action taken</w:t>
            </w:r>
          </w:p>
          <w:p w:rsidRPr="00A05022" w:rsidR="00A05022" w:rsidP="00A05022" w:rsidRDefault="00A05022" w14:paraId="7371EB43" w14:textId="77777777">
            <w:pPr>
              <w:pStyle w:val="Tabletext"/>
              <w:numPr>
                <w:ilvl w:val="0"/>
                <w:numId w:val="18"/>
              </w:numPr>
              <w:rPr>
                <w:lang w:val="en-GB"/>
              </w:rPr>
            </w:pPr>
            <w:r w:rsidRPr="00A05022">
              <w:rPr>
                <w:lang w:val="en-GB"/>
              </w:rPr>
              <w:t>If individual not treated under PGD record action taken</w:t>
            </w:r>
          </w:p>
          <w:p w:rsidRPr="00A05022" w:rsidR="00A05022" w:rsidP="00A05022" w:rsidRDefault="00A05022" w14:paraId="745B563E" w14:textId="77777777">
            <w:pPr>
              <w:pStyle w:val="Tabletext"/>
              <w:numPr>
                <w:ilvl w:val="0"/>
                <w:numId w:val="18"/>
              </w:numPr>
              <w:rPr>
                <w:lang w:val="en-GB"/>
              </w:rPr>
            </w:pPr>
            <w:r w:rsidRPr="00A05022">
              <w:rPr>
                <w:lang w:val="en-GB"/>
              </w:rPr>
              <w:t xml:space="preserve">Name of individual, address, date of birth </w:t>
            </w:r>
          </w:p>
          <w:p w:rsidRPr="00A05022" w:rsidR="00A05022" w:rsidP="00A05022" w:rsidRDefault="00A05022" w14:paraId="6F086E80" w14:textId="77777777">
            <w:pPr>
              <w:pStyle w:val="Tabletext"/>
              <w:numPr>
                <w:ilvl w:val="0"/>
                <w:numId w:val="18"/>
              </w:numPr>
              <w:rPr>
                <w:lang w:val="en-GB"/>
              </w:rPr>
            </w:pPr>
            <w:r w:rsidRPr="00A05022">
              <w:rPr>
                <w:lang w:val="en-GB"/>
              </w:rPr>
              <w:t>GP contact details where appropriate</w:t>
            </w:r>
          </w:p>
          <w:p w:rsidRPr="00A05022" w:rsidR="00A05022" w:rsidP="00A05022" w:rsidRDefault="00A05022" w14:paraId="31840695" w14:textId="77777777">
            <w:pPr>
              <w:pStyle w:val="Tabletext"/>
              <w:numPr>
                <w:ilvl w:val="0"/>
                <w:numId w:val="18"/>
              </w:numPr>
              <w:rPr>
                <w:lang w:val="en-GB"/>
              </w:rPr>
            </w:pPr>
            <w:r w:rsidRPr="00A05022">
              <w:rPr>
                <w:lang w:val="en-GB"/>
              </w:rPr>
              <w:t xml:space="preserve">Relevant past and present medical and sexual history, including medication history. </w:t>
            </w:r>
          </w:p>
          <w:p w:rsidRPr="00A05022" w:rsidR="00A05022" w:rsidP="00A05022" w:rsidRDefault="00A05022" w14:paraId="30FD5321" w14:textId="77777777">
            <w:pPr>
              <w:pStyle w:val="Tabletext"/>
              <w:numPr>
                <w:ilvl w:val="0"/>
                <w:numId w:val="18"/>
              </w:numPr>
              <w:rPr>
                <w:lang w:val="en-GB"/>
              </w:rPr>
            </w:pPr>
            <w:r w:rsidRPr="00A05022">
              <w:rPr>
                <w:lang w:val="en-GB"/>
              </w:rPr>
              <w:t xml:space="preserve">Examination or microbiology finding/s where relevant.  </w:t>
            </w:r>
          </w:p>
          <w:p w:rsidRPr="00A05022" w:rsidR="00A05022" w:rsidP="00A05022" w:rsidRDefault="00A05022" w14:paraId="016ADA08" w14:textId="77777777">
            <w:pPr>
              <w:pStyle w:val="Tabletext"/>
              <w:numPr>
                <w:ilvl w:val="0"/>
                <w:numId w:val="18"/>
              </w:numPr>
              <w:rPr>
                <w:lang w:val="en-GB"/>
              </w:rPr>
            </w:pPr>
            <w:r w:rsidRPr="00A05022">
              <w:rPr>
                <w:lang w:val="en-GB"/>
              </w:rPr>
              <w:t xml:space="preserve">Any known allergies and nature of reaction </w:t>
            </w:r>
          </w:p>
          <w:p w:rsidRPr="00A05022" w:rsidR="00A05022" w:rsidP="00A05022" w:rsidRDefault="00A05022" w14:paraId="7B3B0B7E" w14:textId="77777777">
            <w:pPr>
              <w:pStyle w:val="Tabletext"/>
              <w:numPr>
                <w:ilvl w:val="0"/>
                <w:numId w:val="18"/>
              </w:numPr>
              <w:rPr>
                <w:lang w:val="en-GB"/>
              </w:rPr>
            </w:pPr>
            <w:r w:rsidRPr="00A05022">
              <w:rPr>
                <w:lang w:val="en-GB"/>
              </w:rPr>
              <w:t>Name of registered health professional</w:t>
            </w:r>
          </w:p>
          <w:p w:rsidRPr="00A05022" w:rsidR="00A05022" w:rsidP="00A05022" w:rsidRDefault="00A05022" w14:paraId="2334CF85" w14:textId="77777777">
            <w:pPr>
              <w:pStyle w:val="Tabletext"/>
              <w:numPr>
                <w:ilvl w:val="0"/>
                <w:numId w:val="18"/>
              </w:numPr>
              <w:rPr>
                <w:lang w:val="en-GB"/>
              </w:rPr>
            </w:pPr>
            <w:r w:rsidRPr="00A05022">
              <w:rPr>
                <w:lang w:val="en-GB"/>
              </w:rPr>
              <w:t xml:space="preserve">Indication for treatment </w:t>
            </w:r>
          </w:p>
          <w:p w:rsidRPr="00A05022" w:rsidR="00A05022" w:rsidP="00A05022" w:rsidRDefault="00A05022" w14:paraId="3C09F22A" w14:textId="77777777">
            <w:pPr>
              <w:pStyle w:val="Tabletext"/>
              <w:numPr>
                <w:ilvl w:val="0"/>
                <w:numId w:val="18"/>
              </w:numPr>
              <w:rPr>
                <w:lang w:val="en-GB"/>
              </w:rPr>
            </w:pPr>
            <w:r w:rsidRPr="00A05022">
              <w:rPr>
                <w:lang w:val="en-GB"/>
              </w:rPr>
              <w:t xml:space="preserve">Name of medication supplied </w:t>
            </w:r>
          </w:p>
          <w:p w:rsidRPr="00A05022" w:rsidR="00A05022" w:rsidP="00A05022" w:rsidRDefault="00A05022" w14:paraId="649C0EB8" w14:textId="77777777">
            <w:pPr>
              <w:pStyle w:val="Tabletext"/>
              <w:numPr>
                <w:ilvl w:val="0"/>
                <w:numId w:val="18"/>
              </w:numPr>
              <w:rPr>
                <w:lang w:val="en-GB"/>
              </w:rPr>
            </w:pPr>
            <w:r w:rsidRPr="00A05022">
              <w:rPr>
                <w:lang w:val="en-GB"/>
              </w:rPr>
              <w:t>Date of supply</w:t>
            </w:r>
          </w:p>
          <w:p w:rsidRPr="00A05022" w:rsidR="00A05022" w:rsidP="00A05022" w:rsidRDefault="00A05022" w14:paraId="51EDA466" w14:textId="77777777">
            <w:pPr>
              <w:pStyle w:val="Tabletext"/>
              <w:numPr>
                <w:ilvl w:val="0"/>
                <w:numId w:val="18"/>
              </w:numPr>
              <w:rPr>
                <w:lang w:val="en-GB"/>
              </w:rPr>
            </w:pPr>
            <w:r w:rsidRPr="00A05022">
              <w:rPr>
                <w:lang w:val="en-GB"/>
              </w:rPr>
              <w:t>Dose supplied</w:t>
            </w:r>
          </w:p>
          <w:p w:rsidRPr="00A05022" w:rsidR="00A05022" w:rsidP="00A05022" w:rsidRDefault="00A05022" w14:paraId="24C8CB0D" w14:textId="77777777">
            <w:pPr>
              <w:pStyle w:val="Tabletext"/>
              <w:numPr>
                <w:ilvl w:val="0"/>
                <w:numId w:val="18"/>
              </w:numPr>
              <w:rPr>
                <w:lang w:val="en-GB"/>
              </w:rPr>
            </w:pPr>
            <w:r w:rsidRPr="00A05022">
              <w:rPr>
                <w:lang w:val="en-GB"/>
              </w:rPr>
              <w:t xml:space="preserve">Quantity supplied including batch number and expiry date in line with local procedures.  </w:t>
            </w:r>
          </w:p>
          <w:p w:rsidRPr="00A05022" w:rsidR="00A05022" w:rsidP="00A05022" w:rsidRDefault="00A05022" w14:paraId="46227E13" w14:textId="77777777">
            <w:pPr>
              <w:pStyle w:val="Tabletext"/>
              <w:numPr>
                <w:ilvl w:val="0"/>
                <w:numId w:val="18"/>
              </w:numPr>
              <w:rPr>
                <w:lang w:val="en-GB"/>
              </w:rPr>
            </w:pPr>
            <w:r w:rsidRPr="00A05022">
              <w:rPr>
                <w:lang w:val="en-GB"/>
              </w:rPr>
              <w:t>Advice given, including advice given if excluded or declines treatment</w:t>
            </w:r>
          </w:p>
          <w:p w:rsidRPr="00A05022" w:rsidR="00A05022" w:rsidP="00A05022" w:rsidRDefault="00A05022" w14:paraId="344B7C44" w14:textId="77777777">
            <w:pPr>
              <w:pStyle w:val="Tabletext"/>
              <w:numPr>
                <w:ilvl w:val="0"/>
                <w:numId w:val="18"/>
              </w:numPr>
              <w:rPr>
                <w:lang w:val="en-GB"/>
              </w:rPr>
            </w:pPr>
            <w:r w:rsidRPr="00A05022">
              <w:rPr>
                <w:lang w:val="en-GB"/>
              </w:rPr>
              <w:t>Details of any adverse drug reactions and actions taken</w:t>
            </w:r>
          </w:p>
          <w:p w:rsidRPr="00A05022" w:rsidR="00A05022" w:rsidP="00A05022" w:rsidRDefault="00A05022" w14:paraId="4EEAFC9E" w14:textId="77777777">
            <w:pPr>
              <w:pStyle w:val="Tabletext"/>
              <w:numPr>
                <w:ilvl w:val="0"/>
                <w:numId w:val="18"/>
              </w:numPr>
              <w:rPr>
                <w:lang w:val="en-GB"/>
              </w:rPr>
            </w:pPr>
            <w:r w:rsidRPr="00A05022">
              <w:rPr>
                <w:lang w:val="en-GB"/>
              </w:rPr>
              <w:t xml:space="preserve">Advice given about the medication including side effects, benefits, and when and what to do if any concerns </w:t>
            </w:r>
          </w:p>
          <w:p w:rsidRPr="00A05022" w:rsidR="00A05022" w:rsidP="00A05022" w:rsidRDefault="00A05022" w14:paraId="27EA10EB" w14:textId="77777777">
            <w:pPr>
              <w:pStyle w:val="Tabletext"/>
              <w:numPr>
                <w:ilvl w:val="0"/>
                <w:numId w:val="18"/>
              </w:numPr>
              <w:rPr>
                <w:lang w:val="en-GB"/>
              </w:rPr>
            </w:pPr>
            <w:r w:rsidRPr="00A05022">
              <w:rPr>
                <w:lang w:val="en-GB"/>
              </w:rPr>
              <w:t>Any referral arrangements made</w:t>
            </w:r>
          </w:p>
          <w:p w:rsidRPr="00A05022" w:rsidR="00A05022" w:rsidP="00A05022" w:rsidRDefault="00A05022" w14:paraId="5997C0D7" w14:textId="77777777">
            <w:pPr>
              <w:pStyle w:val="Tabletext"/>
              <w:numPr>
                <w:ilvl w:val="0"/>
                <w:numId w:val="18"/>
              </w:numPr>
              <w:rPr>
                <w:lang w:val="en-GB"/>
              </w:rPr>
            </w:pPr>
            <w:r w:rsidRPr="00A05022">
              <w:rPr>
                <w:lang w:val="en-GB"/>
              </w:rPr>
              <w:t>Any supply outside the terms of the product marketing authorisation</w:t>
            </w:r>
          </w:p>
          <w:p w:rsidRPr="00A05022" w:rsidR="00A05022" w:rsidP="00A05022" w:rsidRDefault="00A05022" w14:paraId="2DCDDE29" w14:textId="77777777">
            <w:pPr>
              <w:pStyle w:val="Tabletext"/>
              <w:numPr>
                <w:ilvl w:val="0"/>
                <w:numId w:val="18"/>
              </w:numPr>
              <w:rPr>
                <w:lang w:val="en-GB"/>
              </w:rPr>
            </w:pPr>
            <w:r w:rsidRPr="00A05022">
              <w:rPr>
                <w:lang w:val="en-GB"/>
              </w:rPr>
              <w:t>Recorded that supplied via Patient Group Direction (PGD)</w:t>
            </w:r>
          </w:p>
          <w:p w:rsidRPr="00A05022" w:rsidR="00A05022" w:rsidP="00A05022" w:rsidRDefault="00A05022" w14:paraId="4DD08D81" w14:textId="77777777">
            <w:pPr>
              <w:pStyle w:val="Tabletext"/>
              <w:rPr>
                <w:lang w:val="en-GB"/>
              </w:rPr>
            </w:pPr>
          </w:p>
          <w:p w:rsidRPr="00A05022" w:rsidR="00A05022" w:rsidP="00A05022" w:rsidRDefault="00A05022" w14:paraId="54D17A0F" w14:textId="1B651A06">
            <w:pPr>
              <w:pStyle w:val="Tabletext"/>
              <w:rPr>
                <w:lang w:val="en-GB"/>
              </w:rPr>
            </w:pPr>
            <w:r w:rsidRPr="00A05022">
              <w:rPr>
                <w:lang w:val="en-GB"/>
              </w:rPr>
              <w:t>Records should be signed and dated (</w:t>
            </w:r>
            <w:r w:rsidRPr="00A05022" w:rsidR="002026AE">
              <w:rPr>
                <w:lang w:val="en-GB"/>
              </w:rPr>
              <w:t xml:space="preserve">or </w:t>
            </w:r>
            <w:proofErr w:type="gramStart"/>
            <w:r w:rsidRPr="00A05022" w:rsidR="002026AE">
              <w:rPr>
                <w:lang w:val="en-GB"/>
              </w:rPr>
              <w:t>password</w:t>
            </w:r>
            <w:r w:rsidRPr="00A05022">
              <w:rPr>
                <w:lang w:val="en-GB"/>
              </w:rPr>
              <w:t xml:space="preserve"> controlled</w:t>
            </w:r>
            <w:proofErr w:type="gramEnd"/>
            <w:r w:rsidRPr="00A05022">
              <w:rPr>
                <w:lang w:val="en-GB"/>
              </w:rPr>
              <w:t xml:space="preserve"> e-records) and securely kept for a defined period in line with local policy. </w:t>
            </w:r>
          </w:p>
          <w:p w:rsidRPr="00A05022" w:rsidR="00A05022" w:rsidP="00A05022" w:rsidRDefault="00A05022" w14:paraId="03447662" w14:textId="77777777">
            <w:pPr>
              <w:pStyle w:val="Tabletext"/>
              <w:rPr>
                <w:lang w:val="en-GB"/>
              </w:rPr>
            </w:pPr>
          </w:p>
          <w:p w:rsidRPr="00A05022" w:rsidR="00A05022" w:rsidP="00A05022" w:rsidRDefault="00A05022" w14:paraId="747E3469" w14:textId="77777777">
            <w:pPr>
              <w:pStyle w:val="Tabletext"/>
              <w:rPr>
                <w:lang w:val="en-GB"/>
              </w:rPr>
            </w:pPr>
            <w:r w:rsidRPr="00A05022">
              <w:rPr>
                <w:lang w:val="en-GB"/>
              </w:rPr>
              <w:t>All records should be clear, legible and contemporaneous.</w:t>
            </w:r>
          </w:p>
          <w:p w:rsidRPr="00A05022" w:rsidR="00A05022" w:rsidP="00A05022" w:rsidRDefault="00A05022" w14:paraId="28ADA3CC" w14:textId="77777777">
            <w:pPr>
              <w:pStyle w:val="Tabletext"/>
              <w:rPr>
                <w:lang w:val="en-GB"/>
              </w:rPr>
            </w:pPr>
          </w:p>
          <w:p w:rsidR="00700627" w:rsidP="00A05022" w:rsidRDefault="00A05022" w14:paraId="4AF5F403" w14:textId="4B51D55D">
            <w:pPr>
              <w:pStyle w:val="Tabletext"/>
            </w:pPr>
            <w:r w:rsidRPr="00A05022">
              <w:t>A record of all individuals receiving treatment under this PGD should also be kept for audit purposes in accordance with local policy.</w:t>
            </w:r>
          </w:p>
        </w:tc>
      </w:tr>
    </w:tbl>
    <w:p w:rsidRPr="00BB2599" w:rsidR="00BB2599" w:rsidP="005A6168" w:rsidRDefault="00BB2599" w14:paraId="53B0192F" w14:textId="77777777">
      <w:pPr>
        <w:pStyle w:val="PGDNormal"/>
      </w:pPr>
    </w:p>
    <w:bookmarkEnd w:id="3"/>
    <w:p w:rsidR="00725927" w:rsidP="00BB2C75" w:rsidRDefault="00725927" w14:paraId="74DEDA30" w14:textId="23A01DCA">
      <w:pPr>
        <w:pStyle w:val="Heading1"/>
      </w:pPr>
      <w:r w:rsidRPr="00DF77C7">
        <w:lastRenderedPageBreak/>
        <w:t xml:space="preserve">Key references </w:t>
      </w:r>
      <w:r w:rsidRPr="00DF77C7" w:rsidR="00510425">
        <w:t>(accessed</w:t>
      </w:r>
      <w:r w:rsidRPr="00DF77C7" w:rsidR="00D0044C">
        <w:t xml:space="preserve"> </w:t>
      </w:r>
      <w:r w:rsidR="002026AE">
        <w:t>January</w:t>
      </w:r>
      <w:r w:rsidR="00F6120B">
        <w:t xml:space="preserve"> 2024</w:t>
      </w:r>
      <w:r w:rsidRPr="00DF77C7" w:rsidR="00510425">
        <w:t>)</w:t>
      </w:r>
    </w:p>
    <w:p w:rsidRPr="00CE7FFC" w:rsidR="00CE7FFC" w:rsidP="00877396" w:rsidRDefault="00A05022" w14:paraId="50E4146D" w14:textId="34BC3535">
      <w:pPr>
        <w:pStyle w:val="Bulletindent1"/>
        <w:rPr>
          <w:rStyle w:val="Hyperlink"/>
          <w:color w:val="auto"/>
          <w:u w:val="none"/>
        </w:rPr>
      </w:pPr>
      <w:hyperlink w:history="1" r:id="rId25">
        <w:r w:rsidR="002026AE">
          <w:rPr>
            <w:rStyle w:val="Hyperlink"/>
          </w:rPr>
          <w:t>SmPC on EMC website</w:t>
        </w:r>
      </w:hyperlink>
    </w:p>
    <w:p w:rsidRPr="00A05022" w:rsidR="00CE7FFC" w:rsidP="00877396" w:rsidRDefault="00CE7FFC" w14:paraId="78F36D10" w14:textId="6C705A26">
      <w:pPr>
        <w:pStyle w:val="Bulletindent1"/>
        <w:rPr>
          <w:color w:val="0000FF"/>
          <w:u w:val="single"/>
        </w:rPr>
      </w:pPr>
      <w:hyperlink w:history="1" r:id="rId26">
        <w:r w:rsidRPr="00CE7FFC">
          <w:rPr>
            <w:rStyle w:val="Hyperlink"/>
          </w:rPr>
          <w:t>Current edition of British National Formulary</w:t>
        </w:r>
      </w:hyperlink>
    </w:p>
    <w:p w:rsidR="00A05022" w:rsidP="00A05022" w:rsidRDefault="00A05022" w14:paraId="0360EE5F" w14:textId="1E215AA2">
      <w:pPr>
        <w:pStyle w:val="Bulletindent1"/>
        <w:rPr>
          <w:rStyle w:val="Hyperlink"/>
        </w:rPr>
      </w:pPr>
      <w:hyperlink w:history="1" r:id="rId27">
        <w:r w:rsidRPr="00A05022">
          <w:rPr>
            <w:rStyle w:val="Hyperlink"/>
          </w:rPr>
          <w:t>NICE Medicines practice guideline MPG2 - Patient Group Directions - Last Updated 27 March 20</w:t>
        </w:r>
        <w:r w:rsidRPr="00F36B1B">
          <w:rPr>
            <w:rStyle w:val="Hyperlink"/>
          </w:rPr>
          <w:t>17</w:t>
        </w:r>
      </w:hyperlink>
    </w:p>
    <w:p w:rsidRPr="00A05022" w:rsidR="00F36B1B" w:rsidP="00A05022" w:rsidRDefault="00F36B1B" w14:paraId="29F4B839" w14:textId="72BC3C85">
      <w:pPr>
        <w:pStyle w:val="Bulletindent1"/>
        <w:rPr>
          <w:rStyle w:val="Hyperlink"/>
        </w:rPr>
      </w:pPr>
      <w:hyperlink w:history="1" r:id="rId28">
        <w:r w:rsidRPr="00F36B1B">
          <w:rPr>
            <w:rStyle w:val="Hyperlink"/>
          </w:rPr>
          <w:t>NICE Clinical Knowledge Summaries</w:t>
        </w:r>
      </w:hyperlink>
    </w:p>
    <w:p w:rsidRPr="00F36B1B" w:rsidR="00CE7FFC" w:rsidP="00877396" w:rsidRDefault="00CE7FFC" w14:paraId="5DAB0FC2" w14:textId="0761A402">
      <w:pPr>
        <w:pStyle w:val="Bulletindent1"/>
        <w:rPr>
          <w:color w:val="0000FF"/>
          <w:u w:val="single"/>
        </w:rPr>
      </w:pPr>
      <w:hyperlink w:history="1" r:id="rId29">
        <w:r>
          <w:rPr>
            <w:rStyle w:val="Hyperlink"/>
          </w:rPr>
          <w:t>Royal Pharmaceutical Society Safe and Secure Handling of Medicines</w:t>
        </w:r>
      </w:hyperlink>
    </w:p>
    <w:p w:rsidRPr="000C1FB9" w:rsidR="000C1FB9" w:rsidP="00FD194D" w:rsidRDefault="00F36B1B" w14:paraId="353D8230" w14:textId="77777777">
      <w:pPr>
        <w:pStyle w:val="Bulletindent1"/>
        <w:rPr>
          <w:rStyle w:val="Hyperlink"/>
        </w:rPr>
      </w:pPr>
      <w:hyperlink w:history="1" r:id="rId30">
        <w:r w:rsidRPr="000C1FB9">
          <w:rPr>
            <w:rStyle w:val="Hyperlink"/>
          </w:rPr>
          <w:t xml:space="preserve">British Association for Sexual Health and HIV national guideline for the management of vulvovaginal candidiasis (updated 2021) </w:t>
        </w:r>
      </w:hyperlink>
    </w:p>
    <w:p w:rsidRPr="00533F89" w:rsidR="00533F89" w:rsidP="000C1FB9" w:rsidRDefault="007A1448" w14:paraId="068AB94A" w14:textId="1C0F224D">
      <w:pPr>
        <w:pStyle w:val="Bulletindent1"/>
        <w:numPr>
          <w:ilvl w:val="0"/>
          <w:numId w:val="0"/>
        </w:numPr>
        <w:ind w:left="720"/>
      </w:pPr>
      <w:r w:rsidRPr="00877396">
        <w:rPr>
          <w:rStyle w:val="Hyperlink"/>
        </w:rPr>
        <w:br w:type="page"/>
      </w:r>
      <w:bookmarkEnd w:id="0"/>
      <w:bookmarkEnd w:id="1"/>
      <w:bookmarkEnd w:id="2"/>
      <w:r w:rsidRPr="00533F89" w:rsidR="00510425">
        <w:lastRenderedPageBreak/>
        <w:t xml:space="preserve">Appendices </w:t>
      </w:r>
    </w:p>
    <w:p w:rsidRPr="00DF77C7" w:rsidR="00510425" w:rsidP="00533F89" w:rsidRDefault="00B154E7" w14:paraId="14498D21" w14:textId="05B45152">
      <w:pPr>
        <w:pStyle w:val="PGDNormal"/>
      </w:pPr>
      <w:r w:rsidRPr="00AC0BE9">
        <w:t>[[</w:t>
      </w:r>
      <w:r w:rsidRPr="00DF77C7" w:rsidR="00510425">
        <w:rPr>
          <w:highlight w:val="yellow"/>
        </w:rPr>
        <w:t>(appendices may be added as agreed locally including relevant patient questionnaires, links to protocols and any patient information)</w:t>
      </w:r>
      <w:r>
        <w:t>]]</w:t>
      </w:r>
    </w:p>
    <w:p w:rsidRPr="00226222" w:rsidR="00592D87" w:rsidP="00226222" w:rsidRDefault="00510425" w14:paraId="376D0D71" w14:textId="77777777">
      <w:pPr>
        <w:pStyle w:val="Heading2"/>
      </w:pPr>
      <w:r w:rsidRPr="00226222">
        <w:t xml:space="preserve">Appendix A - Registered health professional authorisation sheet </w:t>
      </w:r>
    </w:p>
    <w:p w:rsidRPr="00DF77C7" w:rsidR="00510425" w:rsidP="00592D87" w:rsidRDefault="00B154E7" w14:paraId="64B7E49B" w14:textId="556758D8">
      <w:pPr>
        <w:pStyle w:val="PGDNormal"/>
      </w:pPr>
      <w:r w:rsidRPr="00AC0BE9">
        <w:t>[[</w:t>
      </w:r>
      <w:r w:rsidRPr="00DF77C7" w:rsidR="00510425">
        <w:rPr>
          <w:highlight w:val="yellow"/>
        </w:rPr>
        <w:t>(example – local versions/electronic systems may be used)</w:t>
      </w:r>
      <w:r>
        <w:t>]]</w:t>
      </w:r>
    </w:p>
    <w:p w:rsidRPr="00ED232C" w:rsidR="00510425" w:rsidP="00ED232C" w:rsidRDefault="00510425" w14:paraId="7DCA024B" w14:textId="77777777">
      <w:pPr>
        <w:rPr>
          <w:rStyle w:val="PGDNormalBold"/>
        </w:rPr>
      </w:pPr>
      <w:r w:rsidRPr="00ED232C">
        <w:rPr>
          <w:rStyle w:val="PGDNormalBold"/>
        </w:rPr>
        <w:t xml:space="preserve">PGD Name/Version            Valid from:                       Expiry:  </w:t>
      </w:r>
    </w:p>
    <w:p w:rsidRPr="00DF77C7" w:rsidR="00510425" w:rsidP="00510425" w:rsidRDefault="00510425" w14:paraId="49C6FE57" w14:textId="77777777">
      <w:pPr>
        <w:rPr>
          <w:rStyle w:val="PGDNormalBold"/>
        </w:rPr>
      </w:pPr>
    </w:p>
    <w:p w:rsidRPr="000411B7" w:rsidR="00510425" w:rsidP="007D47D1" w:rsidRDefault="00510425" w14:paraId="26DAAAFB" w14:textId="173EA2FC">
      <w:pPr>
        <w:pStyle w:val="PGDNormal"/>
      </w:pPr>
      <w:r w:rsidRPr="00DF77C7">
        <w:t>Before signing this PGD, check that the document has had the necessary authorisations. Without these, this PGD is not lawfully valid.</w:t>
      </w:r>
    </w:p>
    <w:p w:rsidRPr="00580EBB" w:rsidR="00510425" w:rsidP="00580EBB" w:rsidRDefault="00510425" w14:paraId="2DDE258B" w14:textId="77777777">
      <w:pPr>
        <w:pStyle w:val="Heading3"/>
      </w:pPr>
      <w:r w:rsidRPr="00580EBB">
        <w:t>Registered health professional</w:t>
      </w:r>
    </w:p>
    <w:p w:rsidR="00CA77CF" w:rsidP="002A6CB8" w:rsidRDefault="00510425" w14:paraId="55CAE467" w14:textId="3F801116">
      <w:pPr>
        <w:pStyle w:val="PGDNormal"/>
      </w:pPr>
      <w:r w:rsidRPr="00DF77C7">
        <w:t xml:space="preserve">By signing this patient group </w:t>
      </w:r>
      <w:r w:rsidRPr="00DF77C7" w:rsidR="005A6885">
        <w:t>direction,</w:t>
      </w:r>
      <w:r w:rsidRPr="00DF77C7">
        <w:t xml:space="preserve"> you are indicating that you agree to its contents and that you will work within it</w:t>
      </w:r>
      <w:r w:rsidR="006C2CDE">
        <w:t xml:space="preserve"> and agree with the following statement: </w:t>
      </w:r>
    </w:p>
    <w:p w:rsidRPr="00DF77C7" w:rsidR="00510425" w:rsidP="002A6CB8" w:rsidRDefault="00CA77CF" w14:paraId="3E530E7A" w14:textId="47B317A0">
      <w:pPr>
        <w:pStyle w:val="PGDNormal"/>
      </w:pPr>
      <w:r>
        <w:t>‘</w:t>
      </w:r>
      <w:r w:rsidRPr="00F57606" w:rsidR="006C2CDE">
        <w:t>I confirm that I have read and understood the content of this Patient Group Direction and that I am willing and competent to work to it within my professional code of conduct</w:t>
      </w:r>
      <w:r w:rsidRPr="00DE5424" w:rsidR="006C2CDE">
        <w:t>.</w:t>
      </w:r>
      <w:r>
        <w:t>’</w:t>
      </w:r>
    </w:p>
    <w:p w:rsidRPr="00DF77C7" w:rsidR="00510425" w:rsidP="002A6CB8" w:rsidRDefault="00510425" w14:paraId="135F3504" w14:textId="77777777">
      <w:pPr>
        <w:pStyle w:val="PGDNormal"/>
        <w:rPr>
          <w:rFonts w:cs="Arial"/>
        </w:rPr>
      </w:pPr>
      <w:r w:rsidRPr="00DF77C7">
        <w:rPr>
          <w:rFonts w:cs="Arial"/>
        </w:rPr>
        <w:t>Patient group directions do not remove inherent professional obligations or accountability.</w:t>
      </w:r>
    </w:p>
    <w:p w:rsidR="00510425" w:rsidP="002A6CB8" w:rsidRDefault="00510425" w14:paraId="468193FF" w14:textId="50557E12">
      <w:pPr>
        <w:pStyle w:val="PGDNormal"/>
        <w:rPr>
          <w:rFonts w:cs="Arial"/>
        </w:rPr>
      </w:pPr>
      <w:r w:rsidRPr="00DF77C7">
        <w:rPr>
          <w:rFonts w:cs="Arial"/>
        </w:rPr>
        <w:t xml:space="preserve">It is the responsibility of each professional to </w:t>
      </w:r>
      <w:r w:rsidRPr="00DF77C7" w:rsidR="00825B58">
        <w:rPr>
          <w:rFonts w:cs="Arial"/>
        </w:rPr>
        <w:t>practice</w:t>
      </w:r>
      <w:r w:rsidRPr="00DF77C7">
        <w:rPr>
          <w:rFonts w:cs="Arial"/>
        </w:rPr>
        <w:t xml:space="preserve"> only within the bounds of their own competence and professional code of conduct.</w:t>
      </w:r>
    </w:p>
    <w:p w:rsidRPr="00DF77C7" w:rsidR="00A45A11" w:rsidP="002A6CB8" w:rsidRDefault="00A45A11" w14:paraId="57515B32" w14:textId="11BDB5BB">
      <w:pPr>
        <w:pStyle w:val="PGDNormal"/>
        <w:rPr>
          <w:rFonts w:cs="Arial"/>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Pr="00DF77C7" w:rsidR="00CA77CF" w:rsidTr="00600F2A" w14:paraId="7F978961" w14:textId="77777777">
        <w:trPr>
          <w:tblHeader/>
        </w:trPr>
        <w:tc>
          <w:tcPr>
            <w:tcW w:w="2122" w:type="dxa"/>
            <w:shd w:val="clear" w:color="auto" w:fill="auto"/>
          </w:tcPr>
          <w:p w:rsidRPr="00DF77C7" w:rsidR="00CA77CF" w:rsidP="00ED232C" w:rsidRDefault="00CA77CF" w14:paraId="1BE651D3" w14:textId="0A987DF7">
            <w:pPr>
              <w:pStyle w:val="TableHeaderRow"/>
            </w:pPr>
            <w:r w:rsidRPr="00DF77C7">
              <w:t>Name</w:t>
            </w:r>
          </w:p>
        </w:tc>
        <w:tc>
          <w:tcPr>
            <w:tcW w:w="2551" w:type="dxa"/>
            <w:shd w:val="clear" w:color="auto" w:fill="auto"/>
          </w:tcPr>
          <w:p w:rsidRPr="00DF77C7" w:rsidR="00CA77CF" w:rsidP="00ED232C" w:rsidRDefault="00CA77CF" w14:paraId="6DDDD4A1" w14:textId="77777777">
            <w:pPr>
              <w:pStyle w:val="TableHeaderRow"/>
            </w:pPr>
            <w:r w:rsidRPr="00DF77C7">
              <w:t>Designation</w:t>
            </w:r>
          </w:p>
        </w:tc>
        <w:tc>
          <w:tcPr>
            <w:tcW w:w="2693" w:type="dxa"/>
            <w:shd w:val="clear" w:color="auto" w:fill="auto"/>
          </w:tcPr>
          <w:p w:rsidRPr="00DF77C7" w:rsidR="00CA77CF" w:rsidP="00ED232C" w:rsidRDefault="00CA77CF" w14:paraId="7233218A" w14:textId="77777777">
            <w:pPr>
              <w:pStyle w:val="TableHeaderRow"/>
            </w:pPr>
            <w:r w:rsidRPr="00DF77C7">
              <w:t>Signature</w:t>
            </w:r>
          </w:p>
        </w:tc>
        <w:tc>
          <w:tcPr>
            <w:tcW w:w="1560" w:type="dxa"/>
            <w:shd w:val="clear" w:color="auto" w:fill="auto"/>
          </w:tcPr>
          <w:p w:rsidRPr="00DF77C7" w:rsidR="00CA77CF" w:rsidP="00ED232C" w:rsidRDefault="00CA77CF" w14:paraId="2E9AB17B" w14:textId="77777777">
            <w:pPr>
              <w:pStyle w:val="TableHeaderRow"/>
            </w:pPr>
            <w:r w:rsidRPr="00DF77C7">
              <w:t>Date</w:t>
            </w:r>
          </w:p>
        </w:tc>
      </w:tr>
      <w:tr w:rsidRPr="00DF77C7" w:rsidR="00CA77CF" w:rsidTr="00600F2A" w14:paraId="61E63983" w14:textId="77777777">
        <w:tc>
          <w:tcPr>
            <w:tcW w:w="2122" w:type="dxa"/>
            <w:shd w:val="clear" w:color="auto" w:fill="auto"/>
          </w:tcPr>
          <w:p w:rsidRPr="00DF77C7" w:rsidR="00CA77CF" w:rsidP="00ED232C" w:rsidRDefault="00CA77CF" w14:paraId="737E5C4D" w14:textId="6548B609">
            <w:pPr>
              <w:pStyle w:val="Tabletext"/>
            </w:pPr>
          </w:p>
          <w:p w:rsidRPr="00DF77C7" w:rsidR="00CA77CF" w:rsidP="00ED232C" w:rsidRDefault="00CA77CF" w14:paraId="51A7DECC" w14:textId="77777777">
            <w:pPr>
              <w:pStyle w:val="Tabletext"/>
            </w:pPr>
          </w:p>
        </w:tc>
        <w:tc>
          <w:tcPr>
            <w:tcW w:w="2551" w:type="dxa"/>
            <w:shd w:val="clear" w:color="auto" w:fill="auto"/>
          </w:tcPr>
          <w:p w:rsidRPr="00DF77C7" w:rsidR="00CA77CF" w:rsidP="00ED232C" w:rsidRDefault="00CA77CF" w14:paraId="301B1672" w14:textId="77777777">
            <w:pPr>
              <w:pStyle w:val="Tabletext"/>
            </w:pPr>
          </w:p>
        </w:tc>
        <w:tc>
          <w:tcPr>
            <w:tcW w:w="2693" w:type="dxa"/>
            <w:shd w:val="clear" w:color="auto" w:fill="auto"/>
          </w:tcPr>
          <w:p w:rsidRPr="00DF77C7" w:rsidR="00CA77CF" w:rsidP="00ED232C" w:rsidRDefault="00CA77CF" w14:paraId="1A38E131" w14:textId="77777777">
            <w:pPr>
              <w:pStyle w:val="Tabletext"/>
            </w:pPr>
          </w:p>
        </w:tc>
        <w:tc>
          <w:tcPr>
            <w:tcW w:w="1560" w:type="dxa"/>
            <w:shd w:val="clear" w:color="auto" w:fill="auto"/>
          </w:tcPr>
          <w:p w:rsidRPr="00DF77C7" w:rsidR="00CA77CF" w:rsidP="00ED232C" w:rsidRDefault="00CA77CF" w14:paraId="1323DD1C" w14:textId="77777777">
            <w:pPr>
              <w:pStyle w:val="Tabletext"/>
            </w:pPr>
          </w:p>
        </w:tc>
      </w:tr>
      <w:tr w:rsidRPr="00DF77C7" w:rsidR="00CA77CF" w:rsidTr="00600F2A" w14:paraId="7C334CD9" w14:textId="77777777">
        <w:tc>
          <w:tcPr>
            <w:tcW w:w="2122" w:type="dxa"/>
            <w:shd w:val="clear" w:color="auto" w:fill="auto"/>
          </w:tcPr>
          <w:p w:rsidRPr="00DF77C7" w:rsidR="00CA77CF" w:rsidP="00ED232C" w:rsidRDefault="00CA77CF" w14:paraId="58393539" w14:textId="30038A4B">
            <w:pPr>
              <w:pStyle w:val="Tabletext"/>
            </w:pPr>
          </w:p>
          <w:p w:rsidRPr="00DF77C7" w:rsidR="00CA77CF" w:rsidP="00ED232C" w:rsidRDefault="00CA77CF" w14:paraId="25BBB55C" w14:textId="77777777">
            <w:pPr>
              <w:pStyle w:val="Tabletext"/>
            </w:pPr>
          </w:p>
        </w:tc>
        <w:tc>
          <w:tcPr>
            <w:tcW w:w="2551" w:type="dxa"/>
            <w:shd w:val="clear" w:color="auto" w:fill="auto"/>
          </w:tcPr>
          <w:p w:rsidRPr="00DF77C7" w:rsidR="00CA77CF" w:rsidP="00ED232C" w:rsidRDefault="00CA77CF" w14:paraId="2D29423F" w14:textId="77777777">
            <w:pPr>
              <w:pStyle w:val="Tabletext"/>
            </w:pPr>
          </w:p>
        </w:tc>
        <w:tc>
          <w:tcPr>
            <w:tcW w:w="2693" w:type="dxa"/>
            <w:shd w:val="clear" w:color="auto" w:fill="auto"/>
          </w:tcPr>
          <w:p w:rsidRPr="00DF77C7" w:rsidR="00CA77CF" w:rsidP="00ED232C" w:rsidRDefault="00CA77CF" w14:paraId="22DF2ABA" w14:textId="77777777">
            <w:pPr>
              <w:pStyle w:val="Tabletext"/>
            </w:pPr>
          </w:p>
        </w:tc>
        <w:tc>
          <w:tcPr>
            <w:tcW w:w="1560" w:type="dxa"/>
            <w:shd w:val="clear" w:color="auto" w:fill="auto"/>
          </w:tcPr>
          <w:p w:rsidRPr="00DF77C7" w:rsidR="00CA77CF" w:rsidP="00ED232C" w:rsidRDefault="00CA77CF" w14:paraId="6676F21E" w14:textId="77777777">
            <w:pPr>
              <w:pStyle w:val="Tabletext"/>
            </w:pPr>
          </w:p>
        </w:tc>
      </w:tr>
      <w:tr w:rsidRPr="00DF77C7" w:rsidR="00CA77CF" w:rsidTr="00600F2A" w14:paraId="0F870408" w14:textId="77777777">
        <w:tc>
          <w:tcPr>
            <w:tcW w:w="2122" w:type="dxa"/>
            <w:shd w:val="clear" w:color="auto" w:fill="auto"/>
          </w:tcPr>
          <w:p w:rsidRPr="00DF77C7" w:rsidR="00CA77CF" w:rsidP="00ED232C" w:rsidRDefault="00CA77CF" w14:paraId="5CE778EF" w14:textId="243043BE">
            <w:pPr>
              <w:pStyle w:val="Tabletext"/>
            </w:pPr>
          </w:p>
          <w:p w:rsidRPr="00DF77C7" w:rsidR="00CA77CF" w:rsidP="00ED232C" w:rsidRDefault="00CA77CF" w14:paraId="3717604C" w14:textId="77777777">
            <w:pPr>
              <w:pStyle w:val="Tabletext"/>
            </w:pPr>
          </w:p>
        </w:tc>
        <w:tc>
          <w:tcPr>
            <w:tcW w:w="2551" w:type="dxa"/>
            <w:shd w:val="clear" w:color="auto" w:fill="auto"/>
          </w:tcPr>
          <w:p w:rsidRPr="00DF77C7" w:rsidR="00CA77CF" w:rsidP="00ED232C" w:rsidRDefault="00CA77CF" w14:paraId="16D62252" w14:textId="77777777">
            <w:pPr>
              <w:pStyle w:val="Tabletext"/>
            </w:pPr>
          </w:p>
        </w:tc>
        <w:tc>
          <w:tcPr>
            <w:tcW w:w="2693" w:type="dxa"/>
            <w:shd w:val="clear" w:color="auto" w:fill="auto"/>
          </w:tcPr>
          <w:p w:rsidRPr="00DF77C7" w:rsidR="00CA77CF" w:rsidP="00ED232C" w:rsidRDefault="00CA77CF" w14:paraId="2FEF6E0B" w14:textId="77777777">
            <w:pPr>
              <w:pStyle w:val="Tabletext"/>
            </w:pPr>
          </w:p>
        </w:tc>
        <w:tc>
          <w:tcPr>
            <w:tcW w:w="1560" w:type="dxa"/>
            <w:shd w:val="clear" w:color="auto" w:fill="auto"/>
          </w:tcPr>
          <w:p w:rsidRPr="00DF77C7" w:rsidR="00CA77CF" w:rsidP="00ED232C" w:rsidRDefault="00CA77CF" w14:paraId="0F5D7610" w14:textId="77777777">
            <w:pPr>
              <w:pStyle w:val="Tabletext"/>
            </w:pPr>
          </w:p>
        </w:tc>
      </w:tr>
      <w:tr w:rsidRPr="00DF77C7" w:rsidR="00CA77CF" w:rsidTr="00600F2A" w14:paraId="0626E8BC" w14:textId="77777777">
        <w:tc>
          <w:tcPr>
            <w:tcW w:w="2122" w:type="dxa"/>
            <w:shd w:val="clear" w:color="auto" w:fill="auto"/>
          </w:tcPr>
          <w:p w:rsidRPr="00DF77C7" w:rsidR="00CA77CF" w:rsidP="00ED232C" w:rsidRDefault="00CA77CF" w14:paraId="49B24D92" w14:textId="7A115BB2">
            <w:pPr>
              <w:pStyle w:val="Tabletext"/>
            </w:pPr>
          </w:p>
          <w:p w:rsidRPr="00DF77C7" w:rsidR="00CA77CF" w:rsidP="00ED232C" w:rsidRDefault="00CA77CF" w14:paraId="5856A963" w14:textId="77777777">
            <w:pPr>
              <w:pStyle w:val="Tabletext"/>
            </w:pPr>
          </w:p>
        </w:tc>
        <w:tc>
          <w:tcPr>
            <w:tcW w:w="2551" w:type="dxa"/>
            <w:shd w:val="clear" w:color="auto" w:fill="auto"/>
          </w:tcPr>
          <w:p w:rsidRPr="00DF77C7" w:rsidR="00CA77CF" w:rsidP="00ED232C" w:rsidRDefault="00CA77CF" w14:paraId="0FAD2285" w14:textId="77777777">
            <w:pPr>
              <w:pStyle w:val="Tabletext"/>
            </w:pPr>
          </w:p>
        </w:tc>
        <w:tc>
          <w:tcPr>
            <w:tcW w:w="2693" w:type="dxa"/>
            <w:shd w:val="clear" w:color="auto" w:fill="auto"/>
          </w:tcPr>
          <w:p w:rsidRPr="00DF77C7" w:rsidR="00CA77CF" w:rsidP="00ED232C" w:rsidRDefault="00CA77CF" w14:paraId="0011FCD8" w14:textId="77777777">
            <w:pPr>
              <w:pStyle w:val="Tabletext"/>
            </w:pPr>
          </w:p>
        </w:tc>
        <w:tc>
          <w:tcPr>
            <w:tcW w:w="1560" w:type="dxa"/>
            <w:shd w:val="clear" w:color="auto" w:fill="auto"/>
          </w:tcPr>
          <w:p w:rsidRPr="00DF77C7" w:rsidR="00CA77CF" w:rsidP="00ED232C" w:rsidRDefault="00CA77CF" w14:paraId="4D1DAA9B" w14:textId="77777777">
            <w:pPr>
              <w:pStyle w:val="Tabletext"/>
            </w:pPr>
          </w:p>
        </w:tc>
      </w:tr>
    </w:tbl>
    <w:p w:rsidR="0056237E" w:rsidP="00AA5A30" w:rsidRDefault="0056237E" w14:paraId="10D15192" w14:textId="77777777">
      <w:pPr>
        <w:pStyle w:val="Heading3"/>
      </w:pPr>
    </w:p>
    <w:p w:rsidR="00510425" w:rsidP="00AA5A30" w:rsidRDefault="00510425" w14:paraId="451FFDD5" w14:textId="4C1D0839">
      <w:pPr>
        <w:pStyle w:val="Heading3"/>
      </w:pPr>
      <w:r w:rsidRPr="00DF77C7">
        <w:t xml:space="preserve">Authorising manager </w:t>
      </w:r>
    </w:p>
    <w:p w:rsidRPr="00825B58" w:rsidR="00825B58" w:rsidP="00825B58" w:rsidRDefault="00825B58" w14:paraId="46C3F1FD" w14:textId="48427119">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Pr="004E03A1" w:rsidR="004E03A1">
        <w:rPr>
          <w:rFonts w:cs="Arial"/>
          <w:highlight w:val="cyan"/>
        </w:rPr>
        <w:t>insert</w:t>
      </w:r>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Pr="00DF77C7" w:rsidR="00825B58" w:rsidTr="00825B58" w14:paraId="08312120" w14:textId="77777777">
        <w:tc>
          <w:tcPr>
            <w:tcW w:w="2122" w:type="dxa"/>
            <w:shd w:val="clear" w:color="auto" w:fill="auto"/>
          </w:tcPr>
          <w:p w:rsidRPr="00DF77C7" w:rsidR="00825B58" w:rsidP="00ED232C" w:rsidRDefault="00825B58" w14:paraId="2F89D8ED" w14:textId="6261413C">
            <w:pPr>
              <w:pStyle w:val="TableHeaderRow"/>
            </w:pPr>
            <w:r w:rsidRPr="00DF77C7">
              <w:t>Name</w:t>
            </w:r>
          </w:p>
        </w:tc>
        <w:tc>
          <w:tcPr>
            <w:tcW w:w="2551" w:type="dxa"/>
            <w:shd w:val="clear" w:color="auto" w:fill="auto"/>
          </w:tcPr>
          <w:p w:rsidRPr="00DF77C7" w:rsidR="00825B58" w:rsidP="00ED232C" w:rsidRDefault="00825B58" w14:paraId="5653C12E" w14:textId="77777777">
            <w:pPr>
              <w:pStyle w:val="TableHeaderRow"/>
            </w:pPr>
            <w:r w:rsidRPr="00DF77C7">
              <w:t>Designation</w:t>
            </w:r>
          </w:p>
        </w:tc>
        <w:tc>
          <w:tcPr>
            <w:tcW w:w="2693" w:type="dxa"/>
            <w:shd w:val="clear" w:color="auto" w:fill="auto"/>
          </w:tcPr>
          <w:p w:rsidRPr="00DF77C7" w:rsidR="00825B58" w:rsidP="00ED232C" w:rsidRDefault="00825B58" w14:paraId="6626EDAE" w14:textId="77777777">
            <w:pPr>
              <w:pStyle w:val="TableHeaderRow"/>
            </w:pPr>
            <w:r w:rsidRPr="00DF77C7">
              <w:t>Signature</w:t>
            </w:r>
          </w:p>
        </w:tc>
        <w:tc>
          <w:tcPr>
            <w:tcW w:w="1560" w:type="dxa"/>
            <w:shd w:val="clear" w:color="auto" w:fill="auto"/>
          </w:tcPr>
          <w:p w:rsidRPr="00DF77C7" w:rsidR="00825B58" w:rsidP="00ED232C" w:rsidRDefault="00825B58" w14:paraId="7E792298" w14:textId="77777777">
            <w:pPr>
              <w:pStyle w:val="TableHeaderRow"/>
            </w:pPr>
            <w:r w:rsidRPr="00DF77C7">
              <w:t>Date</w:t>
            </w:r>
          </w:p>
        </w:tc>
      </w:tr>
      <w:tr w:rsidRPr="00DF77C7" w:rsidR="00825B58" w:rsidTr="00825B58" w14:paraId="0EBDF887" w14:textId="77777777">
        <w:tc>
          <w:tcPr>
            <w:tcW w:w="2122" w:type="dxa"/>
            <w:shd w:val="clear" w:color="auto" w:fill="auto"/>
          </w:tcPr>
          <w:p w:rsidRPr="00DF77C7" w:rsidR="00825B58" w:rsidP="00ED232C" w:rsidRDefault="00825B58" w14:paraId="5FD07E7F" w14:textId="1DD65E11">
            <w:pPr>
              <w:pStyle w:val="Tabletext"/>
            </w:pPr>
          </w:p>
          <w:p w:rsidRPr="00DF77C7" w:rsidR="00825B58" w:rsidP="00ED232C" w:rsidRDefault="00825B58" w14:paraId="5C91BEFA" w14:textId="77777777">
            <w:pPr>
              <w:pStyle w:val="Tabletext"/>
            </w:pPr>
          </w:p>
        </w:tc>
        <w:tc>
          <w:tcPr>
            <w:tcW w:w="2551" w:type="dxa"/>
            <w:shd w:val="clear" w:color="auto" w:fill="auto"/>
          </w:tcPr>
          <w:p w:rsidRPr="00DF77C7" w:rsidR="00825B58" w:rsidP="00ED232C" w:rsidRDefault="00825B58" w14:paraId="5E586BCA" w14:textId="77777777">
            <w:pPr>
              <w:pStyle w:val="Tabletext"/>
            </w:pPr>
          </w:p>
          <w:p w:rsidRPr="00DF77C7" w:rsidR="00825B58" w:rsidP="00ED232C" w:rsidRDefault="00825B58" w14:paraId="012BFE9A" w14:textId="77777777">
            <w:pPr>
              <w:pStyle w:val="Tabletext"/>
            </w:pPr>
          </w:p>
        </w:tc>
        <w:tc>
          <w:tcPr>
            <w:tcW w:w="2693" w:type="dxa"/>
            <w:shd w:val="clear" w:color="auto" w:fill="auto"/>
          </w:tcPr>
          <w:p w:rsidRPr="00DF77C7" w:rsidR="00825B58" w:rsidP="00ED232C" w:rsidRDefault="00825B58" w14:paraId="0FD301BC" w14:textId="77777777">
            <w:pPr>
              <w:pStyle w:val="Tabletext"/>
            </w:pPr>
          </w:p>
          <w:p w:rsidRPr="00DF77C7" w:rsidR="00825B58" w:rsidP="00ED232C" w:rsidRDefault="00825B58" w14:paraId="2CF64E15" w14:textId="77777777">
            <w:pPr>
              <w:pStyle w:val="Tabletext"/>
            </w:pPr>
          </w:p>
        </w:tc>
        <w:tc>
          <w:tcPr>
            <w:tcW w:w="1560" w:type="dxa"/>
            <w:shd w:val="clear" w:color="auto" w:fill="auto"/>
          </w:tcPr>
          <w:p w:rsidRPr="00DF77C7" w:rsidR="00825B58" w:rsidP="00ED232C" w:rsidRDefault="00825B58" w14:paraId="001E573C" w14:textId="77777777">
            <w:pPr>
              <w:pStyle w:val="Tabletext"/>
            </w:pPr>
          </w:p>
          <w:p w:rsidRPr="00DF77C7" w:rsidR="00825B58" w:rsidP="00ED232C" w:rsidRDefault="00825B58" w14:paraId="27053B3A" w14:textId="77777777">
            <w:pPr>
              <w:pStyle w:val="Tabletext"/>
            </w:pPr>
          </w:p>
        </w:tc>
      </w:tr>
    </w:tbl>
    <w:p w:rsidR="00600F2A" w:rsidP="00293756" w:rsidRDefault="00600F2A" w14:paraId="7044DAD3" w14:textId="77777777">
      <w:pPr>
        <w:rPr>
          <w:rStyle w:val="PGDNormalBold"/>
        </w:rPr>
      </w:pPr>
    </w:p>
    <w:p w:rsidR="00600F2A" w:rsidP="00293756" w:rsidRDefault="00600F2A" w14:paraId="364647DE" w14:textId="77777777">
      <w:pPr>
        <w:rPr>
          <w:rStyle w:val="PGDNormalBold"/>
        </w:rPr>
      </w:pPr>
    </w:p>
    <w:p w:rsidR="00600F2A" w:rsidP="00293756" w:rsidRDefault="00600F2A" w14:paraId="4A40E55A" w14:textId="0E2A9252">
      <w:pPr>
        <w:rPr>
          <w:rStyle w:val="PGDNormalBold"/>
        </w:rPr>
      </w:pPr>
    </w:p>
    <w:p w:rsidR="00600F2A" w:rsidP="00293756" w:rsidRDefault="00600F2A" w14:paraId="6D72C4D4" w14:textId="77777777">
      <w:pPr>
        <w:rPr>
          <w:rStyle w:val="PGDNormalBold"/>
        </w:rPr>
      </w:pPr>
    </w:p>
    <w:p w:rsidR="00600F2A" w:rsidP="00293756" w:rsidRDefault="00600F2A" w14:paraId="016FF8D2" w14:textId="77777777">
      <w:pPr>
        <w:rPr>
          <w:rStyle w:val="PGDNormalBold"/>
        </w:rPr>
      </w:pPr>
    </w:p>
    <w:p w:rsidRPr="00293756" w:rsidR="00510425" w:rsidP="00293756" w:rsidRDefault="00510425" w14:paraId="28F41219" w14:textId="66F5DEC4">
      <w:pPr>
        <w:rPr>
          <w:rStyle w:val="PGDNormalBold"/>
        </w:rPr>
      </w:pPr>
      <w:r w:rsidRPr="00293756">
        <w:rPr>
          <w:rStyle w:val="PGDNormalBold"/>
        </w:rPr>
        <w:t>Note to authorising manager</w:t>
      </w:r>
    </w:p>
    <w:p w:rsidRPr="00DF77C7" w:rsidR="00510425" w:rsidP="0077187C" w:rsidRDefault="00510425" w14:paraId="36670A02" w14:textId="77777777">
      <w:pPr>
        <w:pStyle w:val="PGDNormal"/>
      </w:pPr>
      <w:r w:rsidRPr="00DF77C7">
        <w:t>Score through unused rows in the list of registered health professionals to prevent additions post managerial authorisation.</w:t>
      </w:r>
    </w:p>
    <w:p w:rsidRPr="00DF77C7" w:rsidR="00510425" w:rsidP="0077187C" w:rsidRDefault="00510425" w14:paraId="29F7C469" w14:textId="77777777">
      <w:pPr>
        <w:pStyle w:val="PGDNormal"/>
      </w:pPr>
      <w:r w:rsidRPr="00DF77C7">
        <w:t>This authorisation sheet should be retained to serve as a record of those registered health professionals authorised to work under this PGD.</w:t>
      </w:r>
    </w:p>
    <w:p w:rsidRPr="00DF77C7" w:rsidR="00510425" w:rsidP="0077187C" w:rsidRDefault="00AC0BE9" w14:paraId="2136AB7D" w14:textId="7514879E">
      <w:pPr>
        <w:pStyle w:val="PGDNormal"/>
      </w:pPr>
      <w:r w:rsidRPr="00AC0BE9">
        <w:t>[</w:t>
      </w:r>
      <w:r w:rsidRPr="00DF77C7" w:rsidR="00510425">
        <w:rPr>
          <w:highlight w:val="cyan"/>
        </w:rPr>
        <w:t>Add details on how this information is to be retained according to organisation PGD policy.</w:t>
      </w:r>
      <w:r>
        <w:t>]</w:t>
      </w:r>
    </w:p>
    <w:p w:rsidR="00E11FE0" w:rsidP="00ED232C" w:rsidRDefault="00E11FE0" w14:paraId="495DAEDB" w14:textId="77777777">
      <w:pPr>
        <w:pStyle w:val="PGDNormal"/>
      </w:pPr>
    </w:p>
    <w:sectPr w:rsidR="00E11FE0" w:rsidSect="00537E57">
      <w:headerReference w:type="even" r:id="rId31"/>
      <w:headerReference w:type="default" r:id="rId32"/>
      <w:footerReference w:type="default" r:id="rId33"/>
      <w:headerReference w:type="first" r:id="rId34"/>
      <w:pgSz w:w="11907" w:h="16840" w:orient="portrait"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7C7" w:rsidR="004075B1" w:rsidRDefault="004075B1" w14:paraId="0AD3C110" w14:textId="77777777">
      <w:r w:rsidRPr="00DF77C7">
        <w:separator/>
      </w:r>
    </w:p>
  </w:endnote>
  <w:endnote w:type="continuationSeparator" w:id="0">
    <w:p w:rsidRPr="00DF77C7" w:rsidR="004075B1" w:rsidRDefault="004075B1" w14:paraId="003ABB61" w14:textId="77777777">
      <w:r w:rsidRPr="00DF77C7">
        <w:continuationSeparator/>
      </w:r>
    </w:p>
  </w:endnote>
  <w:endnote w:type="continuationNotice" w:id="1">
    <w:p w:rsidR="004075B1" w:rsidRDefault="004075B1" w14:paraId="0FC48A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2136" w:rsidR="007F0048" w:rsidP="00762BFE" w:rsidRDefault="005E6491" w14:paraId="7A15F6D6" w14:textId="0875A07F">
    <w:pPr>
      <w:pStyle w:val="Footer"/>
      <w:rPr>
        <w:highlight w:val="cyan"/>
      </w:rPr>
    </w:pPr>
    <w:r>
      <w:rPr>
        <w:highlight w:val="cyan"/>
      </w:rPr>
      <w:t>[</w:t>
    </w:r>
    <w:r w:rsidRPr="00272136" w:rsidR="007F0048">
      <w:rPr>
        <w:highlight w:val="cyan"/>
      </w:rPr>
      <w:t>Reference Number:</w:t>
    </w:r>
  </w:p>
  <w:p w:rsidRPr="00272136" w:rsidR="007F0048" w:rsidP="00762BFE" w:rsidRDefault="007F0048" w14:paraId="37AB56FF" w14:textId="77777777">
    <w:pPr>
      <w:pStyle w:val="PGDNormal"/>
      <w:spacing w:after="0"/>
      <w:rPr>
        <w:szCs w:val="22"/>
        <w:highlight w:val="cyan"/>
      </w:rPr>
    </w:pPr>
    <w:r w:rsidRPr="00272136">
      <w:rPr>
        <w:szCs w:val="22"/>
        <w:highlight w:val="cyan"/>
      </w:rPr>
      <w:t>Valid from:</w:t>
    </w:r>
  </w:p>
  <w:p w:rsidRPr="00272136" w:rsidR="007F0048" w:rsidP="00762BFE" w:rsidRDefault="007F0048" w14:paraId="433533CD" w14:textId="77777777">
    <w:pPr>
      <w:pStyle w:val="Footer"/>
      <w:rPr>
        <w:highlight w:val="cyan"/>
      </w:rPr>
    </w:pPr>
    <w:r w:rsidRPr="00272136">
      <w:rPr>
        <w:highlight w:val="cyan"/>
      </w:rPr>
      <w:t>Review date:</w:t>
    </w:r>
  </w:p>
  <w:p w:rsidRPr="00DF77C7" w:rsidR="007F0048" w:rsidP="00762BFE" w:rsidRDefault="007F0048" w14:paraId="6B111E08" w14:textId="239AE8CD">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Pr="00DF77C7" w:rsidR="00B348EF">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7C7" w:rsidR="004075B1" w:rsidRDefault="004075B1" w14:paraId="565D2EE9" w14:textId="77777777">
      <w:r w:rsidRPr="00DF77C7">
        <w:separator/>
      </w:r>
    </w:p>
  </w:footnote>
  <w:footnote w:type="continuationSeparator" w:id="0">
    <w:p w:rsidRPr="00DF77C7" w:rsidR="004075B1" w:rsidRDefault="004075B1" w14:paraId="01349BC1" w14:textId="77777777">
      <w:r w:rsidRPr="00DF77C7">
        <w:continuationSeparator/>
      </w:r>
    </w:p>
  </w:footnote>
  <w:footnote w:type="continuationNotice" w:id="1">
    <w:p w:rsidR="004075B1" w:rsidRDefault="004075B1" w14:paraId="142BAD7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2026AE" w14:paraId="5A895BA6" w14:textId="56F3EB4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style="position:absolute;margin-left:0;margin-top:0;width:490.5pt;height:109pt;rotation:315;z-index:-251655168;mso-position-horizontal:center;mso-position-horizontal-relative:margin;mso-position-vertical:center;mso-position-vertical-relative:margin" o:spid="_x0000_s1032" o:allowincell="f" fillcolor="silver" stroked="f" type="#_x0000_t136">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1B08" w:rsidR="00E60C36" w:rsidP="00E27D26" w:rsidRDefault="002026AE" w14:paraId="79248BAA" w14:textId="187A1A8E">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style="position:absolute;margin-left:0;margin-top:0;width:490.5pt;height:109pt;rotation:315;z-index:-251653120;mso-position-horizontal:center;mso-position-horizontal-relative:margin;mso-position-vertical:center;mso-position-vertical-relative:margin" o:spid="_x0000_s1033" o:allowincell="f" fillcolor="silver" stroked="f" type="#_x0000_t136">
          <v:fill opacity=".5"/>
          <v:textpath style="font-family:&quot;Arial&quot;;font-size:1pt" string="TEMPLATE"/>
          <w10:wrap anchorx="margin" anchory="margin"/>
        </v:shape>
      </w:pict>
    </w:r>
    <w:r w:rsidRPr="00B11B08" w:rsidR="00B11B08">
      <w:rPr>
        <w:sz w:val="16"/>
        <w:szCs w:val="16"/>
      </w:rPr>
      <w:t xml:space="preserve">Text </w:t>
    </w:r>
    <w:r w:rsidR="009C2AEE">
      <w:rPr>
        <w:sz w:val="16"/>
        <w:szCs w:val="16"/>
      </w:rPr>
      <w:t>[</w:t>
    </w:r>
    <w:r w:rsidRPr="00BA6AF1" w:rsidR="00B11B08">
      <w:rPr>
        <w:sz w:val="16"/>
        <w:szCs w:val="16"/>
        <w:highlight w:val="cyan"/>
      </w:rPr>
      <w:t xml:space="preserve">highlighted in </w:t>
    </w:r>
    <w:r w:rsidRPr="009C2AEE" w:rsidR="00B11B08">
      <w:rPr>
        <w:sz w:val="16"/>
        <w:szCs w:val="16"/>
        <w:highlight w:val="cyan"/>
      </w:rPr>
      <w:t>blue</w:t>
    </w:r>
    <w:r w:rsidRPr="009C2AEE" w:rsidR="009C2AEE">
      <w:rPr>
        <w:sz w:val="16"/>
        <w:szCs w:val="16"/>
        <w:highlight w:val="cyan"/>
      </w:rPr>
      <w:t xml:space="preserve"> and in </w:t>
    </w:r>
    <w:r w:rsidR="005E6491">
      <w:rPr>
        <w:sz w:val="16"/>
        <w:szCs w:val="16"/>
        <w:highlight w:val="cyan"/>
      </w:rPr>
      <w:t xml:space="preserve">single </w:t>
    </w:r>
    <w:r w:rsidRPr="009C2AEE" w:rsidR="009C2AEE">
      <w:rPr>
        <w:sz w:val="16"/>
        <w:szCs w:val="16"/>
        <w:highlight w:val="cyan"/>
      </w:rPr>
      <w:t>square brackets</w:t>
    </w:r>
    <w:r w:rsidR="009C2AEE">
      <w:rPr>
        <w:sz w:val="16"/>
        <w:szCs w:val="16"/>
      </w:rPr>
      <w:t>]</w:t>
    </w:r>
    <w:r w:rsidRPr="00B11B08" w:rsidR="00B11B08">
      <w:rPr>
        <w:sz w:val="16"/>
        <w:szCs w:val="16"/>
      </w:rPr>
      <w:t xml:space="preserve"> should be replaced with the user organisation’s own text. Text </w:t>
    </w:r>
    <w:r w:rsidR="005E6491">
      <w:rPr>
        <w:sz w:val="16"/>
        <w:szCs w:val="16"/>
      </w:rPr>
      <w:t>[[</w:t>
    </w:r>
    <w:r w:rsidRPr="005E6491" w:rsidR="00B11B08">
      <w:rPr>
        <w:sz w:val="16"/>
        <w:szCs w:val="16"/>
        <w:highlight w:val="yellow"/>
      </w:rPr>
      <w:t xml:space="preserve">highlighted in yellow </w:t>
    </w:r>
    <w:r w:rsidRPr="005E6491" w:rsidR="005E6491">
      <w:rPr>
        <w:sz w:val="16"/>
        <w:szCs w:val="16"/>
        <w:highlight w:val="yellow"/>
      </w:rPr>
      <w:t>and in double square brackets</w:t>
    </w:r>
    <w:r w:rsidR="005E6491">
      <w:rPr>
        <w:sz w:val="16"/>
        <w:szCs w:val="16"/>
      </w:rPr>
      <w:t xml:space="preserve">]] </w:t>
    </w:r>
    <w:r w:rsidRPr="00B11B08" w:rsid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2026AE" w14:paraId="1BF58BE0" w14:textId="3CDA4B8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style="position:absolute;margin-left:0;margin-top:0;width:490.5pt;height:109pt;rotation:315;z-index:-251657216;mso-position-horizontal:center;mso-position-horizontal-relative:margin;mso-position-vertical:center;mso-position-vertical-relative:margin" o:spid="_x0000_s1031" o:allowincell="f" fillcolor="silver" stroked="f" type="#_x0000_t136">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64D70"/>
    <w:multiLevelType w:val="hybridMultilevel"/>
    <w:tmpl w:val="F5986C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087A07"/>
    <w:multiLevelType w:val="hybridMultilevel"/>
    <w:tmpl w:val="65920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425B685A"/>
    <w:multiLevelType w:val="multilevel"/>
    <w:tmpl w:val="6C8A4D2A"/>
    <w:styleLink w:val="PGDbulle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hint="default" w:ascii="Symbol" w:hAnsi="Symbol"/>
        <w:sz w:val="22"/>
      </w:rPr>
    </w:lvl>
    <w:lvl w:ilvl="1">
      <w:start w:val="1"/>
      <w:numFmt w:val="bullet"/>
      <w:lvlText w:val=""/>
      <w:lvlJc w:val="left"/>
      <w:pPr>
        <w:tabs>
          <w:tab w:val="num" w:pos="1418"/>
        </w:tabs>
        <w:ind w:left="1418" w:hanging="284"/>
      </w:pPr>
      <w:rPr>
        <w:rFonts w:hint="default" w:ascii="Wingdings" w:hAnsi="Wingdings"/>
        <w:sz w:val="22"/>
      </w:rPr>
    </w:lvl>
    <w:lvl w:ilvl="2">
      <w:start w:val="1"/>
      <w:numFmt w:val="bullet"/>
      <w:lvlText w:val=""/>
      <w:lvlJc w:val="left"/>
      <w:pPr>
        <w:tabs>
          <w:tab w:val="num" w:pos="2214"/>
        </w:tabs>
        <w:ind w:left="2214" w:hanging="360"/>
      </w:pPr>
      <w:rPr>
        <w:rFonts w:hint="default" w:ascii="Wingdings" w:hAnsi="Wingdings"/>
      </w:rPr>
    </w:lvl>
    <w:lvl w:ilvl="3">
      <w:start w:val="1"/>
      <w:numFmt w:val="bullet"/>
      <w:lvlText w:val=""/>
      <w:lvlJc w:val="left"/>
      <w:pPr>
        <w:tabs>
          <w:tab w:val="num" w:pos="2934"/>
        </w:tabs>
        <w:ind w:left="2934" w:hanging="360"/>
      </w:pPr>
      <w:rPr>
        <w:rFonts w:hint="default" w:ascii="Symbol" w:hAnsi="Symbol"/>
      </w:rPr>
    </w:lvl>
    <w:lvl w:ilvl="4">
      <w:start w:val="1"/>
      <w:numFmt w:val="bullet"/>
      <w:lvlText w:val="o"/>
      <w:lvlJc w:val="left"/>
      <w:pPr>
        <w:tabs>
          <w:tab w:val="num" w:pos="3654"/>
        </w:tabs>
        <w:ind w:left="3654" w:hanging="360"/>
      </w:pPr>
      <w:rPr>
        <w:rFonts w:hint="default" w:ascii="Courier New" w:hAnsi="Courier New" w:cs="Courier New"/>
      </w:rPr>
    </w:lvl>
    <w:lvl w:ilvl="5">
      <w:start w:val="1"/>
      <w:numFmt w:val="bullet"/>
      <w:lvlText w:val=""/>
      <w:lvlJc w:val="left"/>
      <w:pPr>
        <w:tabs>
          <w:tab w:val="num" w:pos="4374"/>
        </w:tabs>
        <w:ind w:left="4374" w:hanging="360"/>
      </w:pPr>
      <w:rPr>
        <w:rFonts w:hint="default" w:ascii="Wingdings" w:hAnsi="Wingdings"/>
      </w:rPr>
    </w:lvl>
    <w:lvl w:ilvl="6">
      <w:start w:val="1"/>
      <w:numFmt w:val="bullet"/>
      <w:lvlText w:val=""/>
      <w:lvlJc w:val="left"/>
      <w:pPr>
        <w:tabs>
          <w:tab w:val="num" w:pos="5094"/>
        </w:tabs>
        <w:ind w:left="5094" w:hanging="360"/>
      </w:pPr>
      <w:rPr>
        <w:rFonts w:hint="default" w:ascii="Symbol" w:hAnsi="Symbol"/>
      </w:rPr>
    </w:lvl>
    <w:lvl w:ilvl="7">
      <w:start w:val="1"/>
      <w:numFmt w:val="bullet"/>
      <w:lvlText w:val="o"/>
      <w:lvlJc w:val="left"/>
      <w:pPr>
        <w:tabs>
          <w:tab w:val="num" w:pos="5814"/>
        </w:tabs>
        <w:ind w:left="5814" w:hanging="360"/>
      </w:pPr>
      <w:rPr>
        <w:rFonts w:hint="default" w:ascii="Courier New" w:hAnsi="Courier New" w:cs="Courier New"/>
      </w:rPr>
    </w:lvl>
    <w:lvl w:ilvl="8">
      <w:start w:val="1"/>
      <w:numFmt w:val="bullet"/>
      <w:lvlText w:val=""/>
      <w:lvlJc w:val="left"/>
      <w:pPr>
        <w:tabs>
          <w:tab w:val="num" w:pos="6534"/>
        </w:tabs>
        <w:ind w:left="6534" w:hanging="360"/>
      </w:pPr>
      <w:rPr>
        <w:rFonts w:hint="default" w:ascii="Wingdings" w:hAnsi="Wingdings"/>
      </w:r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E0774CB"/>
    <w:multiLevelType w:val="hybridMultilevel"/>
    <w:tmpl w:val="AFCCC27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hint="default" w:ascii="Symbol" w:hAnsi="Symbol"/>
        <w:sz w:val="22"/>
        <w:szCs w:val="22"/>
      </w:rPr>
    </w:lvl>
    <w:lvl w:ilvl="1">
      <w:start w:val="1"/>
      <w:numFmt w:val="bullet"/>
      <w:lvlText w:val="o"/>
      <w:lvlJc w:val="left"/>
      <w:pPr>
        <w:tabs>
          <w:tab w:val="num" w:pos="-713"/>
        </w:tabs>
        <w:ind w:left="-713" w:hanging="360"/>
      </w:pPr>
      <w:rPr>
        <w:rFonts w:hint="default" w:ascii="Courier New" w:hAnsi="Courier New" w:cs="Courier New"/>
        <w:sz w:val="22"/>
        <w:szCs w:val="22"/>
      </w:rPr>
    </w:lvl>
    <w:lvl w:ilvl="2">
      <w:start w:val="1"/>
      <w:numFmt w:val="bullet"/>
      <w:lvlText w:val=""/>
      <w:lvlJc w:val="left"/>
      <w:pPr>
        <w:tabs>
          <w:tab w:val="num" w:pos="7"/>
        </w:tabs>
        <w:ind w:left="7" w:hanging="360"/>
      </w:pPr>
      <w:rPr>
        <w:rFonts w:hint="default" w:ascii="Wingdings" w:hAnsi="Wingdings"/>
      </w:rPr>
    </w:lvl>
    <w:lvl w:ilvl="3">
      <w:start w:val="1"/>
      <w:numFmt w:val="bullet"/>
      <w:lvlText w:val=""/>
      <w:lvlJc w:val="left"/>
      <w:pPr>
        <w:tabs>
          <w:tab w:val="num" w:pos="727"/>
        </w:tabs>
        <w:ind w:left="727" w:hanging="360"/>
      </w:pPr>
      <w:rPr>
        <w:rFonts w:hint="default" w:ascii="Symbol" w:hAnsi="Symbol"/>
      </w:rPr>
    </w:lvl>
    <w:lvl w:ilvl="4">
      <w:start w:val="1"/>
      <w:numFmt w:val="bullet"/>
      <w:lvlText w:val="o"/>
      <w:lvlJc w:val="left"/>
      <w:pPr>
        <w:tabs>
          <w:tab w:val="num" w:pos="1447"/>
        </w:tabs>
        <w:ind w:left="1447" w:hanging="360"/>
      </w:pPr>
      <w:rPr>
        <w:rFonts w:hint="default" w:ascii="Courier New" w:hAnsi="Courier New" w:cs="Courier New"/>
      </w:rPr>
    </w:lvl>
    <w:lvl w:ilvl="5">
      <w:start w:val="1"/>
      <w:numFmt w:val="bullet"/>
      <w:lvlText w:val=""/>
      <w:lvlJc w:val="left"/>
      <w:pPr>
        <w:tabs>
          <w:tab w:val="num" w:pos="2167"/>
        </w:tabs>
        <w:ind w:left="2167" w:hanging="360"/>
      </w:pPr>
      <w:rPr>
        <w:rFonts w:hint="default" w:ascii="Wingdings" w:hAnsi="Wingdings"/>
      </w:rPr>
    </w:lvl>
    <w:lvl w:ilvl="6">
      <w:start w:val="1"/>
      <w:numFmt w:val="bullet"/>
      <w:lvlText w:val=""/>
      <w:lvlJc w:val="left"/>
      <w:pPr>
        <w:tabs>
          <w:tab w:val="num" w:pos="2887"/>
        </w:tabs>
        <w:ind w:left="2887" w:hanging="360"/>
      </w:pPr>
      <w:rPr>
        <w:rFonts w:hint="default" w:ascii="Symbol" w:hAnsi="Symbol"/>
      </w:rPr>
    </w:lvl>
    <w:lvl w:ilvl="7">
      <w:start w:val="1"/>
      <w:numFmt w:val="bullet"/>
      <w:lvlText w:val="o"/>
      <w:lvlJc w:val="left"/>
      <w:pPr>
        <w:tabs>
          <w:tab w:val="num" w:pos="3607"/>
        </w:tabs>
        <w:ind w:left="3607" w:hanging="360"/>
      </w:pPr>
      <w:rPr>
        <w:rFonts w:hint="default" w:ascii="Courier New" w:hAnsi="Courier New" w:cs="Courier New"/>
      </w:rPr>
    </w:lvl>
    <w:lvl w:ilvl="8">
      <w:start w:val="1"/>
      <w:numFmt w:val="bullet"/>
      <w:lvlText w:val=""/>
      <w:lvlJc w:val="left"/>
      <w:pPr>
        <w:tabs>
          <w:tab w:val="num" w:pos="4327"/>
        </w:tabs>
        <w:ind w:left="4327" w:hanging="360"/>
      </w:pPr>
      <w:rPr>
        <w:rFonts w:hint="default" w:ascii="Wingdings" w:hAnsi="Wingdings"/>
      </w:rPr>
    </w:lvl>
  </w:abstractNum>
  <w:abstractNum w:abstractNumId="18"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hint="default" w:ascii="Century Gothic" w:hAnsi="Century Gothic"/>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19"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hint="default" w:ascii="Courier New" w:hAnsi="Courier New"/>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20" w15:restartNumberingAfterBreak="0">
    <w:nsid w:val="78BE70D9"/>
    <w:multiLevelType w:val="hybridMultilevel"/>
    <w:tmpl w:val="519670E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7CFE749B"/>
    <w:multiLevelType w:val="hybridMultilevel"/>
    <w:tmpl w:val="8BE43D3A"/>
    <w:lvl w:ilvl="0" w:tplc="31026F84">
      <w:start w:val="1"/>
      <w:numFmt w:val="bullet"/>
      <w:pStyle w:val="Bulletindent1la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hint="default" w:ascii="Arial" w:hAnsi="Arial"/>
        <w:sz w:val="32"/>
      </w:rPr>
    </w:lvl>
    <w:lvl w:ilvl="1">
      <w:start w:val="1"/>
      <w:numFmt w:val="decimal"/>
      <w:lvlText w:val="%1.%2"/>
      <w:lvlJc w:val="left"/>
      <w:pPr>
        <w:tabs>
          <w:tab w:val="num" w:pos="851"/>
        </w:tabs>
        <w:ind w:left="851" w:hanging="851"/>
      </w:pPr>
      <w:rPr>
        <w:rFonts w:hint="default" w:ascii="Arial" w:hAnsi="Arial"/>
        <w:b/>
        <w:i/>
        <w:sz w:val="28"/>
        <w:szCs w:val="28"/>
      </w:rPr>
    </w:lvl>
    <w:lvl w:ilvl="2">
      <w:start w:val="1"/>
      <w:numFmt w:val="decimal"/>
      <w:lvlText w:val="%1.%2.%3"/>
      <w:lvlJc w:val="left"/>
      <w:pPr>
        <w:tabs>
          <w:tab w:val="num" w:pos="851"/>
        </w:tabs>
        <w:ind w:left="851" w:hanging="851"/>
      </w:pPr>
      <w:rPr>
        <w:rFonts w:hint="default" w:ascii="Arial" w:hAnsi="Arial"/>
        <w:b/>
        <w:i w:val="0"/>
        <w:sz w:val="24"/>
        <w:szCs w:val="24"/>
      </w:rPr>
    </w:lvl>
    <w:lvl w:ilvl="3">
      <w:start w:val="1"/>
      <w:numFmt w:val="decimal"/>
      <w:pStyle w:val="Numberedheading4"/>
      <w:lvlText w:val="%1.%2.%3.%4"/>
      <w:lvlJc w:val="left"/>
      <w:pPr>
        <w:tabs>
          <w:tab w:val="num" w:pos="1134"/>
        </w:tabs>
        <w:ind w:left="1134" w:hanging="1134"/>
      </w:pPr>
      <w:rPr>
        <w:rFonts w:hint="default" w:ascii="Arial" w:hAnsi="Arial"/>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hint="default" w:ascii="Arial" w:hAnsi="Arial"/>
        <w:b w:val="0"/>
        <w:i w:val="0"/>
        <w:sz w:val="24"/>
        <w:szCs w:val="24"/>
      </w:rPr>
    </w:lvl>
    <w:lvl w:ilvl="5">
      <w:start w:val="1"/>
      <w:numFmt w:val="decimal"/>
      <w:lvlText w:val="%1.%2.%3.%4.%5.%6"/>
      <w:lvlJc w:val="left"/>
      <w:pPr>
        <w:tabs>
          <w:tab w:val="num" w:pos="1134"/>
        </w:tabs>
        <w:ind w:left="1134" w:hanging="1134"/>
      </w:pPr>
      <w:rPr>
        <w:rFonts w:hint="default" w:ascii="Arial" w:hAnsi="Arial"/>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hint="default" w:ascii="Arial" w:hAnsi="Arial"/>
        <w:sz w:val="20"/>
        <w:szCs w:val="20"/>
      </w:rPr>
    </w:lvl>
  </w:abstractNum>
  <w:abstractNum w:abstractNumId="23" w15:restartNumberingAfterBreak="0">
    <w:nsid w:val="7EC46A70"/>
    <w:multiLevelType w:val="hybridMultilevel"/>
    <w:tmpl w:val="265E441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1" w16cid:durableId="1288662370">
    <w:abstractNumId w:val="15"/>
  </w:num>
  <w:num w:numId="2" w16cid:durableId="460340545">
    <w:abstractNumId w:val="8"/>
  </w:num>
  <w:num w:numId="3" w16cid:durableId="862549155">
    <w:abstractNumId w:val="18"/>
  </w:num>
  <w:num w:numId="4" w16cid:durableId="1902785077">
    <w:abstractNumId w:val="19"/>
  </w:num>
  <w:num w:numId="5" w16cid:durableId="1400252542">
    <w:abstractNumId w:val="12"/>
  </w:num>
  <w:num w:numId="6" w16cid:durableId="585113440">
    <w:abstractNumId w:val="7"/>
  </w:num>
  <w:num w:numId="7" w16cid:durableId="1512915418">
    <w:abstractNumId w:val="17"/>
  </w:num>
  <w:num w:numId="8" w16cid:durableId="759831936">
    <w:abstractNumId w:val="22"/>
  </w:num>
  <w:num w:numId="9" w16cid:durableId="1747412429">
    <w:abstractNumId w:val="2"/>
  </w:num>
  <w:num w:numId="10" w16cid:durableId="1297833641">
    <w:abstractNumId w:val="1"/>
  </w:num>
  <w:num w:numId="11" w16cid:durableId="1684160055">
    <w:abstractNumId w:val="21"/>
  </w:num>
  <w:num w:numId="12" w16cid:durableId="1610894224">
    <w:abstractNumId w:val="24"/>
  </w:num>
  <w:num w:numId="13" w16cid:durableId="1880973297">
    <w:abstractNumId w:val="11"/>
  </w:num>
  <w:num w:numId="14" w16cid:durableId="77676389">
    <w:abstractNumId w:val="4"/>
  </w:num>
  <w:num w:numId="15" w16cid:durableId="1496384920">
    <w:abstractNumId w:val="10"/>
  </w:num>
  <w:num w:numId="16" w16cid:durableId="441388192">
    <w:abstractNumId w:val="16"/>
    <w:lvlOverride w:ilvl="0">
      <w:startOverride w:val="1"/>
    </w:lvlOverride>
  </w:num>
  <w:num w:numId="17" w16cid:durableId="73867840">
    <w:abstractNumId w:val="5"/>
    <w:lvlOverride w:ilvl="0">
      <w:startOverride w:val="1"/>
    </w:lvlOverride>
  </w:num>
  <w:num w:numId="18" w16cid:durableId="604196735">
    <w:abstractNumId w:val="20"/>
  </w:num>
  <w:num w:numId="19" w16cid:durableId="373623662">
    <w:abstractNumId w:val="0"/>
  </w:num>
  <w:num w:numId="20" w16cid:durableId="219051108">
    <w:abstractNumId w:val="23"/>
  </w:num>
  <w:num w:numId="21" w16cid:durableId="58136785">
    <w:abstractNumId w:val="9"/>
  </w:num>
  <w:num w:numId="22" w16cid:durableId="349381989">
    <w:abstractNumId w:val="14"/>
  </w:num>
  <w:num w:numId="23" w16cid:durableId="166851254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206F3"/>
    <w:rsid w:val="00221439"/>
    <w:rsid w:val="00225F9D"/>
    <w:rsid w:val="00226222"/>
    <w:rsid w:val="00235023"/>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1DC1"/>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2289"/>
    <w:rsid w:val="00433897"/>
    <w:rsid w:val="004340EF"/>
    <w:rsid w:val="00434610"/>
    <w:rsid w:val="00440E43"/>
    <w:rsid w:val="0044281C"/>
    <w:rsid w:val="004433EC"/>
    <w:rsid w:val="00447D9C"/>
    <w:rsid w:val="0045127E"/>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160F7"/>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A02C46"/>
    <w:rsid w:val="00A03244"/>
    <w:rsid w:val="00A03890"/>
    <w:rsid w:val="00A05022"/>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F4B"/>
    <w:rsid w:val="00AE59D8"/>
    <w:rsid w:val="00AE5EB2"/>
    <w:rsid w:val="00AE6867"/>
    <w:rsid w:val="00AE7448"/>
    <w:rsid w:val="00AF5DF1"/>
    <w:rsid w:val="00B00474"/>
    <w:rsid w:val="00B01C91"/>
    <w:rsid w:val="00B02922"/>
    <w:rsid w:val="00B0295D"/>
    <w:rsid w:val="00B04310"/>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D3929"/>
    <w:rsid w:val="00BE0E22"/>
    <w:rsid w:val="00BE6C68"/>
    <w:rsid w:val="00BE7661"/>
    <w:rsid w:val="00BE7810"/>
    <w:rsid w:val="00BF09D0"/>
    <w:rsid w:val="00BF1BB5"/>
    <w:rsid w:val="00BF467C"/>
    <w:rsid w:val="00BF711A"/>
    <w:rsid w:val="00C005D8"/>
    <w:rsid w:val="00C02400"/>
    <w:rsid w:val="00C06E05"/>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84F11"/>
    <w:rsid w:val="00E905A4"/>
    <w:rsid w:val="00E93EB5"/>
    <w:rsid w:val="00E952BB"/>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6AA0"/>
    <w:rsid w:val="00FB3F72"/>
    <w:rsid w:val="00FB59B8"/>
    <w:rsid w:val="00FC0A36"/>
    <w:rsid w:val="00FC30A2"/>
    <w:rsid w:val="00FC4AA5"/>
    <w:rsid w:val="00FD3A8D"/>
    <w:rsid w:val="00FD6A5F"/>
    <w:rsid w:val="00FD794D"/>
    <w:rsid w:val="00FE07B4"/>
    <w:rsid w:val="00FE6E1E"/>
    <w:rsid w:val="00FE7EA2"/>
    <w:rsid w:val="00FF0313"/>
    <w:rsid w:val="00FF0842"/>
    <w:rsid w:val="7EDDD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6CDA"/>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056CDA"/>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056CD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Paragraph"/>
    <w:link w:val="Heading3Char"/>
    <w:uiPriority w:val="3"/>
    <w:qFormat/>
    <w:rsid w:val="00056CDA"/>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056CDA"/>
    <w:pPr>
      <w:spacing w:before="200"/>
      <w:outlineLvl w:val="3"/>
    </w:pPr>
    <w:rPr>
      <w:rFonts w:ascii="Cambria" w:hAnsi="Cambria"/>
      <w:b/>
      <w:bCs/>
      <w:i/>
      <w:iCs/>
    </w:rPr>
  </w:style>
  <w:style w:type="paragraph" w:styleId="Heading5">
    <w:name w:val="heading 5"/>
    <w:basedOn w:val="Normal"/>
    <w:next w:val="Normal"/>
    <w:link w:val="Heading5Char"/>
    <w:uiPriority w:val="9"/>
    <w:qFormat/>
    <w:rsid w:val="00056CDA"/>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056CDA"/>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056CDA"/>
    <w:pPr>
      <w:outlineLvl w:val="6"/>
    </w:pPr>
    <w:rPr>
      <w:rFonts w:ascii="Cambria" w:hAnsi="Cambria"/>
      <w:i/>
      <w:iCs/>
    </w:rPr>
  </w:style>
  <w:style w:type="paragraph" w:styleId="Heading8">
    <w:name w:val="heading 8"/>
    <w:basedOn w:val="Normal"/>
    <w:next w:val="Normal"/>
    <w:link w:val="Heading8Char"/>
    <w:uiPriority w:val="9"/>
    <w:qFormat/>
    <w:rsid w:val="00056CDA"/>
    <w:pPr>
      <w:outlineLvl w:val="7"/>
    </w:pPr>
    <w:rPr>
      <w:rFonts w:ascii="Cambria" w:hAnsi="Cambria"/>
    </w:rPr>
  </w:style>
  <w:style w:type="paragraph" w:styleId="Heading9">
    <w:name w:val="heading 9"/>
    <w:basedOn w:val="Normal"/>
    <w:next w:val="Normal"/>
    <w:link w:val="Heading9Char"/>
    <w:uiPriority w:val="9"/>
    <w:qFormat/>
    <w:rsid w:val="00056CDA"/>
    <w:pPr>
      <w:outlineLvl w:val="8"/>
    </w:pPr>
    <w:rPr>
      <w:rFonts w:ascii="Cambria" w:hAnsi="Cambria"/>
      <w:i/>
      <w:iCs/>
      <w:spacing w:val="5"/>
    </w:rPr>
  </w:style>
  <w:style w:type="character" w:styleId="DefaultParagraphFont" w:default="1">
    <w:name w:val="Default Paragraph Font"/>
    <w:uiPriority w:val="1"/>
    <w:unhideWhenUsed/>
    <w:rsid w:val="00056CDA"/>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056CDA"/>
  </w:style>
  <w:style w:type="paragraph" w:styleId="NICEnormal" w:customStyle="1">
    <w:name w:val="NICE normal"/>
    <w:rsid w:val="00056CDA"/>
    <w:pPr>
      <w:spacing w:after="240" w:line="360" w:lineRule="auto"/>
    </w:pPr>
    <w:rPr>
      <w:rFonts w:ascii="Arial" w:hAnsi="Arial" w:eastAsia="Times New Roman"/>
      <w:lang w:val="en-US" w:eastAsia="en-US"/>
    </w:rPr>
  </w:style>
  <w:style w:type="character" w:styleId="NICEnormalChar" w:customStyle="1">
    <w:name w:val="NICE normal Char"/>
    <w:rsid w:val="00056CDA"/>
    <w:rPr>
      <w:rFonts w:ascii="Arial" w:hAnsi="Arial" w:eastAsia="Times New Roman"/>
      <w:sz w:val="24"/>
      <w:szCs w:val="24"/>
      <w:lang w:val="en-GB" w:eastAsia="en-US" w:bidi="ar-SA"/>
    </w:rPr>
  </w:style>
  <w:style w:type="character" w:styleId="Heading1Char" w:customStyle="1">
    <w:name w:val="Heading 1 Char"/>
    <w:link w:val="Heading1"/>
    <w:uiPriority w:val="1"/>
    <w:rsid w:val="00056CDA"/>
    <w:rPr>
      <w:rFonts w:ascii="Arial" w:hAnsi="Arial" w:eastAsiaTheme="minorHAnsi"/>
      <w:b/>
      <w:bCs/>
      <w:kern w:val="32"/>
      <w:sz w:val="28"/>
      <w:szCs w:val="32"/>
      <w:lang w:eastAsia="en-US"/>
      <w14:ligatures w14:val="standardContextual"/>
    </w:rPr>
  </w:style>
  <w:style w:type="character" w:styleId="Heading2Char" w:customStyle="1">
    <w:name w:val="Heading 2 Char"/>
    <w:basedOn w:val="DefaultParagraphFont"/>
    <w:link w:val="Heading2"/>
    <w:uiPriority w:val="9"/>
    <w:rsid w:val="00056CDA"/>
    <w:rPr>
      <w:rFonts w:asciiTheme="majorHAnsi" w:hAnsiTheme="majorHAnsi" w:eastAsiaTheme="majorEastAsia" w:cstheme="majorBidi"/>
      <w:color w:val="0F4761" w:themeColor="accent1" w:themeShade="BF"/>
      <w:kern w:val="2"/>
      <w:sz w:val="32"/>
      <w:szCs w:val="32"/>
      <w:lang w:eastAsia="en-US"/>
      <w14:ligatures w14:val="standardContextual"/>
    </w:rPr>
  </w:style>
  <w:style w:type="character" w:styleId="Heading3Char" w:customStyle="1">
    <w:name w:val="Heading 3 Char"/>
    <w:link w:val="Heading3"/>
    <w:uiPriority w:val="3"/>
    <w:rsid w:val="00056CDA"/>
    <w:rPr>
      <w:rFonts w:ascii="Arial" w:hAnsi="Arial" w:eastAsiaTheme="minorHAnsi"/>
      <w:b/>
      <w:bCs/>
      <w:kern w:val="2"/>
      <w:szCs w:val="26"/>
      <w:lang w:eastAsia="en-US"/>
      <w14:ligatures w14:val="standardContextual"/>
    </w:rPr>
  </w:style>
  <w:style w:type="character" w:styleId="Heading4Char" w:customStyle="1">
    <w:name w:val="Heading 4 Char"/>
    <w:link w:val="Heading4"/>
    <w:uiPriority w:val="9"/>
    <w:rsid w:val="00056CDA"/>
    <w:rPr>
      <w:rFonts w:ascii="Cambria" w:hAnsi="Cambria" w:eastAsiaTheme="minorHAnsi"/>
      <w:b/>
      <w:bCs/>
      <w:i/>
      <w:iCs/>
      <w:kern w:val="2"/>
      <w:lang w:eastAsia="en-US"/>
      <w14:ligatures w14:val="standardContextual"/>
    </w:rPr>
  </w:style>
  <w:style w:type="paragraph" w:styleId="ListParagraph">
    <w:name w:val="List Paragraph"/>
    <w:basedOn w:val="Normal"/>
    <w:uiPriority w:val="34"/>
    <w:qFormat/>
    <w:rsid w:val="00056CDA"/>
    <w:pPr>
      <w:ind w:left="720"/>
      <w:contextualSpacing/>
    </w:pPr>
    <w:rPr>
      <w:rFonts w:eastAsia="Calibri"/>
    </w:rPr>
  </w:style>
  <w:style w:type="character" w:styleId="Hyperlink">
    <w:name w:val="Hyperlink"/>
    <w:uiPriority w:val="99"/>
    <w:rsid w:val="00056CDA"/>
    <w:rPr>
      <w:color w:val="0000FF"/>
      <w:u w:val="single"/>
    </w:rPr>
  </w:style>
  <w:style w:type="paragraph" w:styleId="Header">
    <w:name w:val="header"/>
    <w:basedOn w:val="Normal"/>
    <w:link w:val="HeaderChar"/>
    <w:uiPriority w:val="99"/>
    <w:rsid w:val="00056CDA"/>
    <w:pPr>
      <w:tabs>
        <w:tab w:val="center" w:pos="4513"/>
        <w:tab w:val="right" w:pos="9026"/>
      </w:tabs>
    </w:pPr>
    <w:rPr>
      <w:rFonts w:ascii="Arial" w:hAnsi="Arial"/>
    </w:rPr>
  </w:style>
  <w:style w:type="paragraph" w:styleId="NICEnormaldoublespacing" w:customStyle="1">
    <w:name w:val="NICE normal double spacing"/>
    <w:basedOn w:val="NICEnormal"/>
    <w:rsid w:val="00056CDA"/>
  </w:style>
  <w:style w:type="character" w:styleId="HeaderChar" w:customStyle="1">
    <w:name w:val="Header Char"/>
    <w:link w:val="Header"/>
    <w:uiPriority w:val="99"/>
    <w:rsid w:val="00056CDA"/>
    <w:rPr>
      <w:rFonts w:ascii="Arial" w:hAnsi="Arial" w:eastAsiaTheme="minorHAnsi"/>
      <w:kern w:val="2"/>
      <w:lang w:eastAsia="en-US"/>
      <w14:ligatures w14:val="standardContextual"/>
    </w:rPr>
  </w:style>
  <w:style w:type="paragraph" w:styleId="Footer">
    <w:name w:val="footer"/>
    <w:basedOn w:val="Normal"/>
    <w:link w:val="FooterChar"/>
    <w:uiPriority w:val="99"/>
    <w:rsid w:val="00056CDA"/>
    <w:pPr>
      <w:tabs>
        <w:tab w:val="center" w:pos="4513"/>
        <w:tab w:val="right" w:pos="9026"/>
      </w:tabs>
    </w:pPr>
    <w:rPr>
      <w:rFonts w:ascii="Arial" w:hAnsi="Arial"/>
    </w:rPr>
  </w:style>
  <w:style w:type="character" w:styleId="FooterChar" w:customStyle="1">
    <w:name w:val="Footer Char"/>
    <w:link w:val="Footer"/>
    <w:uiPriority w:val="99"/>
    <w:rsid w:val="00056CDA"/>
    <w:rPr>
      <w:rFonts w:ascii="Arial" w:hAnsi="Arial" w:eastAsiaTheme="minorHAnsi"/>
      <w:kern w:val="2"/>
      <w:lang w:eastAsia="en-US"/>
      <w14:ligatures w14:val="standardContextual"/>
    </w:rPr>
  </w:style>
  <w:style w:type="paragraph" w:styleId="Style1" w:customStyle="1">
    <w:name w:val="Style1"/>
    <w:basedOn w:val="Normal"/>
    <w:autoRedefine/>
    <w:rsid w:val="00056CDA"/>
    <w:pPr>
      <w:keepNext/>
      <w:spacing w:line="360" w:lineRule="auto"/>
      <w:ind w:left="567"/>
    </w:pPr>
    <w:rPr>
      <w:rFonts w:ascii="Arial" w:hAnsi="Arial" w:cs="Arial"/>
      <w:szCs w:val="16"/>
    </w:rPr>
  </w:style>
  <w:style w:type="paragraph" w:styleId="Unnumberedboldheading" w:customStyle="1">
    <w:name w:val="Unnumbered bold heading"/>
    <w:next w:val="NICEnormal"/>
    <w:rsid w:val="00056CDA"/>
    <w:pPr>
      <w:keepNext/>
      <w:widowControl w:val="0"/>
      <w:spacing w:after="120"/>
    </w:pPr>
    <w:rPr>
      <w:rFonts w:ascii="Arial" w:hAnsi="Arial" w:eastAsia="Times New Roman"/>
      <w:b/>
      <w:lang w:val="en-US" w:eastAsia="en-US"/>
    </w:rPr>
  </w:style>
  <w:style w:type="paragraph" w:styleId="Unnumbereditalicheading" w:customStyle="1">
    <w:name w:val="Unnumbered italic heading"/>
    <w:next w:val="NICEnormal"/>
    <w:rsid w:val="00056CDA"/>
    <w:pPr>
      <w:keepNext/>
      <w:widowControl w:val="0"/>
      <w:spacing w:after="120"/>
    </w:pPr>
    <w:rPr>
      <w:rFonts w:ascii="Arial" w:hAnsi="Arial" w:eastAsia="Times New Roman"/>
      <w:i/>
      <w:lang w:val="en-US" w:eastAsia="en-US"/>
    </w:rPr>
  </w:style>
  <w:style w:type="paragraph" w:styleId="Title">
    <w:name w:val="Title"/>
    <w:basedOn w:val="Normal"/>
    <w:next w:val="Normal"/>
    <w:link w:val="TitleChar"/>
    <w:uiPriority w:val="10"/>
    <w:qFormat/>
    <w:rsid w:val="00056CD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6CDA"/>
    <w:rPr>
      <w:rFonts w:asciiTheme="majorHAnsi" w:hAnsiTheme="majorHAnsi" w:eastAsiaTheme="majorEastAsia" w:cstheme="majorBidi"/>
      <w:spacing w:val="-10"/>
      <w:kern w:val="28"/>
      <w:sz w:val="56"/>
      <w:szCs w:val="56"/>
      <w:lang w:eastAsia="en-US"/>
      <w14:ligatures w14:val="standardContextual"/>
    </w:rPr>
  </w:style>
  <w:style w:type="paragraph" w:styleId="Title16pt" w:customStyle="1">
    <w:name w:val="Title 16 pt"/>
    <w:basedOn w:val="Title"/>
    <w:rsid w:val="00056CDA"/>
  </w:style>
  <w:style w:type="paragraph" w:styleId="Introtext" w:customStyle="1">
    <w:name w:val="Intro text"/>
    <w:basedOn w:val="PGDNormal"/>
    <w:rsid w:val="00056CDA"/>
    <w:pPr>
      <w:pBdr>
        <w:top w:val="single" w:color="auto" w:sz="4" w:space="1"/>
        <w:left w:val="single" w:color="auto" w:sz="4" w:space="4"/>
        <w:bottom w:val="single" w:color="auto" w:sz="4" w:space="1"/>
        <w:right w:val="single" w:color="auto" w:sz="4" w:space="4"/>
      </w:pBdr>
      <w:spacing w:after="120"/>
    </w:pPr>
  </w:style>
  <w:style w:type="paragraph" w:styleId="Numberedheading1" w:customStyle="1">
    <w:name w:val="Numbered heading 1"/>
    <w:basedOn w:val="Heading1"/>
    <w:next w:val="NICEnormal"/>
    <w:link w:val="Numberedheading1CharChar"/>
    <w:rsid w:val="00056CDA"/>
    <w:pPr>
      <w:tabs>
        <w:tab w:val="num" w:pos="360"/>
      </w:tabs>
    </w:pPr>
    <w:rPr>
      <w:szCs w:val="24"/>
    </w:rPr>
  </w:style>
  <w:style w:type="character" w:styleId="Numberedheading1CharChar" w:customStyle="1">
    <w:name w:val="Numbered heading 1 Char Char"/>
    <w:link w:val="Numberedheading1"/>
    <w:rsid w:val="00056CDA"/>
    <w:rPr>
      <w:rFonts w:ascii="Arial" w:hAnsi="Arial" w:eastAsiaTheme="minorHAnsi"/>
      <w:b/>
      <w:bCs/>
      <w:kern w:val="32"/>
      <w:sz w:val="28"/>
      <w:szCs w:val="24"/>
      <w:lang w:eastAsia="en-US"/>
      <w14:ligatures w14:val="standardContextual"/>
    </w:rPr>
  </w:style>
  <w:style w:type="paragraph" w:styleId="Numberedheading2" w:customStyle="1">
    <w:name w:val="Numbered heading 2"/>
    <w:basedOn w:val="Heading2"/>
    <w:next w:val="NICEnormal"/>
    <w:link w:val="Numberedheading2Char"/>
    <w:rsid w:val="00056CDA"/>
    <w:pPr>
      <w:tabs>
        <w:tab w:val="num" w:pos="360"/>
      </w:tabs>
    </w:pPr>
  </w:style>
  <w:style w:type="character" w:styleId="Numberedheading2Char" w:customStyle="1">
    <w:name w:val="Numbered heading 2 Char"/>
    <w:basedOn w:val="Heading2Char"/>
    <w:link w:val="Numberedheading2"/>
    <w:rsid w:val="00056CDA"/>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Numberedheading3" w:customStyle="1">
    <w:name w:val="Numbered heading 3"/>
    <w:basedOn w:val="Heading3"/>
    <w:next w:val="NICEnormal"/>
    <w:rsid w:val="00056CDA"/>
    <w:pPr>
      <w:tabs>
        <w:tab w:val="num" w:pos="360"/>
      </w:tabs>
    </w:pPr>
    <w:rPr>
      <w:sz w:val="26"/>
    </w:rPr>
  </w:style>
  <w:style w:type="paragraph" w:styleId="Numberedlevel4text" w:customStyle="1">
    <w:name w:val="Numbered level 4 text"/>
    <w:basedOn w:val="NICEnormal"/>
    <w:next w:val="NICEnormal"/>
    <w:rsid w:val="00056CDA"/>
    <w:pPr>
      <w:tabs>
        <w:tab w:val="num" w:pos="360"/>
      </w:tabs>
    </w:pPr>
  </w:style>
  <w:style w:type="paragraph" w:styleId="Numberedlevel3text" w:customStyle="1">
    <w:name w:val="Numbered level 3 text"/>
    <w:basedOn w:val="Numberedheading3"/>
    <w:rsid w:val="00056CDA"/>
    <w:pPr>
      <w:spacing w:after="240"/>
    </w:pPr>
    <w:rPr>
      <w:b w:val="0"/>
      <w:sz w:val="24"/>
    </w:rPr>
  </w:style>
  <w:style w:type="paragraph" w:styleId="Bulletindent2" w:customStyle="1">
    <w:name w:val="Bullet indent 2"/>
    <w:basedOn w:val="NICEnormal"/>
    <w:rsid w:val="00056CDA"/>
    <w:pPr>
      <w:tabs>
        <w:tab w:val="num" w:pos="360"/>
      </w:tabs>
      <w:spacing w:after="0"/>
      <w:ind w:left="1702" w:hanging="284"/>
    </w:pPr>
  </w:style>
  <w:style w:type="paragraph" w:styleId="Title16ptleft" w:customStyle="1">
    <w:name w:val="Title 16 pt left"/>
    <w:basedOn w:val="Title16pt"/>
    <w:rsid w:val="00056CDA"/>
  </w:style>
  <w:style w:type="paragraph" w:styleId="Bulletleft1" w:customStyle="1">
    <w:name w:val="Bullet left 1"/>
    <w:basedOn w:val="NICEnormal"/>
    <w:rsid w:val="00056CDA"/>
    <w:pPr>
      <w:tabs>
        <w:tab w:val="num" w:pos="360"/>
      </w:tabs>
      <w:spacing w:after="0"/>
    </w:pPr>
  </w:style>
  <w:style w:type="character" w:styleId="Bulletleft1Char" w:customStyle="1">
    <w:name w:val="Bullet left 1 Char"/>
    <w:basedOn w:val="NICEnormalChar"/>
    <w:rsid w:val="00056CDA"/>
    <w:rPr>
      <w:rFonts w:ascii="Arial" w:hAnsi="Arial" w:eastAsia="Times New Roman"/>
      <w:sz w:val="24"/>
      <w:szCs w:val="24"/>
      <w:lang w:val="en-GB" w:eastAsia="en-US" w:bidi="ar-SA"/>
    </w:rPr>
  </w:style>
  <w:style w:type="paragraph" w:styleId="Bulletleft2" w:customStyle="1">
    <w:name w:val="Bullet left 2"/>
    <w:basedOn w:val="NICEnormal"/>
    <w:rsid w:val="00056CDA"/>
    <w:pPr>
      <w:tabs>
        <w:tab w:val="num" w:pos="360"/>
      </w:tabs>
      <w:spacing w:after="0"/>
      <w:ind w:left="568" w:hanging="284"/>
    </w:pPr>
  </w:style>
  <w:style w:type="paragraph" w:styleId="Bulletleft3" w:customStyle="1">
    <w:name w:val="Bullet left 3"/>
    <w:basedOn w:val="NICEnormal"/>
    <w:rsid w:val="00056CDA"/>
    <w:pPr>
      <w:tabs>
        <w:tab w:val="num" w:pos="360"/>
      </w:tabs>
      <w:spacing w:after="0"/>
    </w:pPr>
  </w:style>
  <w:style w:type="paragraph" w:styleId="Bulletindent1" w:customStyle="1">
    <w:name w:val="Bullet indent 1"/>
    <w:basedOn w:val="NICEnormal"/>
    <w:rsid w:val="00056CDA"/>
    <w:pPr>
      <w:numPr>
        <w:numId w:val="15"/>
      </w:numPr>
      <w:spacing w:before="120" w:after="120" w:line="240" w:lineRule="auto"/>
    </w:pPr>
    <w:rPr>
      <w:sz w:val="22"/>
      <w:lang w:val="en-GB"/>
    </w:rPr>
  </w:style>
  <w:style w:type="paragraph" w:styleId="Bulletindent3" w:customStyle="1">
    <w:name w:val="Bullet indent 3"/>
    <w:basedOn w:val="NICEnormal"/>
    <w:rsid w:val="00056CDA"/>
    <w:pPr>
      <w:tabs>
        <w:tab w:val="num" w:pos="360"/>
      </w:tabs>
      <w:spacing w:after="0"/>
    </w:pPr>
  </w:style>
  <w:style w:type="paragraph" w:styleId="Numberedlevel2text" w:customStyle="1">
    <w:name w:val="Numbered level 2 text"/>
    <w:basedOn w:val="Numberedheading2"/>
    <w:rsid w:val="00056CDA"/>
    <w:pPr>
      <w:spacing w:after="240"/>
    </w:pPr>
    <w:rPr>
      <w:b/>
      <w:i/>
    </w:rPr>
  </w:style>
  <w:style w:type="paragraph" w:styleId="Bulletleft1last" w:customStyle="1">
    <w:name w:val="Bullet left 1 last"/>
    <w:basedOn w:val="NICEnormal"/>
    <w:rsid w:val="00056CDA"/>
    <w:pPr>
      <w:tabs>
        <w:tab w:val="num" w:pos="360"/>
      </w:tabs>
    </w:pPr>
    <w:rPr>
      <w:rFonts w:cs="Arial"/>
    </w:rPr>
  </w:style>
  <w:style w:type="character" w:styleId="Bulletleft1lastChar" w:customStyle="1">
    <w:name w:val="Bullet left 1 last Char"/>
    <w:rsid w:val="00056CDA"/>
    <w:rPr>
      <w:rFonts w:ascii="Arial" w:hAnsi="Arial" w:eastAsia="Times New Roman" w:cs="Arial"/>
      <w:sz w:val="24"/>
      <w:szCs w:val="24"/>
      <w:lang w:eastAsia="en-US"/>
    </w:rPr>
  </w:style>
  <w:style w:type="paragraph" w:styleId="boxedtext" w:customStyle="1">
    <w:name w:val="boxed text"/>
    <w:basedOn w:val="NICEnormal"/>
    <w:rsid w:val="00056CDA"/>
    <w:pPr>
      <w:pBdr>
        <w:top w:val="single" w:color="auto" w:sz="4" w:space="1"/>
        <w:left w:val="single" w:color="auto" w:sz="4" w:space="4"/>
        <w:bottom w:val="single" w:color="auto" w:sz="4" w:space="1"/>
        <w:right w:val="single" w:color="auto" w:sz="4" w:space="4"/>
      </w:pBdr>
      <w:shd w:val="clear" w:color="auto" w:fill="E6E6E6"/>
    </w:pPr>
  </w:style>
  <w:style w:type="character" w:styleId="PageNumber">
    <w:name w:val="page number"/>
    <w:rsid w:val="00056CDA"/>
    <w:rPr>
      <w:rFonts w:ascii="Arial" w:hAnsi="Arial"/>
      <w:sz w:val="24"/>
    </w:rPr>
  </w:style>
  <w:style w:type="paragraph" w:styleId="Bulletindent1last" w:customStyle="1">
    <w:name w:val="Bullet indent 1 last"/>
    <w:basedOn w:val="NICEnormal"/>
    <w:next w:val="NICEnormal"/>
    <w:rsid w:val="00056CDA"/>
    <w:pPr>
      <w:numPr>
        <w:numId w:val="11"/>
      </w:numPr>
    </w:pPr>
    <w:rPr>
      <w:sz w:val="22"/>
      <w:lang w:val="en-GB"/>
    </w:rPr>
  </w:style>
  <w:style w:type="paragraph" w:styleId="NICEnormalindented" w:customStyle="1">
    <w:name w:val="NICE normal indented"/>
    <w:basedOn w:val="NICEnormal"/>
    <w:rsid w:val="00056CDA"/>
    <w:pPr>
      <w:tabs>
        <w:tab w:val="left" w:pos="1134"/>
      </w:tabs>
      <w:ind w:left="1134"/>
    </w:pPr>
  </w:style>
  <w:style w:type="paragraph" w:styleId="Tabletitle" w:customStyle="1">
    <w:name w:val="Table title"/>
    <w:basedOn w:val="NICEnormal"/>
    <w:next w:val="NICEnormal"/>
    <w:rsid w:val="00056CDA"/>
    <w:pPr>
      <w:keepNext/>
      <w:spacing w:after="60" w:line="240" w:lineRule="auto"/>
    </w:pPr>
    <w:rPr>
      <w:b/>
    </w:rPr>
  </w:style>
  <w:style w:type="paragraph" w:styleId="Tabletext" w:customStyle="1">
    <w:name w:val="Table text"/>
    <w:basedOn w:val="PGDNormal"/>
    <w:rsid w:val="00056CDA"/>
    <w:pPr>
      <w:keepNext/>
      <w:spacing w:after="60"/>
    </w:pPr>
  </w:style>
  <w:style w:type="paragraph" w:styleId="Section2paragraphs" w:customStyle="1">
    <w:name w:val="Section 2 paragraphs"/>
    <w:basedOn w:val="NICEnormal"/>
    <w:rsid w:val="00056CDA"/>
    <w:pPr>
      <w:tabs>
        <w:tab w:val="num" w:pos="360"/>
      </w:tabs>
    </w:pPr>
  </w:style>
  <w:style w:type="paragraph" w:styleId="Section3paragraphs" w:customStyle="1">
    <w:name w:val="Section 3 paragraphs"/>
    <w:basedOn w:val="NICEnormal"/>
    <w:rsid w:val="00056CDA"/>
    <w:pPr>
      <w:tabs>
        <w:tab w:val="num" w:pos="360"/>
      </w:tabs>
    </w:pPr>
  </w:style>
  <w:style w:type="paragraph" w:styleId="Section411paragraphs" w:customStyle="1">
    <w:name w:val="Section 4.1.1 paragraphs"/>
    <w:basedOn w:val="NICEnormal"/>
    <w:rsid w:val="00056CDA"/>
    <w:pPr>
      <w:tabs>
        <w:tab w:val="num" w:pos="360"/>
      </w:tabs>
    </w:pPr>
  </w:style>
  <w:style w:type="paragraph" w:styleId="Section412paragraphs" w:customStyle="1">
    <w:name w:val="Section 4.1.2 paragraphs"/>
    <w:basedOn w:val="NICEnormal"/>
    <w:rsid w:val="00056CDA"/>
    <w:pPr>
      <w:tabs>
        <w:tab w:val="num" w:pos="360"/>
      </w:tabs>
    </w:pPr>
  </w:style>
  <w:style w:type="paragraph" w:styleId="Section42paragraphs" w:customStyle="1">
    <w:name w:val="Section 4.2 paragraphs"/>
    <w:basedOn w:val="NICEnormal"/>
    <w:rsid w:val="00056CDA"/>
    <w:pPr>
      <w:tabs>
        <w:tab w:val="num" w:pos="360"/>
      </w:tabs>
    </w:pPr>
  </w:style>
  <w:style w:type="paragraph" w:styleId="Section43paragraphs" w:customStyle="1">
    <w:name w:val="Section 4.3 paragraphs"/>
    <w:basedOn w:val="NICEnormal"/>
    <w:rsid w:val="00056CDA"/>
    <w:pPr>
      <w:tabs>
        <w:tab w:val="num" w:pos="360"/>
      </w:tabs>
    </w:pPr>
  </w:style>
  <w:style w:type="paragraph" w:styleId="Appendixlevel1" w:customStyle="1">
    <w:name w:val="Appendix level 1"/>
    <w:basedOn w:val="NICEnormal"/>
    <w:autoRedefine/>
    <w:rsid w:val="00056CDA"/>
    <w:pPr>
      <w:tabs>
        <w:tab w:val="num" w:pos="360"/>
      </w:tabs>
      <w:spacing w:before="240"/>
    </w:pPr>
  </w:style>
  <w:style w:type="paragraph" w:styleId="Appendixlevel2" w:customStyle="1">
    <w:name w:val="Appendix level 2"/>
    <w:basedOn w:val="NICEnormal"/>
    <w:rsid w:val="00056CDA"/>
    <w:pPr>
      <w:tabs>
        <w:tab w:val="num" w:pos="360"/>
      </w:tabs>
      <w:spacing w:before="240"/>
    </w:pPr>
  </w:style>
  <w:style w:type="paragraph" w:styleId="Appendixbullet" w:customStyle="1">
    <w:name w:val="Appendix bullet"/>
    <w:basedOn w:val="NICEnormal"/>
    <w:rsid w:val="00056CDA"/>
    <w:pPr>
      <w:tabs>
        <w:tab w:val="num" w:pos="360"/>
      </w:tabs>
      <w:spacing w:after="0" w:line="240" w:lineRule="auto"/>
    </w:pPr>
  </w:style>
  <w:style w:type="paragraph" w:styleId="Appendixreferences" w:customStyle="1">
    <w:name w:val="Appendix references"/>
    <w:basedOn w:val="NICEnormal"/>
    <w:rsid w:val="00056CDA"/>
    <w:pPr>
      <w:tabs>
        <w:tab w:val="left" w:pos="567"/>
      </w:tabs>
      <w:spacing w:after="120" w:line="240" w:lineRule="auto"/>
      <w:ind w:left="567"/>
    </w:pPr>
  </w:style>
  <w:style w:type="paragraph" w:styleId="References" w:customStyle="1">
    <w:name w:val="References"/>
    <w:basedOn w:val="PGDNormal"/>
    <w:rsid w:val="00056CDA"/>
    <w:pPr>
      <w:tabs>
        <w:tab w:val="num" w:pos="360"/>
      </w:tabs>
      <w:spacing w:after="120"/>
    </w:pPr>
  </w:style>
  <w:style w:type="paragraph" w:styleId="BalloonText">
    <w:name w:val="Balloon Text"/>
    <w:basedOn w:val="Normal"/>
    <w:link w:val="BalloonTextChar"/>
    <w:semiHidden/>
    <w:rsid w:val="00056CDA"/>
    <w:rPr>
      <w:rFonts w:ascii="Tahoma" w:hAnsi="Tahoma" w:cs="Tahoma"/>
      <w:sz w:val="16"/>
      <w:szCs w:val="16"/>
    </w:rPr>
  </w:style>
  <w:style w:type="character" w:styleId="BalloonTextChar" w:customStyle="1">
    <w:name w:val="Balloon Text Char"/>
    <w:link w:val="BalloonText"/>
    <w:semiHidden/>
    <w:rsid w:val="00056CDA"/>
    <w:rPr>
      <w:rFonts w:ascii="Tahoma" w:hAnsi="Tahoma" w:cs="Tahoma" w:eastAsiaTheme="minorHAnsi"/>
      <w:kern w:val="2"/>
      <w:sz w:val="16"/>
      <w:szCs w:val="16"/>
      <w:lang w:eastAsia="en-US"/>
      <w14:ligatures w14:val="standardContextual"/>
    </w:rPr>
  </w:style>
  <w:style w:type="character" w:styleId="CommentReference">
    <w:name w:val="annotation reference"/>
    <w:unhideWhenUsed/>
    <w:rsid w:val="00056CDA"/>
    <w:rPr>
      <w:sz w:val="16"/>
      <w:szCs w:val="16"/>
    </w:rPr>
  </w:style>
  <w:style w:type="paragraph" w:styleId="CommentText">
    <w:name w:val="annotation text"/>
    <w:basedOn w:val="Normal"/>
    <w:link w:val="CommentTextChar1"/>
    <w:uiPriority w:val="99"/>
    <w:unhideWhenUsed/>
    <w:rsid w:val="00056CDA"/>
  </w:style>
  <w:style w:type="character" w:styleId="CommentTextChar" w:customStyle="1">
    <w:name w:val="Comment Text Char"/>
    <w:uiPriority w:val="99"/>
    <w:rsid w:val="00056CDA"/>
    <w:rPr>
      <w:rFonts w:ascii="Times New Roman" w:hAnsi="Times New Roman" w:eastAsia="Times New Roman"/>
      <w:lang w:eastAsia="en-US"/>
    </w:rPr>
  </w:style>
  <w:style w:type="paragraph" w:styleId="CommentSubject">
    <w:name w:val="annotation subject"/>
    <w:basedOn w:val="CommentText"/>
    <w:next w:val="CommentText"/>
    <w:link w:val="CommentSubjectChar1"/>
    <w:semiHidden/>
    <w:unhideWhenUsed/>
    <w:rsid w:val="00056CDA"/>
    <w:rPr>
      <w:b/>
      <w:bCs/>
    </w:rPr>
  </w:style>
  <w:style w:type="character" w:styleId="CommentSubjectChar" w:customStyle="1">
    <w:name w:val="Comment Subject Char"/>
    <w:semiHidden/>
    <w:rsid w:val="00056CDA"/>
    <w:rPr>
      <w:rFonts w:ascii="Times New Roman" w:hAnsi="Times New Roman" w:eastAsia="Times New Roman"/>
      <w:b/>
      <w:bCs/>
      <w:lang w:eastAsia="en-US"/>
    </w:rPr>
  </w:style>
  <w:style w:type="paragraph" w:styleId="Revision">
    <w:name w:val="Revision"/>
    <w:hidden/>
    <w:semiHidden/>
    <w:rsid w:val="001F0DB2"/>
    <w:rPr>
      <w:rFonts w:ascii="Times New Roman" w:hAnsi="Times New Roman" w:eastAsia="Times New Roman"/>
      <w:sz w:val="24"/>
      <w:szCs w:val="24"/>
      <w:lang w:eastAsia="en-US"/>
    </w:rPr>
  </w:style>
  <w:style w:type="paragraph" w:styleId="NormalWeb">
    <w:name w:val="Normal (Web)"/>
    <w:basedOn w:val="Normal"/>
    <w:uiPriority w:val="99"/>
    <w:unhideWhenUsed/>
    <w:rsid w:val="00056CDA"/>
    <w:pPr>
      <w:spacing w:before="100" w:beforeAutospacing="1" w:after="100" w:afterAutospacing="1"/>
    </w:pPr>
  </w:style>
  <w:style w:type="paragraph" w:styleId="TOC1">
    <w:name w:val="toc 1"/>
    <w:basedOn w:val="Normal"/>
    <w:next w:val="Normal"/>
    <w:autoRedefine/>
    <w:rsid w:val="00056CDA"/>
    <w:rPr>
      <w:rFonts w:ascii="Arial" w:hAnsi="Arial"/>
    </w:rPr>
  </w:style>
  <w:style w:type="paragraph" w:styleId="TOC2">
    <w:name w:val="toc 2"/>
    <w:basedOn w:val="Normal"/>
    <w:next w:val="Normal"/>
    <w:autoRedefine/>
    <w:rsid w:val="00056CDA"/>
    <w:pPr>
      <w:ind w:left="240"/>
    </w:pPr>
    <w:rPr>
      <w:rFonts w:ascii="Arial" w:hAnsi="Arial"/>
    </w:rPr>
  </w:style>
  <w:style w:type="paragraph" w:styleId="Frontpagetitle" w:customStyle="1">
    <w:name w:val="Front page title"/>
    <w:basedOn w:val="Normal"/>
    <w:rsid w:val="00056CDA"/>
    <w:pPr>
      <w:spacing w:after="240"/>
      <w:jc w:val="center"/>
    </w:pPr>
    <w:rPr>
      <w:rFonts w:ascii="Arial" w:hAnsi="Arial" w:cs="Arial"/>
      <w:sz w:val="48"/>
      <w:szCs w:val="48"/>
      <w:lang w:val="en-US"/>
    </w:rPr>
  </w:style>
  <w:style w:type="paragraph" w:styleId="Frontpagedate" w:customStyle="1">
    <w:name w:val="Front page date"/>
    <w:basedOn w:val="Normal"/>
    <w:rsid w:val="00056CDA"/>
    <w:pPr>
      <w:spacing w:after="240"/>
    </w:pPr>
    <w:rPr>
      <w:rFonts w:ascii="Arial" w:hAnsi="Arial" w:cs="Arial"/>
      <w:sz w:val="32"/>
      <w:szCs w:val="32"/>
      <w:lang w:val="en-US"/>
    </w:rPr>
  </w:style>
  <w:style w:type="paragraph" w:styleId="Frontpageguidelinenumber" w:customStyle="1">
    <w:name w:val="Front page guideline number"/>
    <w:basedOn w:val="Normal"/>
    <w:rsid w:val="00056CDA"/>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056CDA"/>
    <w:pPr>
      <w:outlineLvl w:val="9"/>
    </w:pPr>
    <w:rPr>
      <w:lang w:bidi="en-US"/>
    </w:rPr>
  </w:style>
  <w:style w:type="paragraph" w:styleId="TOC3">
    <w:name w:val="toc 3"/>
    <w:basedOn w:val="Normal"/>
    <w:next w:val="Normal"/>
    <w:autoRedefine/>
    <w:semiHidden/>
    <w:rsid w:val="00056CDA"/>
    <w:pPr>
      <w:ind w:left="480"/>
    </w:pPr>
    <w:rPr>
      <w:rFonts w:ascii="Arial" w:hAnsi="Arial"/>
    </w:rPr>
  </w:style>
  <w:style w:type="character" w:styleId="FollowedHyperlink">
    <w:name w:val="FollowedHyperlink"/>
    <w:unhideWhenUsed/>
    <w:rsid w:val="00056CDA"/>
    <w:rPr>
      <w:color w:val="800080"/>
      <w:u w:val="single"/>
    </w:rPr>
  </w:style>
  <w:style w:type="paragraph" w:styleId="Level2text" w:customStyle="1">
    <w:name w:val="Level 2 text"/>
    <w:basedOn w:val="Numberedheading2"/>
    <w:locked/>
    <w:rsid w:val="00056CDA"/>
    <w:pPr>
      <w:numPr>
        <w:ilvl w:val="1"/>
        <w:numId w:val="1"/>
      </w:numPr>
    </w:pPr>
    <w:rPr>
      <w:b/>
      <w:i/>
    </w:rPr>
  </w:style>
  <w:style w:type="paragraph" w:styleId="FootnoteText">
    <w:name w:val="footnote text"/>
    <w:basedOn w:val="Normal"/>
    <w:link w:val="FootnoteTextChar1"/>
    <w:semiHidden/>
    <w:rsid w:val="00056CDA"/>
    <w:rPr>
      <w:rFonts w:ascii="Arial" w:hAnsi="Arial" w:eastAsia="Calibri"/>
    </w:rPr>
  </w:style>
  <w:style w:type="character" w:styleId="FootnoteTextChar" w:customStyle="1">
    <w:name w:val="Footnote Text Char"/>
    <w:rsid w:val="00056CDA"/>
    <w:rPr>
      <w:rFonts w:ascii="Arial" w:hAnsi="Arial" w:eastAsia="Times New Roman"/>
    </w:rPr>
  </w:style>
  <w:style w:type="character" w:styleId="FootnoteReference">
    <w:name w:val="footnote reference"/>
    <w:rsid w:val="00056CDA"/>
    <w:rPr>
      <w:vertAlign w:val="superscript"/>
    </w:rPr>
  </w:style>
  <w:style w:type="paragraph" w:styleId="Paragraph" w:customStyle="1">
    <w:name w:val="Paragraph"/>
    <w:basedOn w:val="Paragraphnonumbers"/>
    <w:uiPriority w:val="4"/>
    <w:qFormat/>
    <w:rsid w:val="00056CDA"/>
    <w:pPr>
      <w:numPr>
        <w:numId w:val="9"/>
      </w:numPr>
      <w:tabs>
        <w:tab w:val="left" w:pos="567"/>
      </w:tabs>
    </w:pPr>
  </w:style>
  <w:style w:type="paragraph" w:styleId="Bullets" w:customStyle="1">
    <w:name w:val="Bullets"/>
    <w:basedOn w:val="Normal"/>
    <w:uiPriority w:val="5"/>
    <w:qFormat/>
    <w:rsid w:val="00056CDA"/>
    <w:pPr>
      <w:numPr>
        <w:numId w:val="16"/>
      </w:numPr>
      <w:spacing w:after="120" w:line="276" w:lineRule="auto"/>
    </w:pPr>
    <w:rPr>
      <w:rFonts w:ascii="Arial" w:hAnsi="Arial"/>
    </w:rPr>
  </w:style>
  <w:style w:type="paragraph" w:styleId="Subbullets" w:customStyle="1">
    <w:name w:val="Sub bullets"/>
    <w:basedOn w:val="Normal"/>
    <w:uiPriority w:val="6"/>
    <w:qFormat/>
    <w:rsid w:val="00056CDA"/>
    <w:pPr>
      <w:numPr>
        <w:numId w:val="17"/>
      </w:numPr>
      <w:spacing w:after="120" w:line="276" w:lineRule="auto"/>
    </w:pPr>
    <w:rPr>
      <w:rFonts w:ascii="Arial" w:hAnsi="Arial"/>
    </w:rPr>
  </w:style>
  <w:style w:type="paragraph" w:styleId="Paragraphnonumbers" w:customStyle="1">
    <w:name w:val="Paragraph no numbers"/>
    <w:basedOn w:val="Normal"/>
    <w:uiPriority w:val="99"/>
    <w:qFormat/>
    <w:rsid w:val="00056CDA"/>
    <w:pPr>
      <w:spacing w:after="240" w:line="276" w:lineRule="auto"/>
    </w:pPr>
    <w:rPr>
      <w:rFonts w:ascii="Arial" w:hAnsi="Arial"/>
    </w:rPr>
  </w:style>
  <w:style w:type="paragraph" w:styleId="TOAHeading">
    <w:name w:val="toa heading"/>
    <w:basedOn w:val="Normal"/>
    <w:next w:val="Normal"/>
    <w:semiHidden/>
    <w:rsid w:val="00056CDA"/>
    <w:pPr>
      <w:spacing w:before="120"/>
    </w:pPr>
    <w:rPr>
      <w:rFonts w:ascii="Arial" w:hAnsi="Arial"/>
      <w:b/>
      <w:bCs/>
    </w:rPr>
  </w:style>
  <w:style w:type="paragraph" w:styleId="TOC4">
    <w:name w:val="toc 4"/>
    <w:basedOn w:val="Normal"/>
    <w:next w:val="Normal"/>
    <w:autoRedefine/>
    <w:semiHidden/>
    <w:rsid w:val="00056CDA"/>
    <w:pPr>
      <w:ind w:left="720"/>
    </w:pPr>
    <w:rPr>
      <w:rFonts w:ascii="Arial" w:hAnsi="Arial"/>
    </w:rPr>
  </w:style>
  <w:style w:type="paragraph" w:styleId="Bulletindent1alast" w:customStyle="1">
    <w:name w:val="Bullet indent 1a last"/>
    <w:basedOn w:val="Bulletindent1last"/>
    <w:qFormat/>
    <w:rsid w:val="00056CDA"/>
    <w:pPr>
      <w:ind w:left="2552"/>
    </w:pPr>
  </w:style>
  <w:style w:type="paragraph" w:styleId="Bulletindent2a" w:customStyle="1">
    <w:name w:val="Bullet indent 2a"/>
    <w:basedOn w:val="Normal"/>
    <w:qFormat/>
    <w:rsid w:val="00056CDA"/>
    <w:pPr>
      <w:keepNext/>
      <w:tabs>
        <w:tab w:val="num" w:pos="1701"/>
      </w:tabs>
      <w:spacing w:line="360" w:lineRule="auto"/>
      <w:ind w:left="2836" w:hanging="284"/>
    </w:pPr>
    <w:rPr>
      <w:rFonts w:ascii="Arial" w:hAnsi="Arial"/>
    </w:rPr>
  </w:style>
  <w:style w:type="paragraph" w:styleId="Bulletindent1a" w:customStyle="1">
    <w:name w:val="Bullet indent 1a"/>
    <w:basedOn w:val="Bulletindent1"/>
    <w:qFormat/>
    <w:rsid w:val="00056CDA"/>
    <w:pPr>
      <w:tabs>
        <w:tab w:val="num" w:pos="2552"/>
      </w:tabs>
      <w:ind w:left="2552"/>
    </w:pPr>
  </w:style>
  <w:style w:type="paragraph" w:styleId="Frontpagegreentitle" w:customStyle="1">
    <w:name w:val="Front page green title"/>
    <w:basedOn w:val="Normal"/>
    <w:rsid w:val="00056CDA"/>
    <w:pPr>
      <w:jc w:val="center"/>
    </w:pPr>
    <w:rPr>
      <w:rFonts w:ascii="Arial" w:hAnsi="Arial" w:cs="Arial"/>
      <w:b/>
      <w:color w:val="009999"/>
      <w:sz w:val="64"/>
      <w:szCs w:val="64"/>
    </w:rPr>
  </w:style>
  <w:style w:type="paragraph" w:styleId="TOC5">
    <w:name w:val="toc 5"/>
    <w:basedOn w:val="Normal"/>
    <w:next w:val="Normal"/>
    <w:autoRedefine/>
    <w:semiHidden/>
    <w:unhideWhenUsed/>
    <w:rsid w:val="00056CDA"/>
    <w:pPr>
      <w:spacing w:after="100" w:line="276" w:lineRule="auto"/>
      <w:ind w:left="880"/>
    </w:pPr>
  </w:style>
  <w:style w:type="paragraph" w:styleId="TOC6">
    <w:name w:val="toc 6"/>
    <w:basedOn w:val="Normal"/>
    <w:next w:val="Normal"/>
    <w:autoRedefine/>
    <w:semiHidden/>
    <w:unhideWhenUsed/>
    <w:rsid w:val="00056CDA"/>
    <w:pPr>
      <w:spacing w:after="100" w:line="276" w:lineRule="auto"/>
      <w:ind w:left="1100"/>
    </w:pPr>
  </w:style>
  <w:style w:type="paragraph" w:styleId="TOC7">
    <w:name w:val="toc 7"/>
    <w:basedOn w:val="Normal"/>
    <w:next w:val="Normal"/>
    <w:autoRedefine/>
    <w:semiHidden/>
    <w:unhideWhenUsed/>
    <w:rsid w:val="00056CDA"/>
    <w:pPr>
      <w:spacing w:after="100" w:line="276" w:lineRule="auto"/>
      <w:ind w:left="1320"/>
    </w:pPr>
  </w:style>
  <w:style w:type="paragraph" w:styleId="TOC8">
    <w:name w:val="toc 8"/>
    <w:basedOn w:val="Normal"/>
    <w:next w:val="Normal"/>
    <w:autoRedefine/>
    <w:semiHidden/>
    <w:unhideWhenUsed/>
    <w:rsid w:val="00056CDA"/>
    <w:pPr>
      <w:spacing w:after="100" w:line="276" w:lineRule="auto"/>
      <w:ind w:left="1540"/>
    </w:pPr>
  </w:style>
  <w:style w:type="paragraph" w:styleId="TOC9">
    <w:name w:val="toc 9"/>
    <w:basedOn w:val="Normal"/>
    <w:next w:val="Normal"/>
    <w:autoRedefine/>
    <w:semiHidden/>
    <w:unhideWhenUsed/>
    <w:rsid w:val="00056CDA"/>
    <w:pPr>
      <w:spacing w:after="100" w:line="276" w:lineRule="auto"/>
      <w:ind w:left="1760"/>
    </w:pPr>
  </w:style>
  <w:style w:type="paragraph" w:styleId="Question" w:customStyle="1">
    <w:name w:val="Question"/>
    <w:basedOn w:val="References"/>
    <w:qFormat/>
    <w:rsid w:val="00056CDA"/>
    <w:pPr>
      <w:keepNext/>
      <w:numPr>
        <w:numId w:val="2"/>
      </w:numPr>
    </w:pPr>
    <w:rPr>
      <w:b/>
    </w:rPr>
  </w:style>
  <w:style w:type="paragraph" w:styleId="EndnoteText">
    <w:name w:val="endnote text"/>
    <w:basedOn w:val="Normal"/>
    <w:link w:val="EndnoteTextChar1"/>
    <w:semiHidden/>
    <w:unhideWhenUsed/>
    <w:rsid w:val="00056CDA"/>
  </w:style>
  <w:style w:type="character" w:styleId="EndnoteTextChar" w:customStyle="1">
    <w:name w:val="Endnote Text Char"/>
    <w:semiHidden/>
    <w:rsid w:val="00056CDA"/>
    <w:rPr>
      <w:rFonts w:ascii="Times New Roman" w:hAnsi="Times New Roman" w:eastAsia="Times New Roman"/>
    </w:rPr>
  </w:style>
  <w:style w:type="character" w:styleId="EndnoteReference">
    <w:name w:val="endnote reference"/>
    <w:semiHidden/>
    <w:unhideWhenUsed/>
    <w:rsid w:val="00056CDA"/>
    <w:rPr>
      <w:vertAlign w:val="superscript"/>
    </w:rPr>
  </w:style>
  <w:style w:type="paragraph" w:styleId="Style4" w:customStyle="1">
    <w:name w:val="Style4"/>
    <w:basedOn w:val="Normal"/>
    <w:autoRedefine/>
    <w:rsid w:val="00056CDA"/>
    <w:pPr>
      <w:keepNext/>
      <w:spacing w:line="360" w:lineRule="auto"/>
      <w:ind w:left="567"/>
    </w:pPr>
    <w:rPr>
      <w:rFonts w:ascii="Arial" w:hAnsi="Arial" w:cs="Arial"/>
    </w:rPr>
  </w:style>
  <w:style w:type="paragraph" w:styleId="Bodytextosteo" w:customStyle="1">
    <w:name w:val="Body text osteo"/>
    <w:basedOn w:val="BodyText"/>
    <w:autoRedefine/>
    <w:rsid w:val="00056CDA"/>
    <w:pPr>
      <w:spacing w:after="0" w:line="360" w:lineRule="auto"/>
      <w:ind w:left="567"/>
    </w:pPr>
    <w:rPr>
      <w:rFonts w:ascii="Arial" w:hAnsi="Arial" w:cs="Arial"/>
    </w:rPr>
  </w:style>
  <w:style w:type="paragraph" w:styleId="BodyText">
    <w:name w:val="Body Text"/>
    <w:basedOn w:val="Normal"/>
    <w:link w:val="BodyTextChar"/>
    <w:rsid w:val="00056CDA"/>
    <w:pPr>
      <w:spacing w:after="120"/>
    </w:pPr>
  </w:style>
  <w:style w:type="paragraph" w:styleId="bulletdoubleindent" w:customStyle="1">
    <w:name w:val="bullet double indent"/>
    <w:basedOn w:val="Normal"/>
    <w:autoRedefine/>
    <w:rsid w:val="00056CDA"/>
    <w:pPr>
      <w:numPr>
        <w:numId w:val="3"/>
      </w:numPr>
      <w:spacing w:line="360" w:lineRule="auto"/>
    </w:pPr>
    <w:rPr>
      <w:rFonts w:ascii="Arial" w:hAnsi="Arial" w:eastAsia="Calibri"/>
    </w:rPr>
  </w:style>
  <w:style w:type="paragraph" w:styleId="bulletindentosteo" w:customStyle="1">
    <w:name w:val="bullet indent osteo"/>
    <w:basedOn w:val="Normal"/>
    <w:autoRedefine/>
    <w:rsid w:val="00056CDA"/>
    <w:pPr>
      <w:numPr>
        <w:numId w:val="4"/>
      </w:numPr>
      <w:spacing w:line="360" w:lineRule="auto"/>
    </w:pPr>
    <w:rPr>
      <w:rFonts w:ascii="Arial" w:hAnsi="Arial" w:eastAsia="Calibri"/>
      <w:color w:val="000000"/>
    </w:rPr>
  </w:style>
  <w:style w:type="paragraph" w:styleId="bulletosteoporosis" w:customStyle="1">
    <w:name w:val="bullet osteoporosis"/>
    <w:basedOn w:val="Normal"/>
    <w:autoRedefine/>
    <w:rsid w:val="00056CDA"/>
    <w:pPr>
      <w:numPr>
        <w:numId w:val="7"/>
      </w:numPr>
      <w:tabs>
        <w:tab w:val="left" w:pos="900"/>
      </w:tabs>
      <w:spacing w:line="360" w:lineRule="auto"/>
    </w:pPr>
    <w:rPr>
      <w:rFonts w:ascii="Arial" w:hAnsi="Arial" w:cs="Arial"/>
      <w:bCs/>
    </w:rPr>
  </w:style>
  <w:style w:type="paragraph" w:styleId="Subheading" w:customStyle="1">
    <w:name w:val="Sub heading"/>
    <w:basedOn w:val="Heading3"/>
    <w:autoRedefine/>
    <w:rsid w:val="00056CDA"/>
    <w:pPr>
      <w:spacing w:after="0" w:line="360" w:lineRule="auto"/>
      <w:ind w:left="567"/>
    </w:pPr>
  </w:style>
  <w:style w:type="paragraph" w:styleId="subheadingosteo" w:customStyle="1">
    <w:name w:val="subheading osteo"/>
    <w:basedOn w:val="Heading6"/>
    <w:autoRedefine/>
    <w:rsid w:val="00056CDA"/>
    <w:pPr>
      <w:keepNext/>
      <w:spacing w:line="360" w:lineRule="auto"/>
      <w:ind w:left="539"/>
    </w:pPr>
    <w:rPr>
      <w:rFonts w:ascii="Arial" w:hAnsi="Arial"/>
    </w:rPr>
  </w:style>
  <w:style w:type="paragraph" w:styleId="bulletdoubleindentosteo" w:customStyle="1">
    <w:name w:val="bullet double indent osteo"/>
    <w:basedOn w:val="bulletindentosteo"/>
    <w:autoRedefine/>
    <w:rsid w:val="00056CDA"/>
    <w:pPr>
      <w:numPr>
        <w:numId w:val="5"/>
      </w:numPr>
    </w:pPr>
    <w:rPr>
      <w:rFonts w:eastAsia="Times New Roman"/>
      <w:lang w:eastAsia="en-GB"/>
    </w:rPr>
  </w:style>
  <w:style w:type="paragraph" w:styleId="ListBullet3">
    <w:name w:val="List Bullet 3"/>
    <w:basedOn w:val="Normal"/>
    <w:autoRedefine/>
    <w:rsid w:val="00056CDA"/>
  </w:style>
  <w:style w:type="paragraph" w:styleId="Bulletosteotable" w:customStyle="1">
    <w:name w:val="Bullet osteo table"/>
    <w:basedOn w:val="bulletosteoporosis"/>
    <w:autoRedefine/>
    <w:rsid w:val="00056CDA"/>
    <w:pPr>
      <w:numPr>
        <w:numId w:val="6"/>
      </w:numPr>
    </w:pPr>
  </w:style>
  <w:style w:type="paragraph" w:styleId="StyleHeading2Before0ptAfter0ptLinespacing15l" w:customStyle="1">
    <w:name w:val="Style Heading 2 + Before:  0 pt After:  0 pt Line spacing:  1.5 l..."/>
    <w:basedOn w:val="Heading2"/>
    <w:autoRedefine/>
    <w:rsid w:val="00056CDA"/>
    <w:pPr>
      <w:spacing w:after="0" w:line="360" w:lineRule="auto"/>
    </w:pPr>
    <w:rPr>
      <w:szCs w:val="20"/>
      <w:lang w:val="en-US"/>
    </w:rPr>
  </w:style>
  <w:style w:type="paragraph" w:styleId="NCC-ACChaptertitle" w:customStyle="1">
    <w:name w:val="NCC-AC Chapter title"/>
    <w:basedOn w:val="Numberedheading1"/>
    <w:next w:val="Normal"/>
    <w:autoRedefine/>
    <w:rsid w:val="00056CDA"/>
    <w:pPr>
      <w:tabs>
        <w:tab w:val="clear" w:pos="360"/>
        <w:tab w:val="left" w:pos="0"/>
      </w:tabs>
      <w:spacing w:after="0"/>
    </w:pPr>
    <w:rPr>
      <w:rFonts w:ascii="Tw Cen MT" w:hAnsi="Tw Cen MT"/>
      <w:sz w:val="36"/>
    </w:rPr>
  </w:style>
  <w:style w:type="paragraph" w:styleId="StyleNCC-ACChaptertitleArial18pt" w:customStyle="1">
    <w:name w:val="Style NCC-AC Chapter title + Arial 18 pt"/>
    <w:basedOn w:val="NCC-ACChaptertitle"/>
    <w:autoRedefine/>
    <w:rsid w:val="00056CDA"/>
    <w:pPr>
      <w:tabs>
        <w:tab w:val="clear" w:pos="0"/>
        <w:tab w:val="left" w:pos="567"/>
        <w:tab w:val="num" w:pos="1134"/>
      </w:tabs>
      <w:spacing w:before="2160" w:after="600" w:line="360" w:lineRule="auto"/>
    </w:pPr>
    <w:rPr>
      <w:rFonts w:ascii="Arial" w:hAnsi="Arial"/>
      <w:szCs w:val="36"/>
    </w:rPr>
  </w:style>
  <w:style w:type="paragraph" w:styleId="Numberedheading4" w:customStyle="1">
    <w:name w:val="Numbered heading 4"/>
    <w:basedOn w:val="Heading4"/>
    <w:next w:val="Normal"/>
    <w:autoRedefine/>
    <w:rsid w:val="00056CDA"/>
    <w:pPr>
      <w:numPr>
        <w:ilvl w:val="3"/>
        <w:numId w:val="8"/>
      </w:numPr>
    </w:pPr>
    <w:rPr>
      <w:b w:val="0"/>
    </w:rPr>
  </w:style>
  <w:style w:type="numbering" w:styleId="NiceNumbering" w:customStyle="1">
    <w:name w:val="Nice Numbering"/>
    <w:rsid w:val="00056CDA"/>
    <w:pPr>
      <w:numPr>
        <w:numId w:val="8"/>
      </w:numPr>
    </w:pPr>
  </w:style>
  <w:style w:type="character" w:styleId="FootnoteTextChar1" w:customStyle="1">
    <w:name w:val="Footnote Text Char1"/>
    <w:link w:val="FootnoteText"/>
    <w:semiHidden/>
    <w:rsid w:val="00056CDA"/>
    <w:rPr>
      <w:rFonts w:ascii="Arial" w:hAnsi="Arial"/>
      <w:kern w:val="2"/>
      <w:lang w:eastAsia="en-US"/>
      <w14:ligatures w14:val="standardContextual"/>
    </w:rPr>
  </w:style>
  <w:style w:type="table" w:styleId="TableGrid">
    <w:name w:val="Table Grid"/>
    <w:basedOn w:val="TableNormal"/>
    <w:rsid w:val="00056CDA"/>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rontpageguidanceno" w:customStyle="1">
    <w:name w:val="Front page guidance no"/>
    <w:basedOn w:val="Normal"/>
    <w:rsid w:val="00056CDA"/>
    <w:rPr>
      <w:rFonts w:ascii="Arial" w:hAnsi="Arial" w:cs="Arial"/>
      <w:color w:val="FFFFFF"/>
      <w:sz w:val="32"/>
      <w:szCs w:val="32"/>
    </w:rPr>
  </w:style>
  <w:style w:type="paragraph" w:styleId="Default" w:customStyle="1">
    <w:name w:val="Default"/>
    <w:rsid w:val="00056CDA"/>
    <w:pPr>
      <w:autoSpaceDE w:val="0"/>
      <w:autoSpaceDN w:val="0"/>
      <w:adjustRightInd w:val="0"/>
    </w:pPr>
    <w:rPr>
      <w:rFonts w:eastAsia="Times New Roman" w:cs="Calibri"/>
      <w:color w:val="000000"/>
    </w:rPr>
  </w:style>
  <w:style w:type="paragraph" w:styleId="PGDNormal" w:customStyle="1">
    <w:name w:val="PGD Normal"/>
    <w:basedOn w:val="NICEnormal"/>
    <w:rsid w:val="00056CDA"/>
    <w:pPr>
      <w:spacing w:line="240" w:lineRule="auto"/>
    </w:pPr>
    <w:rPr>
      <w:sz w:val="22"/>
    </w:rPr>
  </w:style>
  <w:style w:type="paragraph" w:styleId="TabletextIPoverviewevidence" w:customStyle="1">
    <w:name w:val="Table text IP overview evidence"/>
    <w:basedOn w:val="Tabletext"/>
    <w:rsid w:val="00056CDA"/>
    <w:rPr>
      <w:sz w:val="18"/>
    </w:rPr>
  </w:style>
  <w:style w:type="character" w:styleId="Heading5Char" w:customStyle="1">
    <w:name w:val="Heading 5 Char"/>
    <w:link w:val="Heading5"/>
    <w:uiPriority w:val="9"/>
    <w:rsid w:val="00056CDA"/>
    <w:rPr>
      <w:rFonts w:ascii="Cambria" w:hAnsi="Cambria" w:eastAsiaTheme="minorHAnsi"/>
      <w:b/>
      <w:bCs/>
      <w:color w:val="7F7F7F"/>
      <w:kern w:val="2"/>
      <w:lang w:eastAsia="en-US"/>
      <w14:ligatures w14:val="standardContextual"/>
    </w:rPr>
  </w:style>
  <w:style w:type="character" w:styleId="Heading7Char" w:customStyle="1">
    <w:name w:val="Heading 7 Char"/>
    <w:link w:val="Heading7"/>
    <w:uiPriority w:val="9"/>
    <w:rsid w:val="00056CDA"/>
    <w:rPr>
      <w:rFonts w:ascii="Cambria" w:hAnsi="Cambria" w:eastAsiaTheme="minorHAnsi"/>
      <w:i/>
      <w:iCs/>
      <w:kern w:val="2"/>
      <w:lang w:eastAsia="en-US"/>
      <w14:ligatures w14:val="standardContextual"/>
    </w:rPr>
  </w:style>
  <w:style w:type="character" w:styleId="Heading8Char" w:customStyle="1">
    <w:name w:val="Heading 8 Char"/>
    <w:link w:val="Heading8"/>
    <w:uiPriority w:val="9"/>
    <w:rsid w:val="00056CDA"/>
    <w:rPr>
      <w:rFonts w:ascii="Cambria" w:hAnsi="Cambria" w:eastAsiaTheme="minorHAnsi"/>
      <w:kern w:val="2"/>
      <w:lang w:eastAsia="en-US"/>
      <w14:ligatures w14:val="standardContextual"/>
    </w:rPr>
  </w:style>
  <w:style w:type="character" w:styleId="Heading9Char" w:customStyle="1">
    <w:name w:val="Heading 9 Char"/>
    <w:link w:val="Heading9"/>
    <w:uiPriority w:val="9"/>
    <w:rsid w:val="00056CDA"/>
    <w:rPr>
      <w:rFonts w:ascii="Cambria" w:hAnsi="Cambria" w:eastAsiaTheme="minorHAnsi"/>
      <w:i/>
      <w:iCs/>
      <w:spacing w:val="5"/>
      <w:kern w:val="2"/>
      <w:lang w:eastAsia="en-US"/>
      <w14:ligatures w14:val="standardContextual"/>
    </w:rPr>
  </w:style>
  <w:style w:type="character" w:styleId="Heading6Char" w:customStyle="1">
    <w:name w:val="Heading 6 Char"/>
    <w:link w:val="Heading6"/>
    <w:uiPriority w:val="9"/>
    <w:rsid w:val="00056CDA"/>
    <w:rPr>
      <w:rFonts w:ascii="Cambria" w:hAnsi="Cambria" w:eastAsiaTheme="minorHAnsi"/>
      <w:b/>
      <w:bCs/>
      <w:i/>
      <w:iCs/>
      <w:color w:val="7F7F7F"/>
      <w:kern w:val="2"/>
      <w:lang w:eastAsia="en-US"/>
      <w14:ligatures w14:val="standardContextual"/>
    </w:rPr>
  </w:style>
  <w:style w:type="paragraph" w:styleId="Subtitle">
    <w:name w:val="Subtitle"/>
    <w:basedOn w:val="Normal"/>
    <w:next w:val="Normal"/>
    <w:link w:val="SubtitleChar"/>
    <w:uiPriority w:val="11"/>
    <w:qFormat/>
    <w:rsid w:val="00056CDA"/>
    <w:pPr>
      <w:spacing w:after="600"/>
    </w:pPr>
    <w:rPr>
      <w:rFonts w:ascii="Cambria" w:hAnsi="Cambria"/>
      <w:i/>
      <w:iCs/>
      <w:spacing w:val="13"/>
    </w:rPr>
  </w:style>
  <w:style w:type="character" w:styleId="SubtitleChar" w:customStyle="1">
    <w:name w:val="Subtitle Char"/>
    <w:link w:val="Subtitle"/>
    <w:uiPriority w:val="11"/>
    <w:rsid w:val="00056CDA"/>
    <w:rPr>
      <w:rFonts w:ascii="Cambria" w:hAnsi="Cambria" w:eastAsiaTheme="minorHAnsi"/>
      <w:i/>
      <w:iCs/>
      <w:spacing w:val="13"/>
      <w:kern w:val="2"/>
      <w:lang w:eastAsia="en-US"/>
      <w14:ligatures w14:val="standardContextual"/>
    </w:rPr>
  </w:style>
  <w:style w:type="character" w:styleId="Strong">
    <w:name w:val="Strong"/>
    <w:uiPriority w:val="22"/>
    <w:qFormat/>
    <w:rsid w:val="00056CDA"/>
    <w:rPr>
      <w:b/>
      <w:bCs/>
    </w:rPr>
  </w:style>
  <w:style w:type="character" w:styleId="Emphasis">
    <w:name w:val="Emphasis"/>
    <w:uiPriority w:val="20"/>
    <w:qFormat/>
    <w:rsid w:val="00056CDA"/>
    <w:rPr>
      <w:b/>
      <w:bCs/>
      <w:i/>
      <w:iCs/>
      <w:spacing w:val="10"/>
      <w:bdr w:val="none" w:color="auto" w:sz="0" w:space="0"/>
      <w:shd w:val="clear" w:color="auto" w:fill="auto"/>
    </w:rPr>
  </w:style>
  <w:style w:type="paragraph" w:styleId="NoSpacing">
    <w:name w:val="No Spacing"/>
    <w:basedOn w:val="Normal"/>
    <w:uiPriority w:val="1"/>
    <w:qFormat/>
    <w:rsid w:val="00056CDA"/>
    <w:rPr>
      <w:rFonts w:eastAsia="Calibri"/>
    </w:rPr>
  </w:style>
  <w:style w:type="paragraph" w:styleId="Quote">
    <w:name w:val="Quote"/>
    <w:basedOn w:val="Normal"/>
    <w:next w:val="Normal"/>
    <w:link w:val="QuoteChar"/>
    <w:uiPriority w:val="29"/>
    <w:qFormat/>
    <w:rsid w:val="00056CDA"/>
    <w:pPr>
      <w:spacing w:before="200"/>
      <w:ind w:left="360" w:right="360"/>
    </w:pPr>
    <w:rPr>
      <w:i/>
      <w:iCs/>
    </w:rPr>
  </w:style>
  <w:style w:type="character" w:styleId="QuoteChar" w:customStyle="1">
    <w:name w:val="Quote Char"/>
    <w:link w:val="Quote"/>
    <w:uiPriority w:val="29"/>
    <w:rsid w:val="00056CDA"/>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056CDA"/>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056CDA"/>
    <w:rPr>
      <w:rFonts w:eastAsiaTheme="minorHAnsi"/>
      <w:b/>
      <w:bCs/>
      <w:i/>
      <w:iCs/>
      <w:kern w:val="2"/>
      <w:lang w:eastAsia="en-US"/>
      <w14:ligatures w14:val="standardContextual"/>
    </w:rPr>
  </w:style>
  <w:style w:type="character" w:styleId="SubtleEmphasis">
    <w:name w:val="Subtle Emphasis"/>
    <w:uiPriority w:val="19"/>
    <w:qFormat/>
    <w:rsid w:val="00056CDA"/>
    <w:rPr>
      <w:i/>
      <w:iCs/>
    </w:rPr>
  </w:style>
  <w:style w:type="character" w:styleId="IntenseEmphasis">
    <w:name w:val="Intense Emphasis"/>
    <w:uiPriority w:val="21"/>
    <w:qFormat/>
    <w:rsid w:val="00056CDA"/>
    <w:rPr>
      <w:b/>
      <w:bCs/>
    </w:rPr>
  </w:style>
  <w:style w:type="character" w:styleId="SubtleReference">
    <w:name w:val="Subtle Reference"/>
    <w:uiPriority w:val="31"/>
    <w:qFormat/>
    <w:rsid w:val="00056CDA"/>
    <w:rPr>
      <w:smallCaps/>
    </w:rPr>
  </w:style>
  <w:style w:type="character" w:styleId="IntenseReference">
    <w:name w:val="Intense Reference"/>
    <w:uiPriority w:val="32"/>
    <w:qFormat/>
    <w:rsid w:val="00056CDA"/>
    <w:rPr>
      <w:smallCaps/>
      <w:spacing w:val="5"/>
      <w:u w:val="single"/>
    </w:rPr>
  </w:style>
  <w:style w:type="character" w:styleId="BookTitle">
    <w:name w:val="Book Title"/>
    <w:uiPriority w:val="33"/>
    <w:qFormat/>
    <w:rsid w:val="00056CDA"/>
    <w:rPr>
      <w:i/>
      <w:iCs/>
      <w:smallCaps/>
      <w:spacing w:val="5"/>
    </w:rPr>
  </w:style>
  <w:style w:type="paragraph" w:styleId="NICETitle2" w:customStyle="1">
    <w:name w:val="NICE Title 2"/>
    <w:basedOn w:val="Normal"/>
    <w:qFormat/>
    <w:rsid w:val="00056CDA"/>
    <w:pPr>
      <w:keepNext/>
      <w:spacing w:before="240" w:after="240"/>
      <w:jc w:val="center"/>
      <w:outlineLvl w:val="0"/>
    </w:pPr>
    <w:rPr>
      <w:rFonts w:ascii="Arial" w:hAnsi="Arial" w:cs="Arial"/>
      <w:b/>
      <w:bCs/>
      <w:color w:val="282828"/>
      <w:kern w:val="28"/>
      <w:sz w:val="32"/>
      <w:szCs w:val="32"/>
    </w:rPr>
  </w:style>
  <w:style w:type="character" w:styleId="acicollapsed1" w:customStyle="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056CDA"/>
    <w:pPr>
      <w:spacing w:after="120" w:line="480" w:lineRule="auto"/>
    </w:pPr>
  </w:style>
  <w:style w:type="character" w:styleId="BodyText2Char" w:customStyle="1">
    <w:name w:val="Body Text 2 Char"/>
    <w:link w:val="BodyText2"/>
    <w:uiPriority w:val="99"/>
    <w:semiHidden/>
    <w:rsid w:val="00056CDA"/>
    <w:rPr>
      <w:rFonts w:eastAsiaTheme="minorHAnsi"/>
      <w:kern w:val="2"/>
      <w:lang w:eastAsia="en-US"/>
      <w14:ligatures w14:val="standardContextual"/>
    </w:rPr>
  </w:style>
  <w:style w:type="character" w:styleId="UnresolvedMention">
    <w:name w:val="Unresolved Mention"/>
    <w:uiPriority w:val="99"/>
    <w:semiHidden/>
    <w:unhideWhenUsed/>
    <w:rsid w:val="00056CDA"/>
    <w:rPr>
      <w:color w:val="605E5C"/>
      <w:shd w:val="clear" w:color="auto" w:fill="E1DFDD"/>
    </w:rPr>
  </w:style>
  <w:style w:type="paragraph" w:styleId="PGDTitle2" w:customStyle="1">
    <w:name w:val="PGD Title 2"/>
    <w:basedOn w:val="Normal"/>
    <w:rsid w:val="00056CDA"/>
    <w:pPr>
      <w:jc w:val="center"/>
    </w:pPr>
    <w:rPr>
      <w:rFonts w:ascii="Arial" w:hAnsi="Arial"/>
      <w:b/>
      <w:sz w:val="36"/>
      <w:szCs w:val="36"/>
    </w:rPr>
  </w:style>
  <w:style w:type="paragraph" w:styleId="PGDTitle1" w:customStyle="1">
    <w:name w:val="PGD Title 1"/>
    <w:basedOn w:val="Normal"/>
    <w:rsid w:val="00056CDA"/>
    <w:pPr>
      <w:jc w:val="center"/>
    </w:pPr>
    <w:rPr>
      <w:rFonts w:ascii="Arial" w:hAnsi="Arial"/>
      <w:b/>
      <w:bCs/>
      <w:sz w:val="44"/>
    </w:rPr>
  </w:style>
  <w:style w:type="character" w:styleId="PGDVersionNumber" w:customStyle="1">
    <w:name w:val="PGD Version Number"/>
    <w:basedOn w:val="DefaultParagraphFont"/>
    <w:qFormat/>
    <w:rsid w:val="00056CDA"/>
    <w:rPr>
      <w:rFonts w:ascii="Arial" w:hAnsi="Arial"/>
      <w:sz w:val="28"/>
    </w:rPr>
  </w:style>
  <w:style w:type="paragraph" w:styleId="TableHeaderRow" w:customStyle="1">
    <w:name w:val="Table Header Row"/>
    <w:basedOn w:val="Normal"/>
    <w:rsid w:val="00056CDA"/>
    <w:rPr>
      <w:rFonts w:ascii="Arial" w:hAnsi="Arial"/>
      <w:b/>
      <w:bCs/>
    </w:rPr>
  </w:style>
  <w:style w:type="character" w:styleId="PGDNormalBold" w:customStyle="1">
    <w:name w:val="PGD Normal Bold"/>
    <w:basedOn w:val="DefaultParagraphFont"/>
    <w:rsid w:val="00056CDA"/>
    <w:rPr>
      <w:rFonts w:ascii="Arial" w:hAnsi="Arial"/>
      <w:b/>
      <w:bCs/>
    </w:rPr>
  </w:style>
  <w:style w:type="character" w:styleId="TableHeaderColumn" w:customStyle="1">
    <w:name w:val="Table Header Column"/>
    <w:basedOn w:val="DefaultParagraphFont"/>
    <w:rsid w:val="00056CDA"/>
    <w:rPr>
      <w:rFonts w:ascii="Arial" w:hAnsi="Arial"/>
      <w:b/>
      <w:bCs/>
      <w:sz w:val="20"/>
    </w:rPr>
  </w:style>
  <w:style w:type="paragraph" w:styleId="Title1" w:customStyle="1">
    <w:name w:val="Title 1"/>
    <w:basedOn w:val="Title"/>
    <w:qFormat/>
    <w:rsid w:val="00056CDA"/>
    <w:rPr>
      <w:rFonts w:ascii="Arial" w:hAnsi="Arial" w:cs="Arial"/>
      <w:sz w:val="44"/>
      <w:szCs w:val="44"/>
    </w:rPr>
  </w:style>
  <w:style w:type="paragraph" w:styleId="Title2" w:customStyle="1">
    <w:name w:val="Title 2"/>
    <w:basedOn w:val="Title"/>
    <w:qFormat/>
    <w:rsid w:val="00056CDA"/>
    <w:rPr>
      <w:rFonts w:ascii="Arial" w:hAnsi="Arial" w:cs="Arial"/>
      <w:sz w:val="40"/>
      <w:szCs w:val="40"/>
    </w:rPr>
  </w:style>
  <w:style w:type="paragraph" w:styleId="PGDHeading2" w:customStyle="1">
    <w:name w:val="PGD Heading 2"/>
    <w:basedOn w:val="Heading2"/>
    <w:qFormat/>
    <w:rsid w:val="00056CDA"/>
    <w:rPr>
      <w:rFonts w:ascii="Arial" w:hAnsi="Arial" w:cs="Arial"/>
      <w:color w:val="auto"/>
      <w:sz w:val="28"/>
      <w:szCs w:val="28"/>
    </w:rPr>
  </w:style>
  <w:style w:type="table" w:styleId="Tableheading" w:customStyle="1">
    <w:name w:val="Table heading"/>
    <w:basedOn w:val="TableNormal"/>
    <w:uiPriority w:val="99"/>
    <w:rsid w:val="00056CDA"/>
    <w:rPr>
      <w:rFonts w:ascii="Arial" w:hAnsi="Arial" w:eastAsiaTheme="minorHAnsi"/>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styleId="NICEnormalsinglespacing" w:customStyle="1">
    <w:name w:val="NICE normal single spacing"/>
    <w:basedOn w:val="NICEnormal"/>
    <w:rsid w:val="00056CDA"/>
    <w:pPr>
      <w:spacing w:line="240" w:lineRule="auto"/>
    </w:pPr>
  </w:style>
  <w:style w:type="paragraph" w:styleId="PGDtablebullet0" w:customStyle="1">
    <w:name w:val="PGD table bullet"/>
    <w:basedOn w:val="Normal"/>
    <w:rsid w:val="00056CDA"/>
    <w:rPr>
      <w:rFonts w:ascii="Arial" w:hAnsi="Arial" w:eastAsia="Times New Roman"/>
    </w:rPr>
  </w:style>
  <w:style w:type="numbering" w:styleId="PGDTableBullet" w:customStyle="1">
    <w:name w:val="PGD Table Bullet"/>
    <w:basedOn w:val="NoList"/>
    <w:uiPriority w:val="99"/>
    <w:rsid w:val="00056CDA"/>
    <w:pPr>
      <w:numPr>
        <w:numId w:val="10"/>
      </w:numPr>
    </w:pPr>
  </w:style>
  <w:style w:type="paragraph" w:styleId="StyleLatinArialAfter0ptLinespacingsingle" w:customStyle="1">
    <w:name w:val="Style (Latin) Arial After:  0 pt Line spacing:  single"/>
    <w:basedOn w:val="Normal"/>
    <w:rsid w:val="00056CDA"/>
    <w:rPr>
      <w:rFonts w:ascii="Arial" w:hAnsi="Arial" w:eastAsia="Times New Roman"/>
    </w:rPr>
  </w:style>
  <w:style w:type="paragraph" w:styleId="PGDlogo" w:customStyle="1">
    <w:name w:val="PGD logo"/>
    <w:basedOn w:val="NICEnormal"/>
    <w:rsid w:val="00056CDA"/>
    <w:pPr>
      <w:jc w:val="right"/>
    </w:pPr>
  </w:style>
  <w:style w:type="paragraph" w:styleId="PGDLogo0" w:customStyle="1">
    <w:name w:val="PGD Logo"/>
    <w:basedOn w:val="PGDNormal"/>
    <w:rsid w:val="00056CDA"/>
    <w:pPr>
      <w:jc w:val="right"/>
    </w:pPr>
  </w:style>
  <w:style w:type="paragraph" w:styleId="PGDVersion" w:customStyle="1">
    <w:name w:val="PGD Version"/>
    <w:basedOn w:val="Normal"/>
    <w:rsid w:val="00056CDA"/>
    <w:pPr>
      <w:jc w:val="center"/>
    </w:pPr>
    <w:rPr>
      <w:rFonts w:ascii="Arial" w:hAnsi="Arial" w:eastAsia="Times New Roman"/>
      <w:sz w:val="28"/>
    </w:rPr>
  </w:style>
  <w:style w:type="numbering" w:styleId="PGDtablebullet2" w:customStyle="1">
    <w:name w:val="PGD table bullet 2"/>
    <w:basedOn w:val="NoList"/>
    <w:rsid w:val="00056CDA"/>
    <w:pPr>
      <w:numPr>
        <w:numId w:val="12"/>
      </w:numPr>
    </w:pPr>
  </w:style>
  <w:style w:type="numbering" w:styleId="PGDbullet2" w:customStyle="1">
    <w:name w:val="PGD bullet 2"/>
    <w:basedOn w:val="NoList"/>
    <w:rsid w:val="00056CDA"/>
    <w:pPr>
      <w:numPr>
        <w:numId w:val="13"/>
      </w:numPr>
    </w:pPr>
  </w:style>
  <w:style w:type="numbering" w:styleId="PGDtablebullet1" w:customStyle="1">
    <w:name w:val="PGD table bullet 1"/>
    <w:basedOn w:val="NoList"/>
    <w:rsid w:val="00056CDA"/>
    <w:pPr>
      <w:numPr>
        <w:numId w:val="14"/>
      </w:numPr>
    </w:pPr>
  </w:style>
  <w:style w:type="character" w:styleId="BodyTextChar" w:customStyle="1">
    <w:name w:val="Body Text Char"/>
    <w:basedOn w:val="DefaultParagraphFont"/>
    <w:link w:val="BodyText"/>
    <w:rsid w:val="00056CDA"/>
    <w:rPr>
      <w:rFonts w:eastAsiaTheme="minorHAnsi"/>
      <w:kern w:val="2"/>
      <w:lang w:eastAsia="en-US"/>
      <w14:ligatures w14:val="standardContextual"/>
    </w:rPr>
  </w:style>
  <w:style w:type="character" w:styleId="CommentTextChar1" w:customStyle="1">
    <w:name w:val="Comment Text Char1"/>
    <w:basedOn w:val="DefaultParagraphFont"/>
    <w:link w:val="CommentText"/>
    <w:uiPriority w:val="99"/>
    <w:rsid w:val="00056CDA"/>
    <w:rPr>
      <w:rFonts w:eastAsiaTheme="minorHAnsi"/>
      <w:kern w:val="2"/>
      <w:lang w:eastAsia="en-US"/>
      <w14:ligatures w14:val="standardContextual"/>
    </w:rPr>
  </w:style>
  <w:style w:type="character" w:styleId="EndnoteTextChar1" w:customStyle="1">
    <w:name w:val="Endnote Text Char1"/>
    <w:basedOn w:val="DefaultParagraphFont"/>
    <w:link w:val="EndnoteText"/>
    <w:semiHidden/>
    <w:rsid w:val="00056CDA"/>
    <w:rPr>
      <w:rFonts w:eastAsiaTheme="minorHAnsi"/>
      <w:kern w:val="2"/>
      <w:lang w:eastAsia="en-US"/>
      <w14:ligatures w14:val="standardContextual"/>
    </w:rPr>
  </w:style>
  <w:style w:type="character" w:styleId="CommentSubjectChar1" w:customStyle="1">
    <w:name w:val="Comment Subject Char1"/>
    <w:basedOn w:val="CommentTextChar1"/>
    <w:link w:val="CommentSubject"/>
    <w:semiHidden/>
    <w:rsid w:val="00056CDA"/>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nice.org.uk/Guidance/MPG2" TargetMode="External" Id="rId13" /><Relationship Type="http://schemas.openxmlformats.org/officeDocument/2006/relationships/hyperlink" Target="https://www.medicines.org.uk/emc/search?q=%22Fluconazole++150+mg+capsules%22" TargetMode="External" Id="rId18" /><Relationship Type="http://schemas.openxmlformats.org/officeDocument/2006/relationships/hyperlink" Target="https://www.pharmaceuticalpress.com/bnf-and-bnfc/" TargetMode="External" Id="rId26" /><Relationship Type="http://schemas.openxmlformats.org/officeDocument/2006/relationships/customXml" Target="../customXml/item3.xml" Id="rId3" /><Relationship Type="http://schemas.openxmlformats.org/officeDocument/2006/relationships/hyperlink" Target="https://www.pharmaceuticalpress.com/bnf-and-bnfc/" TargetMode="External" Id="rId21" /><Relationship Type="http://schemas.openxmlformats.org/officeDocument/2006/relationships/header" Target="header3.xml" Id="rId34" /><Relationship Type="http://schemas.openxmlformats.org/officeDocument/2006/relationships/settings" Target="settings.xml" Id="rId7" /><Relationship Type="http://schemas.openxmlformats.org/officeDocument/2006/relationships/hyperlink" Target="https://www.sps.nhs.uk/home/guidance/patient-group-directions/templates/" TargetMode="External" Id="rId12" /><Relationship Type="http://schemas.openxmlformats.org/officeDocument/2006/relationships/hyperlink" Target="https://bnf.nice.org.uk/interactions/" TargetMode="External" Id="rId17" /><Relationship Type="http://schemas.openxmlformats.org/officeDocument/2006/relationships/hyperlink" Target="https://www.medicines.org.uk/emc/search?q=%22Fluconazole++150+mg+capsules%22"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s://www.nice.org.uk/guidance/mpg2/resources" TargetMode="External" Id="rId16" /><Relationship Type="http://schemas.openxmlformats.org/officeDocument/2006/relationships/hyperlink" Target="https://www.medicines.org.uk/emc/search?q=%22Fluconazole++150+mg+capsules%22" TargetMode="External" Id="rId20" /><Relationship Type="http://schemas.openxmlformats.org/officeDocument/2006/relationships/hyperlink" Target="https://www.rpharms.com/making-a-difference/projects-and-campaigns/safe-and-secure-handling-of-medicines"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ice.org.uk/guidance/mpg2/chapter/Recommendations" TargetMode="External" Id="rId11" /><Relationship Type="http://schemas.openxmlformats.org/officeDocument/2006/relationships/hyperlink" Target="https://yellowcard.mhra.gov.uk/" TargetMode="External" Id="rId24" /><Relationship Type="http://schemas.openxmlformats.org/officeDocument/2006/relationships/header" Target="header2.xml" Id="rId32" /><Relationship Type="http://schemas.openxmlformats.org/officeDocument/2006/relationships/numbering" Target="numbering.xml" Id="rId5" /><Relationship Type="http://schemas.openxmlformats.org/officeDocument/2006/relationships/hyperlink" Target="https://www.e-lfh.org.uk/programmes/patient-group-directions/" TargetMode="External" Id="rId15" /><Relationship Type="http://schemas.openxmlformats.org/officeDocument/2006/relationships/hyperlink" Target="https://www.pharmaceuticalpress.com/bnf-and-bnfc/" TargetMode="External" Id="rId23" /><Relationship Type="http://schemas.openxmlformats.org/officeDocument/2006/relationships/hyperlink" Target="https://cks.nice.org.uk/"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https://www.medicines.org.uk/emc/search?q=%22Fluconazole++150+mg+capsules%22" TargetMode="External"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ice.org.uk/guidance/mpg2/chapter/Recommendations" TargetMode="External" Id="rId14" /><Relationship Type="http://schemas.openxmlformats.org/officeDocument/2006/relationships/hyperlink" Target="https://www.medicines.org.uk/emc/search?q=%22Fluconazole++150+mg+capsules%22" TargetMode="External" Id="rId22" /><Relationship Type="http://schemas.openxmlformats.org/officeDocument/2006/relationships/hyperlink" Target="https://www.nice.org.uk/guidance/mpg2" TargetMode="External" Id="rId27" /><Relationship Type="http://schemas.openxmlformats.org/officeDocument/2006/relationships/hyperlink" Target="https://www.bashh.org/_userfiles/pages/files/resources/vvc_ijsa_pdf.pdf" TargetMode="External" Id="rId30" /><Relationship Type="http://schemas.openxmlformats.org/officeDocument/2006/relationships/fontTable" Target="fontTable.xml" Id="rId35" /><Relationship Type="http://schemas.openxmlformats.org/officeDocument/2006/relationships/webSettings" Target="webSettings.xml" Id="rI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103614384cd802d5d18893371de6de72">
  <xsd:schema xmlns:xsd="http://www.w3.org/2001/XMLSchema" xmlns:xs="http://www.w3.org/2001/XMLSchema" xmlns:p="http://schemas.microsoft.com/office/2006/metadata/properties" xmlns:ns2="f161132f-3af4-47f5-b28f-8075dccddbe8" targetNamespace="http://schemas.microsoft.com/office/2006/metadata/properties" ma:root="true" ma:fieldsID="1b4fab6c9499ad24ad36f532a53dd42f"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Sexual Health</Workstream>
    <ReviewDate xmlns="f161132f-3af4-47f5-b28f-8075dccddbe8">2026-04-30T23:00:00+00:00</ReviewDate>
    <Versionnumber xmlns="f161132f-3af4-47f5-b28f-8075dccddbe8">2.1</Versionnumber>
    <ProgrammeBoardMeeting xmlns="f161132f-3af4-47f5-b28f-8075dccddbe8" xsi:nil="true"/>
    <PublishedDate xmlns="f161132f-3af4-47f5-b28f-8075dccddbe8" xsi:nil="true"/>
    <Effectivefromdate xmlns="f161132f-3af4-47f5-b28f-8075dccddbe8">2023-11-01T00:00:00+00:00</Effectivefromdate>
    <RAGrating xmlns="f161132f-3af4-47f5-b28f-8075dccddbe8" xsi:nil="true"/>
    <ExpiryDate xmlns="f161132f-3af4-47f5-b28f-8075dccddbe8">2026-10-31T00:00:00+00:00</ExpiryDate>
  </documentManagement>
</p:properties>
</file>

<file path=customXml/itemProps1.xml><?xml version="1.0" encoding="utf-8"?>
<ds:datastoreItem xmlns:ds="http://schemas.openxmlformats.org/officeDocument/2006/customXml" ds:itemID="{C1065CFC-6EE1-494D-8AB1-0C88CF7EB759}">
  <ds:schemaRefs>
    <ds:schemaRef ds:uri="http://schemas.microsoft.com/sharepoint/v3/contenttype/forms"/>
  </ds:schemaRefs>
</ds:datastoreItem>
</file>

<file path=customXml/itemProps2.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3.xml><?xml version="1.0" encoding="utf-8"?>
<ds:datastoreItem xmlns:ds="http://schemas.openxmlformats.org/officeDocument/2006/customXml" ds:itemID="{69CB3388-06A4-411E-9ABD-AF5B86D82FBC}"/>
</file>

<file path=customXml/itemProps4.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NICE Administrator</dc:creator>
  <keywords/>
  <lastModifiedBy>PARKINSON, Barbara (LIVERPOOL UNIVERSITY HOSPITALS NHS FOUNDATION TRUST)</lastModifiedBy>
  <revision>45</revision>
  <lastPrinted>2017-03-27T13:58:00.0000000Z</lastPrinted>
  <dcterms:created xsi:type="dcterms:W3CDTF">2025-07-31T16:34:00.0000000Z</dcterms:created>
  <dcterms:modified xsi:type="dcterms:W3CDTF">2025-09-18T13:33:33.4004292Z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