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1926" w14:textId="31A8AC72" w:rsidR="00606A75" w:rsidRPr="00606A75" w:rsidRDefault="00606A75" w:rsidP="00F57271">
      <w:pPr>
        <w:pStyle w:val="PGDLogo0"/>
        <w:jc w:val="left"/>
      </w:pPr>
      <w:bookmarkStart w:id="0" w:name="paracetamol"/>
      <w:r>
        <w:t>[</w:t>
      </w:r>
      <w:r w:rsidRPr="00606A75">
        <w:rPr>
          <w:highlight w:val="cyan"/>
        </w:rPr>
        <w:t xml:space="preserve">Insert the </w:t>
      </w:r>
      <w:r w:rsidR="00F57271">
        <w:rPr>
          <w:highlight w:val="cyan"/>
        </w:rPr>
        <w:t xml:space="preserve">organisation </w:t>
      </w:r>
      <w:r w:rsidRPr="00606A75">
        <w:rPr>
          <w:highlight w:val="cyan"/>
        </w:rPr>
        <w:t>logo</w:t>
      </w:r>
      <w:r w:rsidRPr="00606A75">
        <w:rPr>
          <w:rStyle w:val="Hyperlink"/>
          <w:highlight w:val="cyan"/>
        </w:rPr>
        <w:t>]</w:t>
      </w:r>
    </w:p>
    <w:p w14:paraId="5C63205B" w14:textId="5390A4CE" w:rsidR="00606A75" w:rsidRDefault="00606A75" w:rsidP="00606A75">
      <w:pPr>
        <w:pStyle w:val="PGDTitle1"/>
      </w:pPr>
      <w:r w:rsidRPr="00606A75">
        <w:t>Template protocol</w:t>
      </w:r>
    </w:p>
    <w:p w14:paraId="32EDC182" w14:textId="0C9FD806" w:rsidR="00D00B34" w:rsidRPr="00606A75" w:rsidRDefault="000E75AA" w:rsidP="00606A75">
      <w:pPr>
        <w:pStyle w:val="PGDTitle"/>
      </w:pPr>
      <w:r>
        <w:rPr>
          <w:bCs/>
        </w:rPr>
        <w:t>F</w:t>
      </w:r>
      <w:r w:rsidRPr="000E75AA">
        <w:rPr>
          <w:bCs/>
        </w:rPr>
        <w:t xml:space="preserve">or the </w:t>
      </w:r>
      <w:r w:rsidR="00042820">
        <w:rPr>
          <w:bCs/>
        </w:rPr>
        <w:t>administration</w:t>
      </w:r>
      <w:r w:rsidRPr="000E75AA">
        <w:rPr>
          <w:bCs/>
        </w:rPr>
        <w:t xml:space="preserve"> of omeprazole tablets </w:t>
      </w:r>
      <w:r w:rsidR="005866FD">
        <w:rPr>
          <w:bCs/>
        </w:rPr>
        <w:br/>
      </w:r>
      <w:r w:rsidRPr="000E75AA">
        <w:rPr>
          <w:bCs/>
        </w:rPr>
        <w:t>pre</w:t>
      </w:r>
      <w:r w:rsidR="005866FD">
        <w:rPr>
          <w:bCs/>
        </w:rPr>
        <w:t>-</w:t>
      </w:r>
      <w:r w:rsidRPr="000E75AA">
        <w:rPr>
          <w:bCs/>
        </w:rPr>
        <w:t xml:space="preserve">caesarean section by registered midwives </w:t>
      </w:r>
      <w:r>
        <w:rPr>
          <w:bCs/>
        </w:rPr>
        <w:t>in</w:t>
      </w:r>
      <w:r w:rsidRPr="000E75AA">
        <w:rPr>
          <w:bCs/>
        </w:rPr>
        <w:t xml:space="preserve"> </w:t>
      </w:r>
      <w:r w:rsidR="00D74D72" w:rsidRPr="00606A75">
        <w:t>[</w:t>
      </w:r>
      <w:r w:rsidR="00D00B34" w:rsidRPr="00F57271">
        <w:rPr>
          <w:highlight w:val="cyan"/>
        </w:rPr>
        <w:t>location/service/organisation</w:t>
      </w:r>
      <w:r w:rsidR="00D74D72" w:rsidRPr="00F57271">
        <w:t>]</w:t>
      </w:r>
    </w:p>
    <w:p w14:paraId="6625572A" w14:textId="77777777" w:rsidR="00D00B34" w:rsidRDefault="00D00B34" w:rsidP="00D00B34">
      <w:pPr>
        <w:spacing w:after="0" w:line="240" w:lineRule="auto"/>
        <w:jc w:val="center"/>
        <w:rPr>
          <w:rStyle w:val="PGDVersionNumber"/>
        </w:rPr>
      </w:pPr>
      <w:r w:rsidRPr="00FD6567">
        <w:rPr>
          <w:rStyle w:val="PGDVersionNumber"/>
        </w:rPr>
        <w:t xml:space="preserve">Version Number </w:t>
      </w:r>
      <w:r w:rsidR="00672C03" w:rsidRPr="00FD6567">
        <w:rPr>
          <w:rStyle w:val="PGDVersionNumber"/>
        </w:rPr>
        <w:t>2</w:t>
      </w:r>
      <w:r w:rsidRPr="00FD6567">
        <w:rPr>
          <w:rStyle w:val="PGDVersionNumber"/>
        </w:rPr>
        <w:t>.0</w:t>
      </w:r>
    </w:p>
    <w:p w14:paraId="15933104" w14:textId="44065FD6" w:rsidR="00417E8F" w:rsidRPr="00FD6567" w:rsidRDefault="00417E8F" w:rsidP="00FD6567">
      <w:pPr>
        <w:pStyle w:val="Tabletitle"/>
        <w:rPr>
          <w:rStyle w:val="PGDVersionNumber"/>
        </w:rPr>
      </w:pPr>
      <w:r>
        <w:rPr>
          <w:rStyle w:val="PGDVersionNumber"/>
        </w:rPr>
        <w:t>Change history</w:t>
      </w:r>
    </w:p>
    <w:p w14:paraId="418DD647" w14:textId="77777777" w:rsidR="00D00B34" w:rsidRPr="00D00B34" w:rsidRDefault="00D00B34" w:rsidP="00D00B34">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showing version and date and change details"/>
      </w:tblPr>
      <w:tblGrid>
        <w:gridCol w:w="1781"/>
        <w:gridCol w:w="7020"/>
      </w:tblGrid>
      <w:tr w:rsidR="00D00B34" w:rsidRPr="00D00B34" w14:paraId="352AEE59" w14:textId="77777777" w:rsidTr="00687864">
        <w:trPr>
          <w:trHeight w:val="672"/>
        </w:trPr>
        <w:tc>
          <w:tcPr>
            <w:tcW w:w="1781" w:type="dxa"/>
            <w:tcBorders>
              <w:top w:val="single" w:sz="4" w:space="0" w:color="auto"/>
              <w:left w:val="single" w:sz="4" w:space="0" w:color="auto"/>
              <w:bottom w:val="single" w:sz="4" w:space="0" w:color="auto"/>
              <w:right w:val="single" w:sz="4" w:space="0" w:color="auto"/>
            </w:tcBorders>
          </w:tcPr>
          <w:p w14:paraId="2CDD402F" w14:textId="77777777" w:rsidR="00D00B34" w:rsidRPr="00FD6567" w:rsidRDefault="00D00B34" w:rsidP="00FD6567">
            <w:pPr>
              <w:pStyle w:val="TableHeaderRow"/>
              <w:rPr>
                <w:b w:val="0"/>
                <w:sz w:val="24"/>
                <w:szCs w:val="24"/>
              </w:rPr>
            </w:pPr>
            <w:r w:rsidRPr="00FD6567">
              <w:rPr>
                <w:sz w:val="24"/>
                <w:szCs w:val="24"/>
              </w:rPr>
              <w:t>Version and Date</w:t>
            </w:r>
          </w:p>
        </w:tc>
        <w:tc>
          <w:tcPr>
            <w:tcW w:w="7020" w:type="dxa"/>
            <w:tcBorders>
              <w:top w:val="single" w:sz="4" w:space="0" w:color="auto"/>
              <w:left w:val="single" w:sz="4" w:space="0" w:color="auto"/>
              <w:bottom w:val="single" w:sz="4" w:space="0" w:color="auto"/>
              <w:right w:val="single" w:sz="4" w:space="0" w:color="auto"/>
            </w:tcBorders>
          </w:tcPr>
          <w:p w14:paraId="3EF41734" w14:textId="77777777" w:rsidR="00D00B34" w:rsidRPr="00FD6567" w:rsidRDefault="00D00B34" w:rsidP="00FD6567">
            <w:pPr>
              <w:pStyle w:val="TableHeaderRow"/>
              <w:rPr>
                <w:b w:val="0"/>
                <w:sz w:val="24"/>
                <w:szCs w:val="24"/>
              </w:rPr>
            </w:pPr>
            <w:r w:rsidRPr="00FD6567">
              <w:rPr>
                <w:sz w:val="24"/>
                <w:szCs w:val="24"/>
              </w:rPr>
              <w:t>Change details</w:t>
            </w:r>
          </w:p>
        </w:tc>
      </w:tr>
      <w:tr w:rsidR="00D00B34" w:rsidRPr="00B758C6" w14:paraId="307025C3"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4B06989C" w14:textId="77777777" w:rsidR="00D00B34" w:rsidRPr="00B758C6" w:rsidRDefault="00D00B34" w:rsidP="00FD6567">
            <w:pPr>
              <w:pStyle w:val="Tabletext"/>
              <w:rPr>
                <w:sz w:val="24"/>
                <w:szCs w:val="28"/>
              </w:rPr>
            </w:pPr>
            <w:r w:rsidRPr="00B758C6">
              <w:rPr>
                <w:sz w:val="24"/>
                <w:szCs w:val="28"/>
              </w:rPr>
              <w:t>Version 1</w:t>
            </w:r>
          </w:p>
          <w:p w14:paraId="57196F10" w14:textId="77777777" w:rsidR="00D00B34" w:rsidRPr="00B758C6" w:rsidRDefault="00D00B34" w:rsidP="00FD6567">
            <w:pPr>
              <w:pStyle w:val="Tabletext"/>
              <w:rPr>
                <w:sz w:val="24"/>
                <w:szCs w:val="28"/>
              </w:rPr>
            </w:pPr>
            <w:r w:rsidRPr="00B758C6">
              <w:rPr>
                <w:sz w:val="24"/>
                <w:szCs w:val="28"/>
              </w:rPr>
              <w:t>January 2023</w:t>
            </w:r>
          </w:p>
        </w:tc>
        <w:tc>
          <w:tcPr>
            <w:tcW w:w="7020" w:type="dxa"/>
            <w:tcBorders>
              <w:top w:val="single" w:sz="4" w:space="0" w:color="auto"/>
              <w:left w:val="single" w:sz="4" w:space="0" w:color="auto"/>
              <w:bottom w:val="single" w:sz="4" w:space="0" w:color="auto"/>
              <w:right w:val="single" w:sz="4" w:space="0" w:color="auto"/>
            </w:tcBorders>
          </w:tcPr>
          <w:p w14:paraId="05C6A337" w14:textId="77777777" w:rsidR="00D00B34" w:rsidRPr="00B758C6" w:rsidRDefault="00D00B34" w:rsidP="00FD6567">
            <w:pPr>
              <w:pStyle w:val="Tabletext"/>
              <w:rPr>
                <w:sz w:val="24"/>
                <w:szCs w:val="28"/>
              </w:rPr>
            </w:pPr>
            <w:r w:rsidRPr="00B758C6">
              <w:rPr>
                <w:sz w:val="24"/>
                <w:szCs w:val="28"/>
              </w:rPr>
              <w:t>New template</w:t>
            </w:r>
          </w:p>
        </w:tc>
      </w:tr>
      <w:tr w:rsidR="00672C03" w:rsidRPr="00B758C6" w14:paraId="190BECB1" w14:textId="77777777" w:rsidTr="00672C03">
        <w:trPr>
          <w:trHeight w:val="442"/>
        </w:trPr>
        <w:tc>
          <w:tcPr>
            <w:tcW w:w="1781" w:type="dxa"/>
            <w:tcBorders>
              <w:top w:val="single" w:sz="4" w:space="0" w:color="auto"/>
              <w:left w:val="single" w:sz="4" w:space="0" w:color="auto"/>
              <w:bottom w:val="single" w:sz="4" w:space="0" w:color="auto"/>
              <w:right w:val="single" w:sz="4" w:space="0" w:color="auto"/>
            </w:tcBorders>
          </w:tcPr>
          <w:p w14:paraId="596566D5" w14:textId="77777777" w:rsidR="00672C03" w:rsidRPr="00B758C6" w:rsidRDefault="00672C03" w:rsidP="00FD6567">
            <w:pPr>
              <w:pStyle w:val="Tabletext"/>
              <w:rPr>
                <w:sz w:val="24"/>
                <w:szCs w:val="28"/>
              </w:rPr>
            </w:pPr>
            <w:bookmarkStart w:id="1" w:name="_Hlk206153341"/>
            <w:r w:rsidRPr="00B758C6">
              <w:rPr>
                <w:sz w:val="24"/>
                <w:szCs w:val="28"/>
              </w:rPr>
              <w:t>Version 2.0</w:t>
            </w:r>
          </w:p>
          <w:p w14:paraId="2226CDAD" w14:textId="77777777" w:rsidR="00672C03" w:rsidRPr="00B758C6" w:rsidRDefault="00063BE0" w:rsidP="00FD6567">
            <w:pPr>
              <w:pStyle w:val="Tabletext"/>
              <w:rPr>
                <w:sz w:val="24"/>
                <w:szCs w:val="28"/>
              </w:rPr>
            </w:pPr>
            <w:r w:rsidRPr="00B758C6">
              <w:rPr>
                <w:sz w:val="24"/>
                <w:szCs w:val="28"/>
              </w:rPr>
              <w:t>October</w:t>
            </w:r>
            <w:r w:rsidR="00672C03" w:rsidRPr="00B758C6">
              <w:rPr>
                <w:sz w:val="24"/>
                <w:szCs w:val="28"/>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1EAE1FF0" w14:textId="3408413D" w:rsidR="00672C03" w:rsidRPr="00B758C6" w:rsidRDefault="00672C03" w:rsidP="000E75AA">
            <w:pPr>
              <w:pStyle w:val="Tabletext"/>
              <w:rPr>
                <w:sz w:val="24"/>
                <w:szCs w:val="28"/>
              </w:rPr>
            </w:pPr>
            <w:r w:rsidRPr="00B758C6">
              <w:rPr>
                <w:sz w:val="24"/>
                <w:szCs w:val="28"/>
              </w:rPr>
              <w:t xml:space="preserve">Planned end of life review. </w:t>
            </w:r>
            <w:r w:rsidR="0073312F" w:rsidRPr="00B758C6">
              <w:rPr>
                <w:sz w:val="24"/>
                <w:szCs w:val="28"/>
              </w:rPr>
              <w:t>Update</w:t>
            </w:r>
            <w:r w:rsidR="000E75AA">
              <w:rPr>
                <w:sz w:val="24"/>
                <w:szCs w:val="28"/>
              </w:rPr>
              <w:t xml:space="preserve">d </w:t>
            </w:r>
            <w:r w:rsidR="00042820">
              <w:rPr>
                <w:sz w:val="24"/>
                <w:szCs w:val="28"/>
              </w:rPr>
              <w:t>protocol development group. Updated</w:t>
            </w:r>
            <w:r w:rsidR="0073312F" w:rsidRPr="00B758C6">
              <w:rPr>
                <w:sz w:val="24"/>
                <w:szCs w:val="28"/>
              </w:rPr>
              <w:t xml:space="preserve"> references.</w:t>
            </w:r>
          </w:p>
        </w:tc>
      </w:tr>
      <w:bookmarkEnd w:id="1"/>
    </w:tbl>
    <w:p w14:paraId="7984061C" w14:textId="77777777" w:rsidR="00D00B34" w:rsidRPr="00D00B34" w:rsidRDefault="00D00B34" w:rsidP="00D00B34">
      <w:pPr>
        <w:spacing w:after="0" w:line="240" w:lineRule="auto"/>
        <w:rPr>
          <w:rFonts w:ascii="Arial" w:eastAsia="Times New Roman" w:hAnsi="Arial" w:cs="Arial"/>
          <w:b/>
          <w:color w:val="FF0000"/>
        </w:rPr>
      </w:pPr>
    </w:p>
    <w:p w14:paraId="4FDEEFF9" w14:textId="77777777" w:rsidR="00731782" w:rsidRDefault="000E75AA" w:rsidP="000E75AA">
      <w:pPr>
        <w:pStyle w:val="PGDNormal"/>
        <w:rPr>
          <w:sz w:val="24"/>
          <w:szCs w:val="28"/>
          <w:lang w:val="en-GB"/>
        </w:rPr>
      </w:pPr>
      <w:r w:rsidRPr="000E75AA">
        <w:rPr>
          <w:sz w:val="24"/>
          <w:szCs w:val="28"/>
          <w:lang w:val="en-GB"/>
        </w:rPr>
        <w:t xml:space="preserve">This template protocol, for local adaptation, has been peer reviewed by the Preventative Medicines in Pregnancy PGDs Short Life Working Group in accordance with their Terms of Reference. </w:t>
      </w:r>
    </w:p>
    <w:p w14:paraId="1DABC513" w14:textId="7ECE6AAA" w:rsidR="007C7432" w:rsidRPr="000E75AA" w:rsidRDefault="007C7432" w:rsidP="000E75AA">
      <w:pPr>
        <w:pStyle w:val="PGDNormal"/>
        <w:rPr>
          <w:sz w:val="24"/>
          <w:szCs w:val="28"/>
          <w:lang w:val="en-GB"/>
        </w:rPr>
      </w:pPr>
      <w:r w:rsidRPr="00B758C6">
        <w:rPr>
          <w:sz w:val="24"/>
          <w:szCs w:val="28"/>
          <w:shd w:val="clear" w:color="auto" w:fill="FFFFFF"/>
        </w:rPr>
        <w:t>Note the working group and approving organisation(s) agreement to the content only applies to the national template and does not extend to any local adaptations made to any of the content which are solely the responsibility of the organisation authorising the protocol. </w:t>
      </w:r>
    </w:p>
    <w:p w14:paraId="06243AC8" w14:textId="4E5519D5" w:rsidR="00731782" w:rsidRPr="00731782" w:rsidRDefault="00731782" w:rsidP="00731782">
      <w:pPr>
        <w:pStyle w:val="PGDNormal"/>
        <w:jc w:val="both"/>
        <w:rPr>
          <w:rFonts w:cs="Arial"/>
          <w:b/>
          <w:bCs/>
          <w:sz w:val="24"/>
          <w:szCs w:val="28"/>
          <w:shd w:val="clear" w:color="auto" w:fill="FFFFFF"/>
          <w:lang w:val="en-GB"/>
        </w:rPr>
      </w:pPr>
      <w:r w:rsidRPr="00731782">
        <w:rPr>
          <w:rFonts w:cs="Arial"/>
          <w:sz w:val="24"/>
          <w:szCs w:val="28"/>
          <w:shd w:val="clear" w:color="auto" w:fill="FFFFFF"/>
        </w:rPr>
        <w:t xml:space="preserve">The most up to date version of the template is available on the SPS webpage -  </w:t>
      </w:r>
      <w:hyperlink r:id="rId7" w:history="1">
        <w:r w:rsidRPr="00E46B99">
          <w:rPr>
            <w:rStyle w:val="Hyperlink"/>
          </w:rPr>
          <w:t>National PGD, protocol and written instructions templates</w:t>
        </w:r>
      </w:hyperlink>
    </w:p>
    <w:p w14:paraId="03C5CCB2" w14:textId="243074C2" w:rsidR="00D00B34" w:rsidRDefault="00D00B34" w:rsidP="00731782">
      <w:pPr>
        <w:pStyle w:val="PGDNormal"/>
        <w:jc w:val="both"/>
        <w:rPr>
          <w:rFonts w:cs="Arial"/>
        </w:rPr>
      </w:pPr>
    </w:p>
    <w:p w14:paraId="564A6D9A" w14:textId="643D7FB7" w:rsidR="00D00B34" w:rsidRPr="00D00B34" w:rsidRDefault="00D00B34" w:rsidP="00B0456D">
      <w:pPr>
        <w:pStyle w:val="PGDNormal"/>
        <w:jc w:val="both"/>
        <w:rPr>
          <w:rStyle w:val="Hyperlink"/>
          <w:rFonts w:cs="Arial"/>
          <w:bCs/>
          <w:color w:val="auto"/>
          <w:u w:val="none"/>
        </w:rPr>
      </w:pPr>
      <w:r w:rsidRPr="00B758C6">
        <w:rPr>
          <w:sz w:val="24"/>
          <w:szCs w:val="28"/>
        </w:rPr>
        <w:t>For advice on protocol use in practice/advised supporting governance please refer to</w:t>
      </w:r>
      <w:r w:rsidR="00467E00" w:rsidRPr="00B758C6">
        <w:rPr>
          <w:sz w:val="24"/>
          <w:szCs w:val="28"/>
        </w:rPr>
        <w:t xml:space="preserve"> </w:t>
      </w:r>
      <w:r w:rsidR="00417E8F" w:rsidRPr="00B758C6">
        <w:rPr>
          <w:sz w:val="24"/>
          <w:szCs w:val="28"/>
        </w:rPr>
        <w:t xml:space="preserve"> </w:t>
      </w:r>
      <w:hyperlink r:id="rId8" w:history="1">
        <w:hyperlink r:id="rId9" w:history="1">
          <w:r w:rsidR="00042820" w:rsidRPr="00042820">
            <w:rPr>
              <w:rStyle w:val="Hyperlink"/>
              <w:sz w:val="24"/>
              <w:szCs w:val="28"/>
              <w:lang w:val="en-GB"/>
            </w:rPr>
            <w:t>When not to use a PGD</w:t>
          </w:r>
        </w:hyperlink>
      </w:hyperlink>
      <w:r w:rsidR="00467E00" w:rsidRPr="00B758C6">
        <w:rPr>
          <w:sz w:val="24"/>
          <w:szCs w:val="28"/>
        </w:rPr>
        <w:t xml:space="preserve"> </w:t>
      </w:r>
      <w:r w:rsidRPr="00B758C6">
        <w:rPr>
          <w:rStyle w:val="Hyperlink"/>
          <w:rFonts w:cs="Arial"/>
          <w:bCs/>
          <w:color w:val="auto"/>
          <w:sz w:val="24"/>
          <w:szCs w:val="28"/>
          <w:u w:val="none"/>
        </w:rPr>
        <w:t>and</w:t>
      </w:r>
      <w:r w:rsidR="00467E00" w:rsidRPr="00B758C6">
        <w:rPr>
          <w:rStyle w:val="Hyperlink"/>
          <w:rFonts w:cs="Arial"/>
          <w:bCs/>
          <w:color w:val="auto"/>
          <w:sz w:val="24"/>
          <w:szCs w:val="28"/>
          <w:u w:val="none"/>
        </w:rPr>
        <w:t xml:space="preserve"> </w:t>
      </w:r>
      <w:hyperlink r:id="rId10" w:history="1">
        <w:r w:rsidRPr="00B758C6">
          <w:rPr>
            <w:rStyle w:val="Hyperlink"/>
            <w:rFonts w:cs="Arial"/>
            <w:bCs/>
            <w:sz w:val="24"/>
            <w:szCs w:val="28"/>
          </w:rPr>
          <w:t>About the SPS Medicines Governance Do Once Programme</w:t>
        </w:r>
        <w:r w:rsidR="00417E8F" w:rsidRPr="00B758C6">
          <w:rPr>
            <w:rStyle w:val="Hyperlink"/>
            <w:rFonts w:cs="Arial"/>
            <w:sz w:val="24"/>
            <w:szCs w:val="28"/>
          </w:rPr>
          <w:t xml:space="preserve"> (SPS page)</w:t>
        </w:r>
      </w:hyperlink>
      <w:r w:rsidR="00417E8F">
        <w:t>.</w:t>
      </w:r>
    </w:p>
    <w:p w14:paraId="387500F8" w14:textId="1677DE47" w:rsidR="00D00B34" w:rsidRPr="00B758C6" w:rsidRDefault="002768B9" w:rsidP="00B0456D">
      <w:pPr>
        <w:pStyle w:val="PGDNormal"/>
        <w:rPr>
          <w:sz w:val="24"/>
          <w:szCs w:val="28"/>
        </w:rPr>
      </w:pPr>
      <w:r w:rsidRPr="00B758C6">
        <w:rPr>
          <w:sz w:val="24"/>
          <w:szCs w:val="28"/>
          <w:highlight w:val="yellow"/>
        </w:rPr>
        <w:t>[[</w:t>
      </w:r>
      <w:r w:rsidR="00D00B34" w:rsidRPr="00B758C6">
        <w:rPr>
          <w:sz w:val="24"/>
          <w:szCs w:val="28"/>
          <w:highlight w:val="yellow"/>
        </w:rPr>
        <w:t xml:space="preserve">Each organisation using this protocol must ensure that it is appropriately reviewed and approved for use in line with the </w:t>
      </w:r>
      <w:r w:rsidR="00606A75" w:rsidRPr="00B758C6">
        <w:rPr>
          <w:sz w:val="24"/>
          <w:szCs w:val="28"/>
          <w:highlight w:val="yellow"/>
        </w:rPr>
        <w:t>organization’s</w:t>
      </w:r>
      <w:r w:rsidR="00467E00" w:rsidRPr="00B758C6">
        <w:rPr>
          <w:sz w:val="24"/>
          <w:szCs w:val="28"/>
          <w:highlight w:val="yellow"/>
        </w:rPr>
        <w:t xml:space="preserve"> </w:t>
      </w:r>
      <w:r w:rsidR="00D00B34" w:rsidRPr="00B758C6">
        <w:rPr>
          <w:sz w:val="24"/>
          <w:szCs w:val="28"/>
          <w:highlight w:val="yellow"/>
        </w:rPr>
        <w:t>governance system.</w:t>
      </w:r>
      <w:r w:rsidR="00D74D72" w:rsidRPr="00B758C6">
        <w:rPr>
          <w:sz w:val="24"/>
          <w:szCs w:val="28"/>
          <w:highlight w:val="yellow"/>
        </w:rPr>
        <w:t>]</w:t>
      </w:r>
      <w:r w:rsidRPr="00B758C6">
        <w:rPr>
          <w:sz w:val="24"/>
          <w:szCs w:val="28"/>
          <w:highlight w:val="yellow"/>
        </w:rPr>
        <w:t>]</w:t>
      </w:r>
      <w:r w:rsidR="00D00B34" w:rsidRPr="00B758C6">
        <w:rPr>
          <w:sz w:val="24"/>
          <w:szCs w:val="28"/>
          <w:highlight w:val="yellow"/>
        </w:rPr>
        <w:t xml:space="preserve">  </w:t>
      </w:r>
    </w:p>
    <w:p w14:paraId="7BB2FCE3" w14:textId="03723474" w:rsidR="00FE097C" w:rsidRPr="00F57271" w:rsidRDefault="00FE097C">
      <w:pPr>
        <w:rPr>
          <w:rFonts w:ascii="Arial" w:eastAsia="Times New Roman" w:hAnsi="Arial" w:cs="Arial"/>
          <w:bCs/>
        </w:rPr>
      </w:pPr>
      <w:r>
        <w:rPr>
          <w:rFonts w:ascii="Arial" w:eastAsia="Times New Roman" w:hAnsi="Arial" w:cs="Arial"/>
          <w:bCs/>
          <w:color w:val="FF0000"/>
        </w:rPr>
        <w:br w:type="page"/>
      </w:r>
    </w:p>
    <w:p w14:paraId="4F52F69E" w14:textId="77777777" w:rsidR="00D00B34" w:rsidRDefault="00D00B34" w:rsidP="00D00B34">
      <w:pPr>
        <w:spacing w:after="0" w:line="240" w:lineRule="auto"/>
        <w:jc w:val="both"/>
        <w:rPr>
          <w:rFonts w:ascii="Arial" w:eastAsia="Times New Roman" w:hAnsi="Arial" w:cs="Arial"/>
          <w:bCs/>
          <w:color w:val="FF0000"/>
        </w:rPr>
      </w:pPr>
    </w:p>
    <w:p w14:paraId="1C9C85A8" w14:textId="77777777" w:rsidR="00D00B34" w:rsidRPr="00D00B34" w:rsidRDefault="00D00B34" w:rsidP="00FD6567">
      <w:pPr>
        <w:pStyle w:val="Tabletitle"/>
      </w:pPr>
      <w:r w:rsidRPr="00D00B34">
        <w:t xml:space="preserve">Protocol development group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totocol development group table"/>
        <w:tblDescription w:val="Table listing name and designation of the protocol development group"/>
      </w:tblPr>
      <w:tblGrid>
        <w:gridCol w:w="2601"/>
        <w:gridCol w:w="6125"/>
      </w:tblGrid>
      <w:tr w:rsidR="00672C03" w:rsidRPr="00D10926" w14:paraId="1EDF8C10" w14:textId="77777777" w:rsidTr="00FD6567">
        <w:trPr>
          <w:trHeight w:val="254"/>
          <w:tblHeader/>
        </w:trPr>
        <w:tc>
          <w:tcPr>
            <w:tcW w:w="2601" w:type="dxa"/>
            <w:vAlign w:val="center"/>
          </w:tcPr>
          <w:p w14:paraId="57B69435" w14:textId="77777777" w:rsidR="00672C03" w:rsidRPr="00FD6567" w:rsidRDefault="00672C03" w:rsidP="00FD6567">
            <w:pPr>
              <w:pStyle w:val="TableHeaderRow"/>
              <w:rPr>
                <w:b w:val="0"/>
                <w:sz w:val="24"/>
                <w:szCs w:val="24"/>
              </w:rPr>
            </w:pPr>
            <w:bookmarkStart w:id="2" w:name="_Hlk206145877"/>
            <w:bookmarkStart w:id="3" w:name="_Hlk125017417"/>
            <w:r w:rsidRPr="00FD6567">
              <w:rPr>
                <w:sz w:val="24"/>
                <w:szCs w:val="24"/>
              </w:rPr>
              <w:t>Name</w:t>
            </w:r>
          </w:p>
        </w:tc>
        <w:tc>
          <w:tcPr>
            <w:tcW w:w="6125" w:type="dxa"/>
            <w:vAlign w:val="center"/>
          </w:tcPr>
          <w:p w14:paraId="12609923" w14:textId="77777777" w:rsidR="00672C03" w:rsidRPr="00FD6567" w:rsidRDefault="00672C03" w:rsidP="00FD6567">
            <w:pPr>
              <w:pStyle w:val="TableHeaderRow"/>
              <w:rPr>
                <w:b w:val="0"/>
                <w:sz w:val="24"/>
                <w:szCs w:val="24"/>
              </w:rPr>
            </w:pPr>
            <w:r w:rsidRPr="00FD6567">
              <w:rPr>
                <w:sz w:val="24"/>
                <w:szCs w:val="24"/>
              </w:rPr>
              <w:t>Designation</w:t>
            </w:r>
          </w:p>
        </w:tc>
      </w:tr>
      <w:tr w:rsidR="000E75AA" w:rsidRPr="0050579C" w14:paraId="21EC84BE"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010D0C12" w14:textId="67DADFB0" w:rsidR="000E75AA" w:rsidRPr="000E75AA" w:rsidRDefault="000E75AA" w:rsidP="000E75AA">
            <w:pPr>
              <w:pStyle w:val="Tabletext"/>
            </w:pPr>
            <w:r w:rsidRPr="000E75AA">
              <w:t>Christina Nurmahi</w:t>
            </w:r>
          </w:p>
        </w:tc>
        <w:tc>
          <w:tcPr>
            <w:tcW w:w="6125" w:type="dxa"/>
            <w:tcBorders>
              <w:top w:val="single" w:sz="4" w:space="0" w:color="auto"/>
              <w:left w:val="single" w:sz="4" w:space="0" w:color="auto"/>
              <w:bottom w:val="single" w:sz="4" w:space="0" w:color="auto"/>
              <w:right w:val="single" w:sz="4" w:space="0" w:color="auto"/>
            </w:tcBorders>
          </w:tcPr>
          <w:p w14:paraId="6C94C23D" w14:textId="4FFA31D5" w:rsidR="000E75AA" w:rsidRPr="000E75AA" w:rsidRDefault="000E75AA" w:rsidP="000E75AA">
            <w:pPr>
              <w:pStyle w:val="Tabletext"/>
            </w:pPr>
            <w:r w:rsidRPr="000E75AA">
              <w:rPr>
                <w:rFonts w:cs="Arial"/>
              </w:rPr>
              <w:t>Women &amp; Newborn Care Group Lead Pharmacist, University Hospital Southampton NHS Foundation Trust</w:t>
            </w:r>
          </w:p>
        </w:tc>
      </w:tr>
      <w:tr w:rsidR="000E75AA" w:rsidRPr="00D10926" w14:paraId="1ADAF320"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09AD1F4E" w14:textId="2FF7E2BC" w:rsidR="000E75AA" w:rsidRPr="000E75AA" w:rsidRDefault="000E75AA" w:rsidP="000E75AA">
            <w:pPr>
              <w:pStyle w:val="Tabletext"/>
            </w:pPr>
            <w:r w:rsidRPr="000E75AA">
              <w:t xml:space="preserve">Emma Luhr </w:t>
            </w:r>
          </w:p>
        </w:tc>
        <w:tc>
          <w:tcPr>
            <w:tcW w:w="6125" w:type="dxa"/>
            <w:tcBorders>
              <w:top w:val="single" w:sz="4" w:space="0" w:color="auto"/>
              <w:left w:val="single" w:sz="4" w:space="0" w:color="auto"/>
              <w:bottom w:val="single" w:sz="4" w:space="0" w:color="auto"/>
              <w:right w:val="single" w:sz="4" w:space="0" w:color="auto"/>
            </w:tcBorders>
          </w:tcPr>
          <w:p w14:paraId="5196A23E" w14:textId="54FF426F" w:rsidR="000E75AA" w:rsidRPr="000E75AA" w:rsidRDefault="000E75AA" w:rsidP="000E75AA">
            <w:pPr>
              <w:pStyle w:val="Tabletext"/>
            </w:pPr>
            <w:r w:rsidRPr="000E75AA">
              <w:rPr>
                <w:rFonts w:cs="Arial"/>
              </w:rPr>
              <w:t>Director of Midwifery, Frimley Health NHS Foundation Trust</w:t>
            </w:r>
          </w:p>
        </w:tc>
      </w:tr>
      <w:tr w:rsidR="000E75AA" w:rsidRPr="00D10926" w14:paraId="071CDD01"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5CADDADB" w14:textId="468EF5D0" w:rsidR="000E75AA" w:rsidRPr="000E75AA" w:rsidRDefault="000E75AA" w:rsidP="000E75AA">
            <w:pPr>
              <w:pStyle w:val="Tabletext"/>
            </w:pPr>
            <w:r w:rsidRPr="000E75AA">
              <w:rPr>
                <w:rFonts w:cs="Arial"/>
              </w:rPr>
              <w:t>Felipe Castro Cardona</w:t>
            </w:r>
          </w:p>
        </w:tc>
        <w:tc>
          <w:tcPr>
            <w:tcW w:w="6125" w:type="dxa"/>
            <w:tcBorders>
              <w:top w:val="single" w:sz="4" w:space="0" w:color="auto"/>
              <w:left w:val="single" w:sz="4" w:space="0" w:color="auto"/>
              <w:bottom w:val="single" w:sz="4" w:space="0" w:color="auto"/>
              <w:right w:val="single" w:sz="4" w:space="0" w:color="auto"/>
            </w:tcBorders>
          </w:tcPr>
          <w:p w14:paraId="14B1E14C" w14:textId="3FE0449D" w:rsidR="000E75AA" w:rsidRPr="000E75AA" w:rsidRDefault="000E75AA" w:rsidP="000E75AA">
            <w:pPr>
              <w:pStyle w:val="Tabletext"/>
            </w:pPr>
            <w:r w:rsidRPr="000E75AA">
              <w:rPr>
                <w:rFonts w:cs="Arial"/>
              </w:rPr>
              <w:t>Head of Midwifery Clinical Workforce</w:t>
            </w:r>
            <w:r w:rsidRPr="000E75AA">
              <w:rPr>
                <w:rFonts w:cs="Arial"/>
              </w:rPr>
              <w:br/>
              <w:t>Chief Midwifery Office, NHS England</w:t>
            </w:r>
          </w:p>
        </w:tc>
      </w:tr>
      <w:tr w:rsidR="000E75AA" w:rsidRPr="00D10926" w14:paraId="5E09D828"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79573245" w14:textId="549813E8" w:rsidR="000E75AA" w:rsidRPr="000E75AA" w:rsidRDefault="000E75AA" w:rsidP="000E75AA">
            <w:pPr>
              <w:pStyle w:val="Tabletext"/>
            </w:pPr>
            <w:r w:rsidRPr="000E75AA">
              <w:t>George Attilakos</w:t>
            </w:r>
          </w:p>
        </w:tc>
        <w:tc>
          <w:tcPr>
            <w:tcW w:w="6125" w:type="dxa"/>
            <w:tcBorders>
              <w:top w:val="single" w:sz="4" w:space="0" w:color="auto"/>
              <w:left w:val="single" w:sz="4" w:space="0" w:color="auto"/>
              <w:bottom w:val="single" w:sz="4" w:space="0" w:color="auto"/>
              <w:right w:val="single" w:sz="4" w:space="0" w:color="auto"/>
            </w:tcBorders>
          </w:tcPr>
          <w:p w14:paraId="21308923" w14:textId="6BC401FB" w:rsidR="000E75AA" w:rsidRPr="000E75AA" w:rsidRDefault="000E75AA" w:rsidP="000E75AA">
            <w:pPr>
              <w:pStyle w:val="Tabletext"/>
            </w:pPr>
            <w:r w:rsidRPr="000E75AA">
              <w:rPr>
                <w:rFonts w:cs="Arial"/>
              </w:rPr>
              <w:t>Consultant in Fetal Medicine and Obstetrics in UCLH, Clinical Lead for Obstetrics and RCOG Council member</w:t>
            </w:r>
          </w:p>
        </w:tc>
      </w:tr>
      <w:tr w:rsidR="000E75AA" w:rsidRPr="00D10926" w14:paraId="3808F0C6"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10B3769C" w14:textId="77777777" w:rsidR="000E75AA" w:rsidRPr="000E75AA" w:rsidRDefault="000E75AA" w:rsidP="000E75AA">
            <w:pPr>
              <w:pStyle w:val="Tabletext"/>
              <w:rPr>
                <w:rFonts w:cs="Arial"/>
              </w:rPr>
            </w:pPr>
            <w:r w:rsidRPr="000E75AA">
              <w:rPr>
                <w:rFonts w:cs="Arial"/>
              </w:rPr>
              <w:t>Hannah Putley</w:t>
            </w:r>
          </w:p>
          <w:p w14:paraId="3AB66B92" w14:textId="598CFC2F" w:rsidR="000E75AA" w:rsidRPr="000E75AA" w:rsidRDefault="000E75AA" w:rsidP="000E75AA">
            <w:pPr>
              <w:pStyle w:val="Tabletext"/>
            </w:pPr>
          </w:p>
        </w:tc>
        <w:tc>
          <w:tcPr>
            <w:tcW w:w="6125" w:type="dxa"/>
            <w:tcBorders>
              <w:top w:val="single" w:sz="4" w:space="0" w:color="auto"/>
              <w:left w:val="single" w:sz="4" w:space="0" w:color="auto"/>
              <w:bottom w:val="single" w:sz="4" w:space="0" w:color="auto"/>
              <w:right w:val="single" w:sz="4" w:space="0" w:color="auto"/>
            </w:tcBorders>
          </w:tcPr>
          <w:p w14:paraId="03498F3E" w14:textId="7A92664A" w:rsidR="000E75AA" w:rsidRPr="000E75AA" w:rsidRDefault="000E75AA" w:rsidP="000E75AA">
            <w:pPr>
              <w:pStyle w:val="Tabletext"/>
            </w:pPr>
            <w:r w:rsidRPr="000E75AA">
              <w:rPr>
                <w:rFonts w:cs="Arial"/>
              </w:rPr>
              <w:t>Policy Manager - Maternity and Neonatal, NHS Quality, Safety and Investigations, Department of Health and Social Care</w:t>
            </w:r>
          </w:p>
        </w:tc>
      </w:tr>
      <w:tr w:rsidR="000E75AA" w:rsidRPr="00D10926" w14:paraId="072F784B"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4A09BF10" w14:textId="6F4193C7" w:rsidR="000E75AA" w:rsidRPr="000E75AA" w:rsidRDefault="000E75AA" w:rsidP="000E75AA">
            <w:pPr>
              <w:pStyle w:val="Tabletext"/>
            </w:pPr>
            <w:r w:rsidRPr="000E75AA">
              <w:t xml:space="preserve">Jo Jenkins </w:t>
            </w:r>
          </w:p>
        </w:tc>
        <w:tc>
          <w:tcPr>
            <w:tcW w:w="6125" w:type="dxa"/>
            <w:tcBorders>
              <w:top w:val="single" w:sz="4" w:space="0" w:color="auto"/>
              <w:left w:val="single" w:sz="4" w:space="0" w:color="auto"/>
              <w:bottom w:val="single" w:sz="4" w:space="0" w:color="auto"/>
              <w:right w:val="single" w:sz="4" w:space="0" w:color="auto"/>
            </w:tcBorders>
          </w:tcPr>
          <w:p w14:paraId="72F39F34" w14:textId="44D23AFC" w:rsidR="000E75AA" w:rsidRPr="000E75AA" w:rsidRDefault="000E75AA" w:rsidP="000E75AA">
            <w:pPr>
              <w:pStyle w:val="Tabletext"/>
            </w:pPr>
            <w:r w:rsidRPr="000E75AA">
              <w:rPr>
                <w:rFonts w:cs="Arial"/>
              </w:rPr>
              <w:t>Associate Director Medicines Governance</w:t>
            </w:r>
            <w:r w:rsidRPr="000E75AA">
              <w:t xml:space="preserve"> Specialist Pharmacy Service</w:t>
            </w:r>
          </w:p>
        </w:tc>
      </w:tr>
      <w:tr w:rsidR="000E75AA" w:rsidRPr="00D10926" w14:paraId="1F269711"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43268606" w14:textId="05A54402" w:rsidR="000E75AA" w:rsidRPr="000E75AA" w:rsidRDefault="000E75AA" w:rsidP="000E75AA">
            <w:pPr>
              <w:pStyle w:val="Tabletext"/>
            </w:pPr>
            <w:r w:rsidRPr="000E75AA">
              <w:rPr>
                <w:rFonts w:cs="Arial"/>
              </w:rPr>
              <w:t>Rosie Furner (Working Group Co-ordinator)</w:t>
            </w:r>
          </w:p>
        </w:tc>
        <w:tc>
          <w:tcPr>
            <w:tcW w:w="6125" w:type="dxa"/>
            <w:tcBorders>
              <w:top w:val="single" w:sz="4" w:space="0" w:color="auto"/>
              <w:left w:val="single" w:sz="4" w:space="0" w:color="auto"/>
              <w:bottom w:val="single" w:sz="4" w:space="0" w:color="auto"/>
              <w:right w:val="single" w:sz="4" w:space="0" w:color="auto"/>
            </w:tcBorders>
          </w:tcPr>
          <w:p w14:paraId="37F07789" w14:textId="0BDAD405" w:rsidR="000E75AA" w:rsidRPr="000E75AA" w:rsidRDefault="000E75AA" w:rsidP="000E75AA">
            <w:pPr>
              <w:pStyle w:val="Tabletext"/>
            </w:pPr>
            <w:r w:rsidRPr="000E75AA">
              <w:rPr>
                <w:rFonts w:cs="Arial"/>
              </w:rPr>
              <w:t>Advanced Specialist Pharmacist - Patient Group Directions and Medicines Mechanisms, Specialist Pharmacy Service</w:t>
            </w:r>
          </w:p>
        </w:tc>
      </w:tr>
      <w:tr w:rsidR="000E75AA" w:rsidRPr="00D10926" w14:paraId="0CCCFBA5"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7AA5C448" w14:textId="77777777" w:rsidR="000E75AA" w:rsidRPr="000E75AA" w:rsidRDefault="000E75AA" w:rsidP="000E75AA">
            <w:pPr>
              <w:pStyle w:val="Tabletext"/>
              <w:rPr>
                <w:rFonts w:cs="Arial"/>
              </w:rPr>
            </w:pPr>
            <w:r w:rsidRPr="000E75AA">
              <w:rPr>
                <w:rFonts w:cs="Arial"/>
              </w:rPr>
              <w:t>Sandy Richards</w:t>
            </w:r>
          </w:p>
          <w:p w14:paraId="267E27EA" w14:textId="65048D18" w:rsidR="000E75AA" w:rsidRPr="000E75AA" w:rsidRDefault="000E75AA" w:rsidP="000E75AA">
            <w:pPr>
              <w:pStyle w:val="Tabletext"/>
            </w:pPr>
          </w:p>
        </w:tc>
        <w:tc>
          <w:tcPr>
            <w:tcW w:w="6125" w:type="dxa"/>
            <w:tcBorders>
              <w:top w:val="single" w:sz="4" w:space="0" w:color="auto"/>
              <w:left w:val="single" w:sz="4" w:space="0" w:color="auto"/>
              <w:bottom w:val="single" w:sz="4" w:space="0" w:color="auto"/>
              <w:right w:val="single" w:sz="4" w:space="0" w:color="auto"/>
            </w:tcBorders>
          </w:tcPr>
          <w:p w14:paraId="50CE1373" w14:textId="63065311" w:rsidR="000E75AA" w:rsidRPr="000E75AA" w:rsidRDefault="000E75AA" w:rsidP="000E75AA">
            <w:pPr>
              <w:pStyle w:val="Tabletext"/>
            </w:pPr>
            <w:r w:rsidRPr="000E75AA">
              <w:rPr>
                <w:rFonts w:cs="Arial"/>
              </w:rPr>
              <w:t>BSW LMNS Midwife</w:t>
            </w:r>
            <w:r w:rsidRPr="000E75AA">
              <w:rPr>
                <w:rFonts w:cs="Arial"/>
              </w:rPr>
              <w:br/>
              <w:t xml:space="preserve">NHS Bath and </w:t>
            </w:r>
            <w:proofErr w:type="gramStart"/>
            <w:r w:rsidRPr="000E75AA">
              <w:rPr>
                <w:rFonts w:cs="Arial"/>
              </w:rPr>
              <w:t>North East</w:t>
            </w:r>
            <w:proofErr w:type="gramEnd"/>
            <w:r w:rsidRPr="000E75AA">
              <w:rPr>
                <w:rFonts w:cs="Arial"/>
              </w:rPr>
              <w:t xml:space="preserve"> Somerset, Swindon and Wiltshire Integrated Care Board (ICB)</w:t>
            </w:r>
          </w:p>
        </w:tc>
      </w:tr>
      <w:tr w:rsidR="000E75AA" w:rsidRPr="0050579C" w14:paraId="2EE3880D"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2EDEACC1" w14:textId="16518737" w:rsidR="000E75AA" w:rsidRPr="000E75AA" w:rsidRDefault="000E75AA" w:rsidP="000E75AA">
            <w:pPr>
              <w:pStyle w:val="Tabletext"/>
            </w:pPr>
            <w:r w:rsidRPr="000E75AA">
              <w:rPr>
                <w:rFonts w:cs="Arial"/>
              </w:rPr>
              <w:t>Trixie McAree</w:t>
            </w:r>
          </w:p>
        </w:tc>
        <w:tc>
          <w:tcPr>
            <w:tcW w:w="6125" w:type="dxa"/>
            <w:tcBorders>
              <w:top w:val="single" w:sz="4" w:space="0" w:color="auto"/>
              <w:left w:val="single" w:sz="4" w:space="0" w:color="auto"/>
              <w:bottom w:val="single" w:sz="4" w:space="0" w:color="auto"/>
              <w:right w:val="single" w:sz="4" w:space="0" w:color="auto"/>
            </w:tcBorders>
          </w:tcPr>
          <w:p w14:paraId="2F962A5A" w14:textId="7F6FAC2D" w:rsidR="000E75AA" w:rsidRPr="000E75AA" w:rsidRDefault="000E75AA" w:rsidP="000E75AA">
            <w:pPr>
              <w:pStyle w:val="Tabletext"/>
            </w:pPr>
            <w:r w:rsidRPr="000E75AA">
              <w:rPr>
                <w:rFonts w:cs="Arial"/>
              </w:rPr>
              <w:t xml:space="preserve">National Midwifery Lead for Continuity of Carer, National Clinical Advisor, (Midwifery), Choice and </w:t>
            </w:r>
            <w:proofErr w:type="spellStart"/>
            <w:r w:rsidRPr="000E75AA">
              <w:rPr>
                <w:rFonts w:cs="Arial"/>
              </w:rPr>
              <w:t>Personalisation</w:t>
            </w:r>
            <w:proofErr w:type="spellEnd"/>
            <w:r w:rsidRPr="000E75AA">
              <w:rPr>
                <w:rFonts w:cs="Arial"/>
              </w:rPr>
              <w:t>.</w:t>
            </w:r>
          </w:p>
        </w:tc>
      </w:tr>
      <w:tr w:rsidR="000E75AA" w:rsidRPr="0050579C" w14:paraId="5F2051AA"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69E72DE4" w14:textId="36738ACB" w:rsidR="000E75AA" w:rsidRPr="000E75AA" w:rsidRDefault="000E75AA" w:rsidP="000E75AA">
            <w:pPr>
              <w:pStyle w:val="Tabletext"/>
            </w:pPr>
            <w:r w:rsidRPr="000E75AA">
              <w:rPr>
                <w:rFonts w:cs="Arial"/>
              </w:rPr>
              <w:t>Verena Wallace</w:t>
            </w:r>
          </w:p>
        </w:tc>
        <w:tc>
          <w:tcPr>
            <w:tcW w:w="6125" w:type="dxa"/>
            <w:tcBorders>
              <w:top w:val="single" w:sz="4" w:space="0" w:color="auto"/>
              <w:left w:val="single" w:sz="4" w:space="0" w:color="auto"/>
              <w:bottom w:val="single" w:sz="4" w:space="0" w:color="auto"/>
              <w:right w:val="single" w:sz="4" w:space="0" w:color="auto"/>
            </w:tcBorders>
          </w:tcPr>
          <w:p w14:paraId="64D8757E" w14:textId="6717D52A" w:rsidR="000E75AA" w:rsidRPr="000E75AA" w:rsidRDefault="000E75AA" w:rsidP="000E75AA">
            <w:pPr>
              <w:pStyle w:val="Tabletext"/>
            </w:pPr>
            <w:r w:rsidRPr="000E75AA">
              <w:rPr>
                <w:rFonts w:cs="Arial"/>
              </w:rPr>
              <w:t>Senior Midwifery Adviser (Policy), Nursing and Midwifery Council</w:t>
            </w:r>
          </w:p>
        </w:tc>
      </w:tr>
      <w:tr w:rsidR="000E75AA" w:rsidRPr="0050579C" w14:paraId="51541BCB"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75E9E05D" w14:textId="42B5C27D" w:rsidR="000E75AA" w:rsidRPr="000E75AA" w:rsidRDefault="000E75AA" w:rsidP="000E75AA">
            <w:pPr>
              <w:pStyle w:val="Tabletext"/>
            </w:pPr>
            <w:r w:rsidRPr="000E75AA">
              <w:rPr>
                <w:rFonts w:cs="Arial"/>
              </w:rPr>
              <w:t>William Rial</w:t>
            </w:r>
          </w:p>
        </w:tc>
        <w:tc>
          <w:tcPr>
            <w:tcW w:w="6125" w:type="dxa"/>
            <w:tcBorders>
              <w:top w:val="single" w:sz="4" w:space="0" w:color="auto"/>
              <w:left w:val="single" w:sz="4" w:space="0" w:color="auto"/>
              <w:bottom w:val="single" w:sz="4" w:space="0" w:color="auto"/>
              <w:right w:val="single" w:sz="4" w:space="0" w:color="auto"/>
            </w:tcBorders>
          </w:tcPr>
          <w:p w14:paraId="2851486C" w14:textId="74356093" w:rsidR="000E75AA" w:rsidRPr="000E75AA" w:rsidRDefault="000E75AA" w:rsidP="000E75AA">
            <w:pPr>
              <w:pStyle w:val="Tabletext"/>
            </w:pPr>
            <w:r w:rsidRPr="000E75AA">
              <w:rPr>
                <w:rFonts w:cs="Arial"/>
              </w:rPr>
              <w:t>Regional Chief Pharmacist for East of England, NHS England</w:t>
            </w:r>
          </w:p>
        </w:tc>
      </w:tr>
      <w:tr w:rsidR="000E75AA" w:rsidRPr="00D10926" w14:paraId="61290F62" w14:textId="77777777" w:rsidTr="00DE6956">
        <w:trPr>
          <w:trHeight w:val="267"/>
        </w:trPr>
        <w:tc>
          <w:tcPr>
            <w:tcW w:w="2601" w:type="dxa"/>
            <w:tcBorders>
              <w:top w:val="single" w:sz="4" w:space="0" w:color="auto"/>
              <w:left w:val="single" w:sz="4" w:space="0" w:color="auto"/>
              <w:bottom w:val="single" w:sz="4" w:space="0" w:color="auto"/>
              <w:right w:val="single" w:sz="4" w:space="0" w:color="auto"/>
            </w:tcBorders>
          </w:tcPr>
          <w:p w14:paraId="22BB1C4E" w14:textId="6EDB409F" w:rsidR="000E75AA" w:rsidRPr="000E75AA" w:rsidRDefault="000E75AA" w:rsidP="000E75AA">
            <w:pPr>
              <w:pStyle w:val="Tabletext"/>
            </w:pPr>
            <w:r w:rsidRPr="000E75AA">
              <w:rPr>
                <w:rFonts w:cs="Arial"/>
              </w:rPr>
              <w:t xml:space="preserve">Zoë van </w:t>
            </w:r>
            <w:proofErr w:type="spellStart"/>
            <w:r w:rsidRPr="000E75AA">
              <w:rPr>
                <w:rFonts w:cs="Arial"/>
              </w:rPr>
              <w:t>Zuylen</w:t>
            </w:r>
            <w:proofErr w:type="spellEnd"/>
            <w:r w:rsidRPr="000E75AA">
              <w:rPr>
                <w:rFonts w:cs="Arial"/>
              </w:rPr>
              <w:t> </w:t>
            </w:r>
          </w:p>
        </w:tc>
        <w:tc>
          <w:tcPr>
            <w:tcW w:w="6125" w:type="dxa"/>
            <w:tcBorders>
              <w:top w:val="single" w:sz="4" w:space="0" w:color="auto"/>
              <w:left w:val="single" w:sz="4" w:space="0" w:color="auto"/>
              <w:bottom w:val="single" w:sz="4" w:space="0" w:color="auto"/>
              <w:right w:val="single" w:sz="4" w:space="0" w:color="auto"/>
            </w:tcBorders>
          </w:tcPr>
          <w:p w14:paraId="7F39A2D7" w14:textId="17F91484" w:rsidR="000E75AA" w:rsidRPr="000E75AA" w:rsidRDefault="000E75AA" w:rsidP="000E75AA">
            <w:pPr>
              <w:pStyle w:val="Tabletext"/>
            </w:pPr>
            <w:r w:rsidRPr="000E75AA">
              <w:rPr>
                <w:rFonts w:cs="Arial"/>
              </w:rPr>
              <w:t xml:space="preserve">Lead Women and Neonatal Pharmacist, </w:t>
            </w:r>
            <w:r w:rsidRPr="000E75AA">
              <w:rPr>
                <w:rFonts w:cs="Arial"/>
              </w:rPr>
              <w:br/>
              <w:t xml:space="preserve">Imperial College Healthcare NHS Trust </w:t>
            </w:r>
          </w:p>
        </w:tc>
      </w:tr>
      <w:bookmarkEnd w:id="2"/>
    </w:tbl>
    <w:p w14:paraId="5307EA51" w14:textId="5773CF3D" w:rsidR="00C05482" w:rsidRDefault="00C05482" w:rsidP="00095899">
      <w:pPr>
        <w:rPr>
          <w:b/>
          <w:u w:val="single"/>
        </w:rPr>
      </w:pPr>
    </w:p>
    <w:p w14:paraId="10E2314D" w14:textId="77777777" w:rsidR="00C05482" w:rsidRDefault="00C05482">
      <w:pPr>
        <w:rPr>
          <w:b/>
          <w:u w:val="single"/>
        </w:rPr>
      </w:pPr>
      <w:r>
        <w:rPr>
          <w:b/>
          <w:u w:val="single"/>
        </w:rPr>
        <w:br w:type="page"/>
      </w:r>
    </w:p>
    <w:p w14:paraId="39D19685" w14:textId="5C28032B" w:rsidR="00D00B34" w:rsidRPr="00FD6567" w:rsidRDefault="00F83060" w:rsidP="00F83060">
      <w:pPr>
        <w:pStyle w:val="Tabletitle"/>
        <w:rPr>
          <w:rFonts w:eastAsia="Arial"/>
          <w:lang w:eastAsia="en-GB" w:bidi="en-GB"/>
        </w:rPr>
      </w:pPr>
      <w:r>
        <w:rPr>
          <w:rFonts w:eastAsia="Arial"/>
          <w:lang w:eastAsia="en-GB" w:bidi="en-GB"/>
        </w:rPr>
        <w:lastRenderedPageBreak/>
        <w:t>1</w:t>
      </w:r>
      <w:r w:rsidR="000D53A3">
        <w:rPr>
          <w:rFonts w:eastAsia="Arial"/>
          <w:lang w:eastAsia="en-GB" w:bidi="en-GB"/>
        </w:rPr>
        <w:t>.</w:t>
      </w:r>
      <w:r>
        <w:rPr>
          <w:rFonts w:eastAsia="Arial"/>
          <w:lang w:eastAsia="en-GB" w:bidi="en-GB"/>
        </w:rPr>
        <w:t xml:space="preserve"> </w:t>
      </w:r>
      <w:bookmarkEnd w:id="3"/>
      <w:r w:rsidR="00182EE2" w:rsidRPr="00FD6567">
        <w:rPr>
          <w:rFonts w:eastAsia="Arial"/>
          <w:lang w:eastAsia="en-GB" w:bidi="en-GB"/>
        </w:rPr>
        <w:t>Staff competencies</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0026613D" w:rsidRPr="00D00B34" w14:paraId="6D864001" w14:textId="77777777" w:rsidTr="00F900CD">
        <w:tc>
          <w:tcPr>
            <w:tcW w:w="2949" w:type="dxa"/>
          </w:tcPr>
          <w:p w14:paraId="658733DE" w14:textId="77777777" w:rsidR="0026613D" w:rsidRPr="00FD6567" w:rsidRDefault="0026613D" w:rsidP="00F900CD">
            <w:pPr>
              <w:rPr>
                <w:rStyle w:val="TableHeaderColumn"/>
                <w:sz w:val="24"/>
              </w:rPr>
            </w:pPr>
            <w:r w:rsidRPr="00FD6567">
              <w:rPr>
                <w:rStyle w:val="TableHeaderColumn"/>
                <w:sz w:val="24"/>
                <w:szCs w:val="22"/>
              </w:rPr>
              <w:t>Authorised staff</w:t>
            </w:r>
          </w:p>
        </w:tc>
        <w:tc>
          <w:tcPr>
            <w:tcW w:w="6067" w:type="dxa"/>
          </w:tcPr>
          <w:p w14:paraId="0EDDC975" w14:textId="7DC1E7A9" w:rsidR="0026613D" w:rsidRPr="00D00B34" w:rsidRDefault="000E75AA" w:rsidP="00FD6567">
            <w:pPr>
              <w:pStyle w:val="Tabletext"/>
              <w:rPr>
                <w:b/>
              </w:rPr>
            </w:pPr>
            <w:r w:rsidRPr="000E75AA">
              <w:rPr>
                <w:iCs/>
                <w:lang w:val="en-GB"/>
              </w:rPr>
              <w:t xml:space="preserve">Registered midwives working within </w:t>
            </w:r>
            <w:r w:rsidRPr="000E75AA">
              <w:rPr>
                <w:iCs/>
                <w:highlight w:val="cyan"/>
                <w:lang w:val="en-GB"/>
              </w:rPr>
              <w:t>[insert name of organisation]</w:t>
            </w:r>
          </w:p>
        </w:tc>
      </w:tr>
      <w:tr w:rsidR="0026613D" w:rsidRPr="00F900CD" w14:paraId="7FB5661D" w14:textId="77777777" w:rsidTr="00F900CD">
        <w:tc>
          <w:tcPr>
            <w:tcW w:w="2949" w:type="dxa"/>
          </w:tcPr>
          <w:p w14:paraId="52525089" w14:textId="77777777" w:rsidR="0026613D" w:rsidRPr="00FD6567" w:rsidRDefault="0026613D" w:rsidP="00F900CD">
            <w:pPr>
              <w:rPr>
                <w:rStyle w:val="TableHeaderColumn"/>
                <w:sz w:val="24"/>
              </w:rPr>
            </w:pPr>
            <w:r w:rsidRPr="00FD6567">
              <w:rPr>
                <w:rStyle w:val="TableHeaderColumn"/>
                <w:sz w:val="24"/>
                <w:szCs w:val="22"/>
              </w:rPr>
              <w:t>Additional requirements</w:t>
            </w:r>
          </w:p>
        </w:tc>
        <w:tc>
          <w:tcPr>
            <w:tcW w:w="6067" w:type="dxa"/>
          </w:tcPr>
          <w:p w14:paraId="3AE88072" w14:textId="297D8C09" w:rsidR="0026613D" w:rsidRPr="002768B9" w:rsidRDefault="0026613D" w:rsidP="00FD6567">
            <w:pPr>
              <w:pStyle w:val="Tabletext"/>
              <w:rPr>
                <w:highlight w:val="cyan"/>
              </w:rPr>
            </w:pPr>
            <w:r w:rsidRPr="00731782">
              <w:t>[</w:t>
            </w:r>
            <w:r w:rsidR="00731782" w:rsidRPr="00731782">
              <w:t xml:space="preserve"> </w:t>
            </w:r>
            <w:r w:rsidRPr="002768B9">
              <w:rPr>
                <w:highlight w:val="cyan"/>
              </w:rPr>
              <w:t xml:space="preserve">Insert detail as local agreement to include: </w:t>
            </w:r>
          </w:p>
          <w:p w14:paraId="049465BE" w14:textId="52FC0A83" w:rsidR="0026613D" w:rsidRPr="002768B9" w:rsidRDefault="0026613D" w:rsidP="002768B9">
            <w:pPr>
              <w:pStyle w:val="PGDtablebullet0"/>
              <w:numPr>
                <w:ilvl w:val="0"/>
                <w:numId w:val="21"/>
              </w:numPr>
              <w:rPr>
                <w:highlight w:val="cyan"/>
              </w:rPr>
            </w:pPr>
            <w:r w:rsidRPr="002768B9">
              <w:rPr>
                <w:highlight w:val="cyan"/>
              </w:rPr>
              <w:t xml:space="preserve">staff </w:t>
            </w:r>
            <w:r w:rsidR="000E75AA">
              <w:rPr>
                <w:highlight w:val="cyan"/>
              </w:rPr>
              <w:t xml:space="preserve">grade levels </w:t>
            </w:r>
            <w:r w:rsidRPr="002768B9">
              <w:rPr>
                <w:highlight w:val="cyan"/>
              </w:rPr>
              <w:t xml:space="preserve">as </w:t>
            </w:r>
            <w:proofErr w:type="gramStart"/>
            <w:r w:rsidRPr="002768B9">
              <w:rPr>
                <w:highlight w:val="cyan"/>
              </w:rPr>
              <w:t>appropriate;</w:t>
            </w:r>
            <w:proofErr w:type="gramEnd"/>
            <w:r w:rsidRPr="002768B9">
              <w:rPr>
                <w:highlight w:val="cyan"/>
              </w:rPr>
              <w:t xml:space="preserve"> </w:t>
            </w:r>
          </w:p>
          <w:p w14:paraId="4C0FD2B6" w14:textId="78D63F47" w:rsidR="0026613D" w:rsidRPr="002768B9" w:rsidRDefault="0026613D" w:rsidP="002768B9">
            <w:pPr>
              <w:pStyle w:val="PGDtablebullet0"/>
              <w:numPr>
                <w:ilvl w:val="0"/>
                <w:numId w:val="21"/>
              </w:numPr>
              <w:rPr>
                <w:highlight w:val="cyan"/>
              </w:rPr>
            </w:pPr>
            <w:r w:rsidRPr="002768B9">
              <w:rPr>
                <w:highlight w:val="cyan"/>
              </w:rPr>
              <w:t>requirements of training to be undertaken before a</w:t>
            </w:r>
            <w:r w:rsidR="00500BFB">
              <w:rPr>
                <w:highlight w:val="cyan"/>
              </w:rPr>
              <w:t>ss</w:t>
            </w:r>
            <w:r w:rsidRPr="002768B9">
              <w:rPr>
                <w:highlight w:val="cyan"/>
              </w:rPr>
              <w:t xml:space="preserve">essed as </w:t>
            </w:r>
            <w:proofErr w:type="gramStart"/>
            <w:r w:rsidRPr="002768B9">
              <w:rPr>
                <w:highlight w:val="cyan"/>
              </w:rPr>
              <w:t>competent;</w:t>
            </w:r>
            <w:proofErr w:type="gramEnd"/>
            <w:r w:rsidRPr="002768B9">
              <w:rPr>
                <w:highlight w:val="cyan"/>
              </w:rPr>
              <w:t xml:space="preserve"> </w:t>
            </w:r>
          </w:p>
          <w:p w14:paraId="16135BCC" w14:textId="2DDDAB58" w:rsidR="0026613D" w:rsidRPr="00F900CD" w:rsidRDefault="0026613D" w:rsidP="002768B9">
            <w:pPr>
              <w:pStyle w:val="PGDtablebullet0"/>
              <w:numPr>
                <w:ilvl w:val="0"/>
                <w:numId w:val="21"/>
              </w:numPr>
              <w:rPr>
                <w:b/>
              </w:rPr>
            </w:pPr>
            <w:r w:rsidRPr="002768B9">
              <w:rPr>
                <w:highlight w:val="cyan"/>
              </w:rPr>
              <w:t xml:space="preserve">any </w:t>
            </w:r>
            <w:r w:rsidR="00F57271" w:rsidRPr="002768B9">
              <w:rPr>
                <w:highlight w:val="cyan"/>
              </w:rPr>
              <w:t>on</w:t>
            </w:r>
            <w:r w:rsidRPr="002768B9">
              <w:rPr>
                <w:highlight w:val="cyan"/>
              </w:rPr>
              <w:t>going training/CPD requirements</w:t>
            </w:r>
            <w:r w:rsidRPr="00731782">
              <w:t>.]</w:t>
            </w:r>
          </w:p>
        </w:tc>
      </w:tr>
    </w:tbl>
    <w:p w14:paraId="1CAACE9F" w14:textId="77777777" w:rsidR="005A45CB" w:rsidRDefault="005A45CB" w:rsidP="005A45CB">
      <w:pPr>
        <w:rPr>
          <w:lang w:val="en-US"/>
        </w:rPr>
      </w:pPr>
    </w:p>
    <w:p w14:paraId="4FDCF626" w14:textId="42F6F8E6" w:rsidR="0026613D" w:rsidRDefault="0026613D" w:rsidP="00FD6567">
      <w:pPr>
        <w:pStyle w:val="Tabletitle"/>
      </w:pPr>
      <w:r w:rsidRPr="00D00B34">
        <w:rPr>
          <w:rFonts w:eastAsia="Arial"/>
          <w:lang w:eastAsia="en-GB" w:bidi="en-GB"/>
        </w:rPr>
        <w:t>2. 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949"/>
        <w:gridCol w:w="6067"/>
      </w:tblGrid>
      <w:tr w:rsidR="00042820" w:rsidRPr="00D00B34" w14:paraId="5269B104" w14:textId="77777777" w:rsidTr="00F900CD">
        <w:tc>
          <w:tcPr>
            <w:tcW w:w="2949" w:type="dxa"/>
          </w:tcPr>
          <w:p w14:paraId="2DCBF18D" w14:textId="77777777" w:rsidR="00042820" w:rsidRPr="00FD6567" w:rsidRDefault="00042820" w:rsidP="00042820">
            <w:pPr>
              <w:rPr>
                <w:rStyle w:val="TableHeaderColumn"/>
                <w:sz w:val="24"/>
              </w:rPr>
            </w:pPr>
            <w:r w:rsidRPr="00FD6567">
              <w:rPr>
                <w:rStyle w:val="TableHeaderColumn"/>
                <w:rFonts w:eastAsiaTheme="minorHAnsi"/>
                <w:sz w:val="24"/>
                <w:szCs w:val="22"/>
              </w:rPr>
              <w:t>Clinical situation</w:t>
            </w:r>
          </w:p>
        </w:tc>
        <w:tc>
          <w:tcPr>
            <w:tcW w:w="6067" w:type="dxa"/>
          </w:tcPr>
          <w:p w14:paraId="03FE6B5E" w14:textId="2B439BD7" w:rsidR="00042820" w:rsidRPr="00042820" w:rsidRDefault="00042820" w:rsidP="00042820">
            <w:pPr>
              <w:pStyle w:val="Tabletext"/>
            </w:pPr>
            <w:r w:rsidRPr="00042820">
              <w:t xml:space="preserve">Administration of oral omeprazole for the reduction of risk of pulmonary aspiration of gastric contents in individuals prior to planned or emergency caesarean section.  </w:t>
            </w:r>
          </w:p>
        </w:tc>
      </w:tr>
      <w:tr w:rsidR="00042820" w:rsidRPr="00D00B34" w14:paraId="2A7FD6BA" w14:textId="77777777" w:rsidTr="00F900CD">
        <w:tc>
          <w:tcPr>
            <w:tcW w:w="2949" w:type="dxa"/>
          </w:tcPr>
          <w:p w14:paraId="17049202" w14:textId="77777777" w:rsidR="00042820" w:rsidRDefault="00042820" w:rsidP="00042820">
            <w:pPr>
              <w:rPr>
                <w:rStyle w:val="TableHeaderColumn"/>
                <w:rFonts w:eastAsiaTheme="minorHAnsi"/>
                <w:sz w:val="24"/>
                <w:szCs w:val="22"/>
              </w:rPr>
            </w:pPr>
            <w:r w:rsidRPr="00FD6567">
              <w:rPr>
                <w:rStyle w:val="TableHeaderColumn"/>
                <w:rFonts w:eastAsiaTheme="minorHAnsi"/>
                <w:sz w:val="24"/>
                <w:szCs w:val="22"/>
              </w:rPr>
              <w:t>Individuals included</w:t>
            </w:r>
          </w:p>
          <w:p w14:paraId="3BB8C550" w14:textId="4566BE62" w:rsidR="00500BFB" w:rsidRPr="00FD6567" w:rsidRDefault="00500BFB" w:rsidP="00042820">
            <w:pPr>
              <w:rPr>
                <w:rStyle w:val="TableHeaderColumn"/>
                <w:sz w:val="24"/>
              </w:rPr>
            </w:pPr>
            <w:r w:rsidRPr="00C61B23">
              <w:rPr>
                <w:rStyle w:val="TableHeaderColumn"/>
                <w:rFonts w:eastAsiaTheme="minorHAnsi"/>
                <w:sz w:val="24"/>
                <w:szCs w:val="22"/>
                <w:highlight w:val="yellow"/>
              </w:rPr>
              <w:t>[</w:t>
            </w:r>
            <w:r>
              <w:rPr>
                <w:rStyle w:val="TableHeaderColumn"/>
                <w:rFonts w:eastAsiaTheme="minorHAnsi"/>
                <w:sz w:val="24"/>
                <w:szCs w:val="22"/>
                <w:highlight w:val="yellow"/>
              </w:rPr>
              <w:t>[</w:t>
            </w:r>
            <w:r w:rsidR="00731782">
              <w:rPr>
                <w:rFonts w:ascii="Arial" w:eastAsiaTheme="minorHAnsi" w:hAnsi="Arial"/>
                <w:b/>
                <w:bCs/>
                <w:szCs w:val="22"/>
                <w:highlight w:val="yellow"/>
                <w:lang w:bidi="en-GB"/>
              </w:rPr>
              <w:t xml:space="preserve"> </w:t>
            </w:r>
            <w:r w:rsidRPr="00C61B23">
              <w:rPr>
                <w:rFonts w:ascii="Arial" w:eastAsiaTheme="minorHAnsi" w:hAnsi="Arial"/>
                <w:b/>
                <w:bCs/>
                <w:szCs w:val="22"/>
                <w:highlight w:val="yellow"/>
                <w:lang w:bidi="en-GB"/>
              </w:rPr>
              <w:t>note adapt to reflect local policy – this is an example only</w:t>
            </w:r>
            <w:r w:rsidR="00731782">
              <w:rPr>
                <w:rFonts w:ascii="Arial" w:eastAsiaTheme="minorHAnsi" w:hAnsi="Arial"/>
                <w:b/>
                <w:bCs/>
                <w:szCs w:val="22"/>
                <w:highlight w:val="yellow"/>
                <w:lang w:bidi="en-GB"/>
              </w:rPr>
              <w:t xml:space="preserve"> </w:t>
            </w:r>
            <w:r w:rsidRPr="00C61B23">
              <w:rPr>
                <w:rFonts w:ascii="Arial" w:eastAsiaTheme="minorHAnsi" w:hAnsi="Arial"/>
                <w:b/>
                <w:bCs/>
                <w:szCs w:val="22"/>
                <w:highlight w:val="yellow"/>
                <w:lang w:bidi="en-GB"/>
              </w:rPr>
              <w:t>]</w:t>
            </w:r>
            <w:r>
              <w:rPr>
                <w:rFonts w:ascii="Arial" w:eastAsiaTheme="minorHAnsi" w:hAnsi="Arial"/>
                <w:b/>
                <w:bCs/>
                <w:szCs w:val="22"/>
                <w:lang w:bidi="en-GB"/>
              </w:rPr>
              <w:t>]</w:t>
            </w:r>
          </w:p>
        </w:tc>
        <w:tc>
          <w:tcPr>
            <w:tcW w:w="6067" w:type="dxa"/>
          </w:tcPr>
          <w:p w14:paraId="722F37E2" w14:textId="77777777" w:rsidR="00042820" w:rsidRPr="000E75AA" w:rsidRDefault="00042820" w:rsidP="00042820">
            <w:pPr>
              <w:pStyle w:val="PGDtablebullet0"/>
              <w:numPr>
                <w:ilvl w:val="0"/>
                <w:numId w:val="22"/>
              </w:numPr>
              <w:rPr>
                <w:rFonts w:eastAsia="Arial"/>
                <w:lang w:val="en-GB" w:eastAsia="en-GB" w:bidi="en-GB"/>
              </w:rPr>
            </w:pPr>
            <w:r w:rsidRPr="000E75AA">
              <w:rPr>
                <w:rFonts w:eastAsia="Arial"/>
                <w:lang w:val="en-GB" w:eastAsia="en-GB" w:bidi="en-GB"/>
              </w:rPr>
              <w:t xml:space="preserve">Individual consents to treatment.  </w:t>
            </w:r>
          </w:p>
          <w:p w14:paraId="04B61B27" w14:textId="77777777" w:rsidR="00C61B23" w:rsidRPr="00C61B23" w:rsidRDefault="00042820" w:rsidP="00042820">
            <w:pPr>
              <w:pStyle w:val="PGDtablebullet0"/>
              <w:numPr>
                <w:ilvl w:val="0"/>
                <w:numId w:val="22"/>
              </w:numPr>
              <w:rPr>
                <w:rFonts w:eastAsia="Arial"/>
                <w:lang w:eastAsia="en-GB" w:bidi="en-GB"/>
              </w:rPr>
            </w:pPr>
            <w:r w:rsidRPr="000E75AA">
              <w:rPr>
                <w:rFonts w:eastAsia="Arial"/>
                <w:lang w:val="en-GB" w:eastAsia="en-GB" w:bidi="en-GB"/>
              </w:rPr>
              <w:t xml:space="preserve">Planned caesarean section under regional or general anaesthetic. </w:t>
            </w:r>
          </w:p>
          <w:p w14:paraId="4809D09C"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 xml:space="preserve">Individuals in labour who meet one or more of the following criteria and are at risk of requiring a general </w:t>
            </w:r>
            <w:proofErr w:type="spellStart"/>
            <w:r w:rsidRPr="00C61B23">
              <w:rPr>
                <w:rFonts w:eastAsia="Arial"/>
                <w:lang w:bidi="en-GB"/>
              </w:rPr>
              <w:t>anaesthetic</w:t>
            </w:r>
            <w:proofErr w:type="spellEnd"/>
            <w:r w:rsidRPr="00C61B23">
              <w:rPr>
                <w:rFonts w:eastAsia="Arial"/>
                <w:lang w:bidi="en-GB"/>
              </w:rPr>
              <w:t xml:space="preserve"> during the peripartum period: </w:t>
            </w:r>
          </w:p>
          <w:p w14:paraId="3B94C98A" w14:textId="77777777" w:rsidR="00C61B23" w:rsidRPr="00C61B23" w:rsidRDefault="00C61B23" w:rsidP="00C61B23">
            <w:pPr>
              <w:pStyle w:val="Tabletext"/>
              <w:rPr>
                <w:rFonts w:eastAsia="Arial"/>
                <w:b/>
                <w:bCs/>
                <w:lang w:bidi="en-GB"/>
              </w:rPr>
            </w:pPr>
            <w:r w:rsidRPr="00C61B23">
              <w:rPr>
                <w:rFonts w:eastAsia="Arial"/>
                <w:b/>
                <w:bCs/>
                <w:lang w:bidi="en-GB"/>
              </w:rPr>
              <w:t>Maternal factors:</w:t>
            </w:r>
          </w:p>
          <w:p w14:paraId="560476F1"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oxytocin infusion for induction or augmentation of labour</w:t>
            </w:r>
          </w:p>
          <w:p w14:paraId="0453E428"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previous lower segment caesarean section (CS)</w:t>
            </w:r>
          </w:p>
          <w:p w14:paraId="21647586"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 xml:space="preserve">pre-eclampsia </w:t>
            </w:r>
          </w:p>
          <w:p w14:paraId="25FD68DA"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significant antepartum haemorrhage (APH)</w:t>
            </w:r>
          </w:p>
          <w:p w14:paraId="05AC3E81" w14:textId="4ADDD1DE" w:rsidR="00C61B23" w:rsidRPr="00C61B23" w:rsidRDefault="00C61B23" w:rsidP="00C61B23">
            <w:pPr>
              <w:pStyle w:val="PGDtablebullet0"/>
              <w:numPr>
                <w:ilvl w:val="0"/>
                <w:numId w:val="22"/>
              </w:numPr>
              <w:rPr>
                <w:rFonts w:eastAsia="Arial"/>
                <w:lang w:bidi="en-GB"/>
              </w:rPr>
            </w:pPr>
            <w:r w:rsidRPr="00C61B23">
              <w:rPr>
                <w:rFonts w:eastAsia="Arial"/>
                <w:lang w:bidi="en-GB"/>
              </w:rPr>
              <w:t>significant post-partum haemorrhage (PPH) with increased risk of needing anaesthesia</w:t>
            </w:r>
          </w:p>
          <w:p w14:paraId="3BE67D08"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epidural analgesia in labour</w:t>
            </w:r>
          </w:p>
          <w:p w14:paraId="14576F28"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remifentanil PCA</w:t>
            </w:r>
          </w:p>
          <w:p w14:paraId="794FFD70"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awaiting transfer to theatre for manual removal of placenta or perineal tear repair</w:t>
            </w:r>
          </w:p>
          <w:p w14:paraId="0CBA9C77" w14:textId="77777777" w:rsidR="00C61B23" w:rsidRPr="00C61B23" w:rsidRDefault="00C61B23" w:rsidP="00C61B23">
            <w:pPr>
              <w:pStyle w:val="Tabletext"/>
              <w:rPr>
                <w:rFonts w:eastAsia="Arial"/>
                <w:b/>
                <w:bCs/>
                <w:lang w:bidi="en-GB"/>
              </w:rPr>
            </w:pPr>
            <w:r w:rsidRPr="00C61B23">
              <w:rPr>
                <w:rFonts w:eastAsia="Arial"/>
                <w:b/>
                <w:bCs/>
                <w:lang w:bidi="en-GB"/>
              </w:rPr>
              <w:t>Fetal factors:</w:t>
            </w:r>
          </w:p>
          <w:p w14:paraId="6E112E8F"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growth-restricted fetus &lt; 2 kg</w:t>
            </w:r>
          </w:p>
          <w:p w14:paraId="24342008"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oligohydramnios (AFI &lt; 5cm)</w:t>
            </w:r>
          </w:p>
          <w:p w14:paraId="7EBDA4F3"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suspicious or pathological cardiotocograph (CTG)</w:t>
            </w:r>
          </w:p>
          <w:p w14:paraId="4C6DFA82"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significant meconium staining of liquor</w:t>
            </w:r>
          </w:p>
          <w:p w14:paraId="32302D5C" w14:textId="77777777" w:rsidR="00C61B23" w:rsidRPr="00C61B23" w:rsidRDefault="00C61B23" w:rsidP="00C61B23">
            <w:pPr>
              <w:pStyle w:val="Tabletext"/>
              <w:rPr>
                <w:rFonts w:eastAsia="Arial"/>
                <w:b/>
                <w:bCs/>
                <w:lang w:bidi="en-GB"/>
              </w:rPr>
            </w:pPr>
            <w:r w:rsidRPr="00C61B23">
              <w:rPr>
                <w:rFonts w:eastAsia="Arial"/>
                <w:b/>
                <w:bCs/>
                <w:lang w:bidi="en-GB"/>
              </w:rPr>
              <w:t xml:space="preserve">OR increased </w:t>
            </w:r>
            <w:proofErr w:type="spellStart"/>
            <w:r w:rsidRPr="00C61B23">
              <w:rPr>
                <w:rFonts w:eastAsia="Arial"/>
                <w:b/>
                <w:bCs/>
                <w:lang w:bidi="en-GB"/>
              </w:rPr>
              <w:t>anaesthetic</w:t>
            </w:r>
            <w:proofErr w:type="spellEnd"/>
            <w:r w:rsidRPr="00C61B23">
              <w:rPr>
                <w:rFonts w:eastAsia="Arial"/>
                <w:b/>
                <w:bCs/>
                <w:lang w:bidi="en-GB"/>
              </w:rPr>
              <w:t xml:space="preserve"> risk:</w:t>
            </w:r>
          </w:p>
          <w:p w14:paraId="7D48FDFB" w14:textId="77777777" w:rsidR="00C61B23" w:rsidRPr="00C61B23" w:rsidRDefault="00C61B23" w:rsidP="00C61B23">
            <w:pPr>
              <w:pStyle w:val="PGDtablebullet0"/>
              <w:numPr>
                <w:ilvl w:val="0"/>
                <w:numId w:val="22"/>
              </w:numPr>
              <w:rPr>
                <w:rFonts w:eastAsia="Arial"/>
                <w:lang w:bidi="en-GB"/>
              </w:rPr>
            </w:pPr>
            <w:r w:rsidRPr="00C61B23">
              <w:rPr>
                <w:rFonts w:eastAsia="Arial"/>
                <w:lang w:bidi="en-GB"/>
              </w:rPr>
              <w:t>raised body mass index (BMI &gt;35)</w:t>
            </w:r>
          </w:p>
          <w:p w14:paraId="35CD92A7" w14:textId="74448509" w:rsidR="00042820" w:rsidRPr="00D00B34" w:rsidRDefault="00C61B23" w:rsidP="00C61B23">
            <w:pPr>
              <w:pStyle w:val="PGDtablebullet0"/>
              <w:numPr>
                <w:ilvl w:val="0"/>
                <w:numId w:val="22"/>
              </w:numPr>
              <w:rPr>
                <w:rFonts w:eastAsia="Arial"/>
                <w:lang w:eastAsia="en-GB" w:bidi="en-GB"/>
              </w:rPr>
            </w:pPr>
            <w:r w:rsidRPr="00C61B23">
              <w:rPr>
                <w:rFonts w:eastAsia="Arial"/>
                <w:lang w:val="en-GB" w:eastAsia="en-GB" w:bidi="en-GB"/>
              </w:rPr>
              <w:t>contraindication to regional anaesthesia (e.g. thrombocytopenia, previous back surgery with metalwork)</w:t>
            </w:r>
          </w:p>
        </w:tc>
      </w:tr>
      <w:tr w:rsidR="00042820" w:rsidRPr="00D00B34" w14:paraId="7AA2345E" w14:textId="77777777" w:rsidTr="00F900CD">
        <w:tc>
          <w:tcPr>
            <w:tcW w:w="2949" w:type="dxa"/>
          </w:tcPr>
          <w:p w14:paraId="055D710B" w14:textId="456E82D5" w:rsidR="00042820" w:rsidRPr="00FD6567" w:rsidRDefault="00042820" w:rsidP="00042820">
            <w:pPr>
              <w:rPr>
                <w:rStyle w:val="TableHeaderColumn"/>
                <w:sz w:val="24"/>
              </w:rPr>
            </w:pPr>
            <w:r w:rsidRPr="00FD6567">
              <w:rPr>
                <w:rStyle w:val="TableHeaderColumn"/>
                <w:rFonts w:eastAsiaTheme="minorHAnsi"/>
                <w:sz w:val="24"/>
                <w:szCs w:val="22"/>
              </w:rPr>
              <w:lastRenderedPageBreak/>
              <w:t>Individuals excluded</w:t>
            </w:r>
            <w:r w:rsidR="00C61B23">
              <w:rPr>
                <w:rStyle w:val="TableHeaderColumn"/>
                <w:rFonts w:eastAsiaTheme="minorHAnsi"/>
                <w:sz w:val="24"/>
                <w:szCs w:val="22"/>
              </w:rPr>
              <w:t xml:space="preserve"> </w:t>
            </w:r>
            <w:r w:rsidR="00C61B23" w:rsidRPr="00C61B23">
              <w:rPr>
                <w:rStyle w:val="TableHeaderColumn"/>
                <w:rFonts w:eastAsiaTheme="minorHAnsi"/>
                <w:sz w:val="24"/>
                <w:szCs w:val="22"/>
                <w:highlight w:val="yellow"/>
              </w:rPr>
              <w:t>[</w:t>
            </w:r>
            <w:r w:rsidR="00C61B23">
              <w:rPr>
                <w:rStyle w:val="TableHeaderColumn"/>
                <w:rFonts w:eastAsiaTheme="minorHAnsi"/>
                <w:sz w:val="24"/>
                <w:szCs w:val="22"/>
                <w:highlight w:val="yellow"/>
              </w:rPr>
              <w:t>[</w:t>
            </w:r>
            <w:r w:rsidR="00C61B23" w:rsidRPr="00C61B23">
              <w:rPr>
                <w:rFonts w:ascii="Arial" w:eastAsiaTheme="minorHAnsi" w:hAnsi="Arial"/>
                <w:b/>
                <w:bCs/>
                <w:szCs w:val="22"/>
                <w:highlight w:val="yellow"/>
                <w:lang w:bidi="en-GB"/>
              </w:rPr>
              <w:t>(note adapt to reflect local policy – this is an example only):]</w:t>
            </w:r>
            <w:r w:rsidR="00C61B23">
              <w:rPr>
                <w:rFonts w:ascii="Arial" w:eastAsiaTheme="minorHAnsi" w:hAnsi="Arial"/>
                <w:b/>
                <w:bCs/>
                <w:szCs w:val="22"/>
                <w:lang w:bidi="en-GB"/>
              </w:rPr>
              <w:t>]</w:t>
            </w:r>
          </w:p>
        </w:tc>
        <w:tc>
          <w:tcPr>
            <w:tcW w:w="6067" w:type="dxa"/>
          </w:tcPr>
          <w:p w14:paraId="6CC673CF" w14:textId="77777777" w:rsidR="00042820" w:rsidRPr="00D00B34" w:rsidRDefault="00042820" w:rsidP="00042820">
            <w:pPr>
              <w:pStyle w:val="Tabletext"/>
              <w:numPr>
                <w:ilvl w:val="0"/>
                <w:numId w:val="23"/>
              </w:numPr>
              <w:rPr>
                <w:rFonts w:eastAsia="Arial"/>
                <w:lang w:eastAsia="en-GB" w:bidi="en-GB"/>
              </w:rPr>
            </w:pPr>
            <w:r w:rsidRPr="00D00B34">
              <w:rPr>
                <w:rFonts w:eastAsia="Arial"/>
                <w:lang w:eastAsia="en-GB" w:bidi="en-GB"/>
              </w:rPr>
              <w:t>Consent not given</w:t>
            </w:r>
          </w:p>
          <w:p w14:paraId="1455AA9D" w14:textId="348871A4" w:rsidR="00042820" w:rsidRPr="00C61B23" w:rsidRDefault="00042820" w:rsidP="00042820">
            <w:pPr>
              <w:pStyle w:val="Tabletext"/>
              <w:numPr>
                <w:ilvl w:val="0"/>
                <w:numId w:val="23"/>
              </w:numPr>
              <w:rPr>
                <w:rFonts w:eastAsia="Arial"/>
                <w:sz w:val="28"/>
                <w:szCs w:val="28"/>
                <w:lang w:eastAsia="en-GB" w:bidi="en-GB"/>
              </w:rPr>
            </w:pPr>
            <w:r w:rsidRPr="00D00B34">
              <w:rPr>
                <w:rFonts w:eastAsia="Arial"/>
                <w:lang w:eastAsia="en-GB" w:bidi="en-GB"/>
              </w:rPr>
              <w:t xml:space="preserve">Hypersensitivity to any of the ingredients of the preparation (see SPC </w:t>
            </w:r>
            <w:r>
              <w:rPr>
                <w:rFonts w:eastAsia="Arial"/>
                <w:lang w:eastAsia="en-GB" w:bidi="en-GB"/>
              </w:rPr>
              <w:t xml:space="preserve">on the </w:t>
            </w:r>
            <w:hyperlink r:id="rId11" w:history="1">
              <w:r w:rsidRPr="00C61B23">
                <w:rPr>
                  <w:rStyle w:val="Hyperlink"/>
                  <w:rFonts w:eastAsia="Arial"/>
                  <w:szCs w:val="28"/>
                  <w:lang w:eastAsia="en-GB" w:bidi="en-GB"/>
                </w:rPr>
                <w:t xml:space="preserve">electronic </w:t>
              </w:r>
              <w:r w:rsidRPr="00C61B23">
                <w:rPr>
                  <w:rStyle w:val="Hyperlink"/>
                  <w:rFonts w:eastAsia="Arial"/>
                  <w:lang w:eastAsia="en-GB" w:bidi="en-GB"/>
                </w:rPr>
                <w:t>medicines compendium</w:t>
              </w:r>
            </w:hyperlink>
            <w:r w:rsidRPr="00C61B23">
              <w:rPr>
                <w:rFonts w:eastAsia="Arial"/>
                <w:sz w:val="28"/>
                <w:szCs w:val="28"/>
                <w:lang w:eastAsia="en-GB" w:bidi="en-GB"/>
              </w:rPr>
              <w:t>)</w:t>
            </w:r>
          </w:p>
          <w:p w14:paraId="5F13BB6C" w14:textId="1B7C1843" w:rsidR="00042820" w:rsidRPr="00C61B23" w:rsidRDefault="00042820" w:rsidP="00B745C2">
            <w:pPr>
              <w:pStyle w:val="Tabletext"/>
              <w:numPr>
                <w:ilvl w:val="0"/>
                <w:numId w:val="23"/>
              </w:numPr>
              <w:rPr>
                <w:rFonts w:eastAsia="Arial"/>
                <w:lang w:val="en-GB" w:eastAsia="en-GB" w:bidi="en-GB"/>
              </w:rPr>
            </w:pPr>
            <w:r w:rsidRPr="00C61B23">
              <w:rPr>
                <w:rFonts w:eastAsia="Arial"/>
                <w:lang w:val="en-GB" w:eastAsia="en-GB" w:bidi="en-GB"/>
              </w:rPr>
              <w:t xml:space="preserve">Omeprazole, or another proton pump inhibitor </w:t>
            </w:r>
            <w:r w:rsidR="00C61B23" w:rsidRPr="00C61B23">
              <w:rPr>
                <w:rFonts w:eastAsia="Arial"/>
                <w:lang w:bidi="en-GB"/>
              </w:rPr>
              <w:t>already taken within past 12 hours.</w:t>
            </w:r>
          </w:p>
          <w:p w14:paraId="40FE662A" w14:textId="1309FE38" w:rsidR="00042820" w:rsidRPr="00D00B34" w:rsidRDefault="00042820" w:rsidP="00042820">
            <w:pPr>
              <w:pStyle w:val="PGDtablebullet0"/>
              <w:numPr>
                <w:ilvl w:val="0"/>
                <w:numId w:val="23"/>
              </w:numPr>
              <w:rPr>
                <w:rFonts w:eastAsia="Arial"/>
                <w:lang w:eastAsia="en-GB" w:bidi="en-GB"/>
              </w:rPr>
            </w:pPr>
            <w:r w:rsidRPr="000E75AA">
              <w:rPr>
                <w:rFonts w:eastAsia="Arial"/>
                <w:kern w:val="0"/>
                <w:szCs w:val="24"/>
                <w:lang w:val="en-GB" w:eastAsia="en-GB" w:bidi="en-GB"/>
                <w14:ligatures w14:val="none"/>
              </w:rPr>
              <w:t>Concurrently taking any anti-retroviral medications for the treatment/prevention of HIV.</w:t>
            </w:r>
          </w:p>
        </w:tc>
      </w:tr>
      <w:tr w:rsidR="00042820" w:rsidRPr="00D00B34" w14:paraId="0B9BC1FC" w14:textId="77777777" w:rsidTr="00F900CD">
        <w:tc>
          <w:tcPr>
            <w:tcW w:w="2949" w:type="dxa"/>
          </w:tcPr>
          <w:p w14:paraId="50AF0CE6" w14:textId="77777777" w:rsidR="00042820" w:rsidRPr="00FD6567" w:rsidRDefault="00042820" w:rsidP="00042820">
            <w:pPr>
              <w:rPr>
                <w:rStyle w:val="TableHeaderColumn"/>
                <w:sz w:val="24"/>
              </w:rPr>
            </w:pPr>
            <w:r w:rsidRPr="00FD6567">
              <w:rPr>
                <w:rStyle w:val="TableHeaderColumn"/>
                <w:rFonts w:eastAsiaTheme="minorHAnsi"/>
                <w:sz w:val="24"/>
                <w:szCs w:val="22"/>
              </w:rPr>
              <w:t>Action for individuals excluded</w:t>
            </w:r>
          </w:p>
        </w:tc>
        <w:tc>
          <w:tcPr>
            <w:tcW w:w="6067" w:type="dxa"/>
          </w:tcPr>
          <w:p w14:paraId="668EB3FC" w14:textId="77777777" w:rsidR="00042820" w:rsidRPr="00D00B34" w:rsidRDefault="00042820" w:rsidP="00042820">
            <w:pPr>
              <w:pStyle w:val="Tabletext"/>
              <w:rPr>
                <w:rFonts w:eastAsia="Arial"/>
                <w:highlight w:val="yellow"/>
                <w:lang w:eastAsia="en-GB" w:bidi="en-GB"/>
              </w:rPr>
            </w:pPr>
            <w:r w:rsidRPr="001172B9">
              <w:rPr>
                <w:rFonts w:eastAsia="Arial"/>
                <w:lang w:eastAsia="en-GB" w:bidi="en-GB"/>
              </w:rPr>
              <w:t>[</w:t>
            </w:r>
            <w:r w:rsidRPr="001F21DB">
              <w:rPr>
                <w:rFonts w:eastAsia="Arial"/>
                <w:highlight w:val="cyan"/>
                <w:lang w:eastAsia="en-GB" w:bidi="en-GB"/>
              </w:rPr>
              <w:t>Complete with local pathway</w:t>
            </w:r>
            <w:r w:rsidRPr="001172B9">
              <w:rPr>
                <w:rFonts w:eastAsia="Arial"/>
                <w:lang w:eastAsia="en-GB" w:bidi="en-GB"/>
              </w:rPr>
              <w:t>]</w:t>
            </w:r>
          </w:p>
        </w:tc>
      </w:tr>
      <w:tr w:rsidR="00042820" w:rsidRPr="00D00B34" w14:paraId="60FD89A0" w14:textId="77777777" w:rsidTr="00F900CD">
        <w:tc>
          <w:tcPr>
            <w:tcW w:w="2949" w:type="dxa"/>
          </w:tcPr>
          <w:p w14:paraId="716DA88D" w14:textId="77777777" w:rsidR="00042820" w:rsidRPr="00FD6567" w:rsidRDefault="00042820" w:rsidP="00042820">
            <w:pPr>
              <w:rPr>
                <w:rStyle w:val="TableHeaderColumn"/>
                <w:sz w:val="24"/>
              </w:rPr>
            </w:pPr>
            <w:r w:rsidRPr="00FD6567">
              <w:rPr>
                <w:rStyle w:val="TableHeaderColumn"/>
                <w:rFonts w:eastAsiaTheme="minorHAnsi"/>
                <w:sz w:val="24"/>
                <w:szCs w:val="22"/>
              </w:rPr>
              <w:t xml:space="preserve">Action if individual declines treatment </w:t>
            </w:r>
          </w:p>
        </w:tc>
        <w:tc>
          <w:tcPr>
            <w:tcW w:w="6067" w:type="dxa"/>
          </w:tcPr>
          <w:p w14:paraId="16E8186B" w14:textId="77777777" w:rsidR="00042820" w:rsidRPr="001F21DB" w:rsidRDefault="00042820" w:rsidP="00042820">
            <w:pPr>
              <w:pStyle w:val="Tabletext"/>
              <w:rPr>
                <w:b/>
                <w:highlight w:val="cyan"/>
              </w:rPr>
            </w:pPr>
            <w:r w:rsidRPr="001172B9">
              <w:rPr>
                <w:rFonts w:eastAsia="Arial"/>
                <w:lang w:eastAsia="en-GB" w:bidi="en-GB"/>
              </w:rPr>
              <w:t>[</w:t>
            </w:r>
            <w:r w:rsidRPr="001F21DB">
              <w:rPr>
                <w:rFonts w:eastAsia="Arial"/>
                <w:highlight w:val="cyan"/>
                <w:lang w:eastAsia="en-GB" w:bidi="en-GB"/>
              </w:rPr>
              <w:t>Complete with local pathway</w:t>
            </w:r>
            <w:r w:rsidRPr="001172B9">
              <w:rPr>
                <w:rFonts w:eastAsia="Arial"/>
                <w:lang w:eastAsia="en-GB" w:bidi="en-GB"/>
              </w:rPr>
              <w:t>]</w:t>
            </w:r>
          </w:p>
        </w:tc>
      </w:tr>
    </w:tbl>
    <w:p w14:paraId="2116E691" w14:textId="77777777" w:rsidR="0026613D" w:rsidRDefault="0026613D" w:rsidP="005A45CB">
      <w:pPr>
        <w:rPr>
          <w:lang w:val="en-US"/>
        </w:rPr>
      </w:pPr>
    </w:p>
    <w:p w14:paraId="684FC063" w14:textId="77777777" w:rsidR="000F1AD9" w:rsidRDefault="000F1AD9" w:rsidP="005A45CB">
      <w:pPr>
        <w:rPr>
          <w:lang w:val="en-US"/>
        </w:rPr>
      </w:pPr>
    </w:p>
    <w:p w14:paraId="21F489BE" w14:textId="6E728568" w:rsidR="0026613D" w:rsidRDefault="00FE097C" w:rsidP="00FD6567">
      <w:pPr>
        <w:pStyle w:val="Tabletitle"/>
      </w:pPr>
      <w:r w:rsidRPr="00D00B34">
        <w:rPr>
          <w:rFonts w:eastAsia="Arial"/>
          <w:lang w:eastAsia="en-GB" w:bidi="en-GB"/>
        </w:rPr>
        <w:t>3. Description of treatment</w:t>
      </w:r>
    </w:p>
    <w:tbl>
      <w:tblPr>
        <w:tblStyle w:val="TableGrid"/>
        <w:tblW w:w="0" w:type="auto"/>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977"/>
        <w:gridCol w:w="6039"/>
      </w:tblGrid>
      <w:tr w:rsidR="008351E1" w14:paraId="401897BF" w14:textId="77777777" w:rsidTr="009F6D90">
        <w:tc>
          <w:tcPr>
            <w:tcW w:w="2977" w:type="dxa"/>
          </w:tcPr>
          <w:bookmarkEnd w:id="0"/>
          <w:p w14:paraId="0DB479AC" w14:textId="0A008CE7" w:rsidR="008351E1" w:rsidRPr="00FD6567" w:rsidRDefault="008351E1" w:rsidP="001D58F0">
            <w:pPr>
              <w:pStyle w:val="TableHeaderRow"/>
              <w:rPr>
                <w:rStyle w:val="TableHeaderColumn"/>
                <w:sz w:val="24"/>
              </w:rPr>
            </w:pPr>
            <w:r w:rsidRPr="001D58F0">
              <w:rPr>
                <w:rStyle w:val="TableHeaderColumn"/>
                <w:rFonts w:eastAsiaTheme="minorHAnsi"/>
                <w:b/>
                <w:bCs/>
                <w:kern w:val="0"/>
                <w:sz w:val="24"/>
                <w:szCs w:val="22"/>
                <w14:ligatures w14:val="none"/>
              </w:rPr>
              <w:t xml:space="preserve">Medicine to be </w:t>
            </w:r>
            <w:r w:rsidR="001D58F0" w:rsidRPr="001D58F0">
              <w:rPr>
                <w:rStyle w:val="TableHeaderColumn"/>
                <w:rFonts w:eastAsiaTheme="minorHAnsi"/>
                <w:b/>
                <w:bCs/>
                <w:kern w:val="0"/>
                <w:sz w:val="24"/>
                <w:szCs w:val="22"/>
                <w14:ligatures w14:val="none"/>
              </w:rPr>
              <w:t>administered</w:t>
            </w:r>
          </w:p>
        </w:tc>
        <w:tc>
          <w:tcPr>
            <w:tcW w:w="6039" w:type="dxa"/>
          </w:tcPr>
          <w:p w14:paraId="14A604F3" w14:textId="7FCA3203" w:rsidR="00EF2684" w:rsidRPr="00D00B34" w:rsidRDefault="000E75AA" w:rsidP="00FD6567">
            <w:pPr>
              <w:pStyle w:val="Tabletext"/>
              <w:rPr>
                <w:rFonts w:eastAsia="Arial"/>
                <w:lang w:eastAsia="en-GB" w:bidi="en-GB"/>
              </w:rPr>
            </w:pPr>
            <w:r w:rsidRPr="001D58F0">
              <w:rPr>
                <w:rFonts w:eastAsia="Arial"/>
                <w:lang w:val="en-GB" w:eastAsia="en-GB" w:bidi="en-GB"/>
              </w:rPr>
              <w:t xml:space="preserve"> Omeprazole 10mg tablets/20mg tablets</w:t>
            </w:r>
          </w:p>
        </w:tc>
      </w:tr>
      <w:tr w:rsidR="008351E1" w14:paraId="66DD4BCC" w14:textId="77777777" w:rsidTr="009F6D90">
        <w:tc>
          <w:tcPr>
            <w:tcW w:w="2977" w:type="dxa"/>
          </w:tcPr>
          <w:p w14:paraId="19EB41C9" w14:textId="598A1920" w:rsidR="008351E1" w:rsidRPr="00FD6567" w:rsidRDefault="008351E1" w:rsidP="00095899">
            <w:pPr>
              <w:rPr>
                <w:rStyle w:val="TableHeaderColumn"/>
                <w:sz w:val="24"/>
              </w:rPr>
            </w:pPr>
            <w:r w:rsidRPr="00FD6567">
              <w:rPr>
                <w:rStyle w:val="TableHeaderColumn"/>
                <w:rFonts w:eastAsiaTheme="minorHAnsi"/>
                <w:sz w:val="24"/>
                <w:szCs w:val="22"/>
              </w:rPr>
              <w:t>Dose schedule</w:t>
            </w:r>
            <w:r w:rsidR="00877F44" w:rsidRPr="00FD6567">
              <w:rPr>
                <w:rStyle w:val="TableHeaderColumn"/>
                <w:rFonts w:eastAsiaTheme="minorHAnsi"/>
                <w:sz w:val="24"/>
                <w:szCs w:val="22"/>
              </w:rPr>
              <w:t>/administration advice</w:t>
            </w:r>
            <w:r w:rsidR="005A45CB" w:rsidRPr="00FD6567">
              <w:rPr>
                <w:rStyle w:val="TableHeaderColumn"/>
                <w:rFonts w:eastAsiaTheme="minorHAnsi"/>
                <w:sz w:val="24"/>
                <w:szCs w:val="22"/>
              </w:rPr>
              <w:t xml:space="preserve"> </w:t>
            </w:r>
            <w:r w:rsidR="002768B9">
              <w:rPr>
                <w:rStyle w:val="TableHeaderColumn"/>
                <w:rFonts w:eastAsiaTheme="minorHAnsi"/>
                <w:sz w:val="24"/>
                <w:szCs w:val="22"/>
              </w:rPr>
              <w:t>[</w:t>
            </w:r>
            <w:r w:rsidR="005D42E4" w:rsidRPr="00FD6567">
              <w:rPr>
                <w:rStyle w:val="TableHeaderColumn"/>
                <w:rFonts w:eastAsiaTheme="minorHAnsi"/>
                <w:sz w:val="24"/>
                <w:szCs w:val="22"/>
                <w:highlight w:val="yellow"/>
              </w:rPr>
              <w:t>[</w:t>
            </w:r>
            <w:proofErr w:type="gramStart"/>
            <w:r w:rsidRPr="00FD6567">
              <w:rPr>
                <w:rStyle w:val="TableHeaderColumn"/>
                <w:rFonts w:eastAsiaTheme="minorHAnsi"/>
                <w:sz w:val="24"/>
                <w:szCs w:val="22"/>
                <w:highlight w:val="yellow"/>
              </w:rPr>
              <w:t>note</w:t>
            </w:r>
            <w:r w:rsidR="006F25CD" w:rsidRPr="00FD6567">
              <w:rPr>
                <w:rStyle w:val="TableHeaderColumn"/>
                <w:rFonts w:eastAsiaTheme="minorHAnsi"/>
                <w:sz w:val="24"/>
                <w:szCs w:val="22"/>
                <w:highlight w:val="yellow"/>
              </w:rPr>
              <w:t>:</w:t>
            </w:r>
            <w:proofErr w:type="gramEnd"/>
            <w:r w:rsidRPr="00FD6567">
              <w:rPr>
                <w:rStyle w:val="TableHeaderColumn"/>
                <w:rFonts w:eastAsiaTheme="minorHAnsi"/>
                <w:sz w:val="24"/>
                <w:szCs w:val="22"/>
                <w:highlight w:val="yellow"/>
              </w:rPr>
              <w:t xml:space="preserve"> adapt to reflect local policy – schedule given as an example only</w:t>
            </w:r>
            <w:r w:rsidR="005D42E4" w:rsidRPr="00FD6567">
              <w:rPr>
                <w:rStyle w:val="TableHeaderColumn"/>
                <w:rFonts w:eastAsiaTheme="minorHAnsi"/>
                <w:sz w:val="24"/>
                <w:szCs w:val="22"/>
                <w:highlight w:val="yellow"/>
              </w:rPr>
              <w:t>]</w:t>
            </w:r>
            <w:r w:rsidR="002768B9">
              <w:rPr>
                <w:rStyle w:val="TableHeaderColumn"/>
                <w:rFonts w:eastAsiaTheme="minorHAnsi"/>
                <w:sz w:val="24"/>
                <w:szCs w:val="22"/>
                <w:highlight w:val="yellow"/>
              </w:rPr>
              <w:t>]</w:t>
            </w:r>
            <w:r w:rsidRPr="00FD6567">
              <w:rPr>
                <w:rStyle w:val="TableHeaderColumn"/>
                <w:rFonts w:eastAsiaTheme="minorHAnsi"/>
                <w:sz w:val="24"/>
                <w:szCs w:val="22"/>
                <w:highlight w:val="yellow"/>
              </w:rPr>
              <w:t>:</w:t>
            </w:r>
          </w:p>
        </w:tc>
        <w:tc>
          <w:tcPr>
            <w:tcW w:w="6039" w:type="dxa"/>
          </w:tcPr>
          <w:p w14:paraId="223BA924" w14:textId="5E9C7929" w:rsidR="00C61B23" w:rsidRDefault="00C61B23" w:rsidP="000E75AA">
            <w:pPr>
              <w:pStyle w:val="Tabletext"/>
              <w:rPr>
                <w:rFonts w:eastAsia="Arial"/>
                <w:b/>
                <w:bCs/>
                <w:lang w:eastAsia="en-GB" w:bidi="en-GB"/>
              </w:rPr>
            </w:pPr>
            <w:r>
              <w:rPr>
                <w:rFonts w:eastAsia="Arial"/>
                <w:b/>
                <w:bCs/>
                <w:lang w:eastAsia="en-GB" w:bidi="en-GB"/>
              </w:rPr>
              <w:t>Planned Caesarean section:</w:t>
            </w:r>
          </w:p>
          <w:p w14:paraId="66448BF0" w14:textId="5AA90BEF" w:rsidR="000E75AA" w:rsidRPr="00371553" w:rsidRDefault="000E75AA" w:rsidP="00C61B23">
            <w:pPr>
              <w:pStyle w:val="Tabletext"/>
              <w:numPr>
                <w:ilvl w:val="0"/>
                <w:numId w:val="32"/>
              </w:numPr>
              <w:rPr>
                <w:rFonts w:eastAsia="Arial"/>
                <w:b/>
                <w:bCs/>
                <w:lang w:eastAsia="en-GB" w:bidi="en-GB"/>
              </w:rPr>
            </w:pPr>
            <w:r w:rsidRPr="00371553">
              <w:rPr>
                <w:rFonts w:eastAsia="Arial"/>
                <w:b/>
                <w:bCs/>
                <w:lang w:eastAsia="en-GB" w:bidi="en-GB"/>
              </w:rPr>
              <w:t>Morning surgery planned:</w:t>
            </w:r>
          </w:p>
          <w:p w14:paraId="54B54518" w14:textId="3A207094" w:rsidR="00371553" w:rsidRDefault="000E75AA" w:rsidP="00C61B23">
            <w:pPr>
              <w:pStyle w:val="Tabletext"/>
              <w:numPr>
                <w:ilvl w:val="1"/>
                <w:numId w:val="29"/>
              </w:numPr>
              <w:rPr>
                <w:rFonts w:eastAsia="Arial"/>
                <w:lang w:eastAsia="en-GB" w:bidi="en-GB"/>
              </w:rPr>
            </w:pPr>
            <w:r w:rsidRPr="000E75AA">
              <w:rPr>
                <w:rFonts w:eastAsia="Arial"/>
                <w:lang w:eastAsia="en-GB" w:bidi="en-GB"/>
              </w:rPr>
              <w:t xml:space="preserve">40mg at 10pm the night before </w:t>
            </w:r>
          </w:p>
          <w:p w14:paraId="30E766A9" w14:textId="4DBF761C" w:rsidR="00371553" w:rsidRDefault="000E75AA" w:rsidP="00C61B23">
            <w:pPr>
              <w:pStyle w:val="Tabletext"/>
              <w:ind w:left="235"/>
              <w:jc w:val="center"/>
              <w:rPr>
                <w:rFonts w:eastAsia="Arial"/>
                <w:lang w:eastAsia="en-GB" w:bidi="en-GB"/>
              </w:rPr>
            </w:pPr>
            <w:r w:rsidRPr="000E75AA">
              <w:rPr>
                <w:rFonts w:eastAsia="Arial"/>
                <w:lang w:eastAsia="en-GB" w:bidi="en-GB"/>
              </w:rPr>
              <w:t>and</w:t>
            </w:r>
          </w:p>
          <w:p w14:paraId="56BBD354" w14:textId="0D3D259D" w:rsidR="000E75AA" w:rsidRPr="000E75AA" w:rsidRDefault="000E75AA" w:rsidP="00C61B23">
            <w:pPr>
              <w:pStyle w:val="Tabletext"/>
              <w:numPr>
                <w:ilvl w:val="1"/>
                <w:numId w:val="29"/>
              </w:numPr>
              <w:rPr>
                <w:rFonts w:eastAsia="Arial"/>
                <w:lang w:eastAsia="en-GB" w:bidi="en-GB"/>
              </w:rPr>
            </w:pPr>
            <w:r w:rsidRPr="000E75AA">
              <w:rPr>
                <w:rFonts w:eastAsia="Arial"/>
                <w:lang w:eastAsia="en-GB" w:bidi="en-GB"/>
              </w:rPr>
              <w:t xml:space="preserve">40mg at 6am </w:t>
            </w:r>
            <w:proofErr w:type="gramStart"/>
            <w:r w:rsidRPr="000E75AA">
              <w:rPr>
                <w:rFonts w:eastAsia="Arial"/>
                <w:lang w:eastAsia="en-GB" w:bidi="en-GB"/>
              </w:rPr>
              <w:t>on</w:t>
            </w:r>
            <w:proofErr w:type="gramEnd"/>
            <w:r w:rsidRPr="000E75AA">
              <w:rPr>
                <w:rFonts w:eastAsia="Arial"/>
                <w:lang w:eastAsia="en-GB" w:bidi="en-GB"/>
              </w:rPr>
              <w:t xml:space="preserve"> the morning of the planned caesarean section.  </w:t>
            </w:r>
          </w:p>
          <w:p w14:paraId="3DFEC247" w14:textId="77777777" w:rsidR="00371553" w:rsidRPr="00371553" w:rsidRDefault="000E75AA" w:rsidP="00C61B23">
            <w:pPr>
              <w:pStyle w:val="Tabletext"/>
              <w:numPr>
                <w:ilvl w:val="0"/>
                <w:numId w:val="29"/>
              </w:numPr>
              <w:rPr>
                <w:rFonts w:eastAsia="Arial"/>
                <w:b/>
                <w:bCs/>
                <w:lang w:val="en-GB" w:eastAsia="en-GB" w:bidi="en-GB"/>
              </w:rPr>
            </w:pPr>
            <w:r w:rsidRPr="00371553">
              <w:rPr>
                <w:rFonts w:eastAsia="Arial"/>
                <w:b/>
                <w:bCs/>
                <w:lang w:eastAsia="en-GB" w:bidi="en-GB"/>
              </w:rPr>
              <w:t>Afternoon surgery planned:</w:t>
            </w:r>
            <w:r w:rsidRPr="00371553">
              <w:rPr>
                <w:rFonts w:eastAsia="Arial"/>
                <w:b/>
                <w:bCs/>
                <w:lang w:val="en-GB" w:eastAsia="en-GB" w:bidi="en-GB"/>
              </w:rPr>
              <w:t xml:space="preserve"> </w:t>
            </w:r>
          </w:p>
          <w:p w14:paraId="74A5AC3F" w14:textId="7C0A9454" w:rsidR="00371553" w:rsidRPr="00371553" w:rsidRDefault="000E75AA" w:rsidP="00C61B23">
            <w:pPr>
              <w:pStyle w:val="PGDtablebullet0"/>
              <w:numPr>
                <w:ilvl w:val="1"/>
                <w:numId w:val="29"/>
              </w:numPr>
              <w:rPr>
                <w:rFonts w:eastAsia="Arial"/>
                <w:lang w:eastAsia="en-GB" w:bidi="en-GB"/>
              </w:rPr>
            </w:pPr>
            <w:r w:rsidRPr="000E75AA">
              <w:rPr>
                <w:rFonts w:eastAsia="Arial"/>
                <w:lang w:val="en-GB" w:eastAsia="en-GB" w:bidi="en-GB"/>
              </w:rPr>
              <w:t>40mg at 6am</w:t>
            </w:r>
          </w:p>
          <w:p w14:paraId="01245C12" w14:textId="7F302BC7" w:rsidR="00371553" w:rsidRPr="00371553" w:rsidRDefault="00371553" w:rsidP="00C61B23">
            <w:pPr>
              <w:pStyle w:val="PGDtablebullet0"/>
              <w:ind w:left="235"/>
              <w:jc w:val="center"/>
              <w:rPr>
                <w:rFonts w:eastAsia="Arial"/>
                <w:lang w:eastAsia="en-GB" w:bidi="en-GB"/>
              </w:rPr>
            </w:pPr>
            <w:r>
              <w:rPr>
                <w:rFonts w:eastAsia="Arial"/>
                <w:lang w:val="en-GB" w:eastAsia="en-GB" w:bidi="en-GB"/>
              </w:rPr>
              <w:t>a</w:t>
            </w:r>
            <w:r w:rsidR="000E75AA" w:rsidRPr="000E75AA">
              <w:rPr>
                <w:rFonts w:eastAsia="Arial"/>
                <w:lang w:val="en-GB" w:eastAsia="en-GB" w:bidi="en-GB"/>
              </w:rPr>
              <w:t>nd</w:t>
            </w:r>
          </w:p>
          <w:p w14:paraId="2C991A70" w14:textId="77777777" w:rsidR="009A4D22" w:rsidRPr="00C61B23" w:rsidRDefault="000E75AA" w:rsidP="00C61B23">
            <w:pPr>
              <w:pStyle w:val="PGDtablebullet0"/>
              <w:numPr>
                <w:ilvl w:val="1"/>
                <w:numId w:val="29"/>
              </w:numPr>
              <w:rPr>
                <w:rFonts w:eastAsia="Arial"/>
                <w:lang w:eastAsia="en-GB" w:bidi="en-GB"/>
              </w:rPr>
            </w:pPr>
            <w:r w:rsidRPr="000E75AA">
              <w:rPr>
                <w:rFonts w:eastAsia="Arial"/>
                <w:lang w:val="en-GB" w:eastAsia="en-GB" w:bidi="en-GB"/>
              </w:rPr>
              <w:t xml:space="preserve"> 40mg</w:t>
            </w:r>
            <w:r w:rsidR="00371553">
              <w:rPr>
                <w:rFonts w:eastAsia="Arial"/>
                <w:lang w:val="en-GB" w:eastAsia="en-GB" w:bidi="en-GB"/>
              </w:rPr>
              <w:t xml:space="preserve"> </w:t>
            </w:r>
            <w:r w:rsidRPr="000E75AA">
              <w:rPr>
                <w:rFonts w:eastAsia="Arial"/>
                <w:lang w:val="en-GB" w:eastAsia="en-GB" w:bidi="en-GB"/>
              </w:rPr>
              <w:t xml:space="preserve">at midday on the morning of the planned caesarean section.  </w:t>
            </w:r>
          </w:p>
          <w:p w14:paraId="592E883A" w14:textId="77777777" w:rsidR="00C61B23" w:rsidRDefault="00C61B23" w:rsidP="00C61B23">
            <w:pPr>
              <w:pStyle w:val="Tabletext"/>
              <w:rPr>
                <w:rFonts w:eastAsia="Arial"/>
                <w:b/>
                <w:bCs/>
                <w:lang w:eastAsia="en-GB" w:bidi="en-GB"/>
              </w:rPr>
            </w:pPr>
            <w:r w:rsidRPr="00C61B23">
              <w:rPr>
                <w:rFonts w:eastAsia="Arial"/>
                <w:b/>
                <w:bCs/>
                <w:lang w:eastAsia="en-GB" w:bidi="en-GB"/>
              </w:rPr>
              <w:t>Individuals in labour at high risk of an unplanned caesarean section:</w:t>
            </w:r>
          </w:p>
          <w:p w14:paraId="7BE6F8A2" w14:textId="22B6ED8D" w:rsidR="00C61B23" w:rsidRPr="00C61B23" w:rsidRDefault="00C61B23" w:rsidP="00C61B23">
            <w:pPr>
              <w:pStyle w:val="Tabletext"/>
              <w:numPr>
                <w:ilvl w:val="0"/>
                <w:numId w:val="29"/>
              </w:numPr>
              <w:rPr>
                <w:rFonts w:eastAsia="Arial"/>
                <w:lang w:eastAsia="en-GB" w:bidi="en-GB"/>
              </w:rPr>
            </w:pPr>
            <w:r w:rsidRPr="00C61B23">
              <w:rPr>
                <w:rFonts w:eastAsia="Arial"/>
                <w:lang w:val="en-GB" w:eastAsia="en-GB" w:bidi="en-GB"/>
              </w:rPr>
              <w:t xml:space="preserve">40mg every 12 hours until delivery.  </w:t>
            </w:r>
          </w:p>
        </w:tc>
      </w:tr>
      <w:tr w:rsidR="009A16E9" w14:paraId="256F57A3" w14:textId="77777777" w:rsidTr="009F6D90">
        <w:tc>
          <w:tcPr>
            <w:tcW w:w="2977" w:type="dxa"/>
          </w:tcPr>
          <w:p w14:paraId="4DF24459" w14:textId="744AFF34" w:rsidR="009A16E9" w:rsidRPr="00FD6567" w:rsidRDefault="009A16E9" w:rsidP="00095899">
            <w:pPr>
              <w:rPr>
                <w:rStyle w:val="TableHeaderColumn"/>
                <w:sz w:val="24"/>
              </w:rPr>
            </w:pPr>
            <w:r w:rsidRPr="009A16E9">
              <w:rPr>
                <w:rFonts w:ascii="Arial" w:hAnsi="Arial"/>
                <w:b/>
                <w:bCs/>
                <w:iCs/>
                <w:lang w:val="en-GB"/>
              </w:rPr>
              <w:t xml:space="preserve">Maximum dosage to be administered under this protocol </w:t>
            </w:r>
            <w:r w:rsidRPr="009A16E9">
              <w:rPr>
                <w:rFonts w:ascii="Arial" w:hAnsi="Arial"/>
                <w:b/>
                <w:bCs/>
                <w:iCs/>
                <w:highlight w:val="yellow"/>
                <w:lang w:val="en-GB"/>
              </w:rPr>
              <w:t xml:space="preserve">[[ </w:t>
            </w:r>
            <w:r w:rsidRPr="009A16E9">
              <w:rPr>
                <w:rFonts w:ascii="Arial" w:hAnsi="Arial"/>
                <w:b/>
                <w:bCs/>
                <w:highlight w:val="yellow"/>
                <w:lang w:bidi="en-GB"/>
              </w:rPr>
              <w:t>(note adapt to reflect local policy – maximum dosages given as an example only):]]</w:t>
            </w:r>
          </w:p>
        </w:tc>
        <w:tc>
          <w:tcPr>
            <w:tcW w:w="6039" w:type="dxa"/>
          </w:tcPr>
          <w:p w14:paraId="4E94EA02" w14:textId="77777777" w:rsidR="009A16E9" w:rsidRPr="009A16E9" w:rsidRDefault="009A16E9" w:rsidP="009A16E9">
            <w:pPr>
              <w:pStyle w:val="Tabletext"/>
              <w:numPr>
                <w:ilvl w:val="0"/>
                <w:numId w:val="3"/>
              </w:numPr>
              <w:rPr>
                <w:rFonts w:eastAsia="Arial"/>
                <w:b/>
                <w:bCs/>
                <w:lang w:val="en-GB" w:bidi="en-GB"/>
              </w:rPr>
            </w:pPr>
            <w:r w:rsidRPr="009A16E9">
              <w:rPr>
                <w:rFonts w:eastAsia="Arial"/>
                <w:b/>
                <w:bCs/>
                <w:lang w:val="en-GB" w:bidi="en-GB"/>
              </w:rPr>
              <w:t xml:space="preserve">Planned caesarean section: </w:t>
            </w:r>
            <w:r w:rsidRPr="009A16E9">
              <w:rPr>
                <w:rFonts w:eastAsia="Arial"/>
                <w:lang w:val="en-GB" w:bidi="en-GB"/>
              </w:rPr>
              <w:t>2 doses as detailed in dose schedule section.</w:t>
            </w:r>
            <w:r w:rsidRPr="009A16E9">
              <w:rPr>
                <w:rFonts w:eastAsia="Arial"/>
                <w:b/>
                <w:bCs/>
                <w:lang w:val="en-GB" w:bidi="en-GB"/>
              </w:rPr>
              <w:t xml:space="preserve">  </w:t>
            </w:r>
          </w:p>
          <w:p w14:paraId="6234FA33" w14:textId="41E21CCD" w:rsidR="009A16E9" w:rsidRDefault="009A16E9" w:rsidP="009A16E9">
            <w:pPr>
              <w:pStyle w:val="Tabletext"/>
              <w:numPr>
                <w:ilvl w:val="0"/>
                <w:numId w:val="3"/>
              </w:numPr>
              <w:rPr>
                <w:rFonts w:eastAsia="Arial"/>
                <w:b/>
                <w:bCs/>
                <w:lang w:eastAsia="en-GB" w:bidi="en-GB"/>
              </w:rPr>
            </w:pPr>
            <w:r w:rsidRPr="009A16E9">
              <w:rPr>
                <w:rFonts w:eastAsia="Arial"/>
                <w:b/>
                <w:bCs/>
                <w:lang w:val="en-GB" w:eastAsia="en-GB" w:bidi="en-GB"/>
              </w:rPr>
              <w:t xml:space="preserve">Individuals in labour at high risk of an unplanned caesarean section: </w:t>
            </w:r>
            <w:r w:rsidRPr="009A16E9">
              <w:rPr>
                <w:rFonts w:eastAsia="Arial"/>
                <w:lang w:val="en-GB" w:eastAsia="en-GB" w:bidi="en-GB"/>
              </w:rPr>
              <w:t>6 doses over 72 hours</w:t>
            </w:r>
            <w:r w:rsidRPr="009A16E9">
              <w:rPr>
                <w:rFonts w:eastAsia="Arial"/>
                <w:b/>
                <w:bCs/>
                <w:lang w:val="en-GB" w:eastAsia="en-GB" w:bidi="en-GB"/>
              </w:rPr>
              <w:t xml:space="preserve">   </w:t>
            </w:r>
          </w:p>
        </w:tc>
      </w:tr>
      <w:tr w:rsidR="00371553" w14:paraId="2035A768" w14:textId="77777777" w:rsidTr="009F6D90">
        <w:tc>
          <w:tcPr>
            <w:tcW w:w="2977" w:type="dxa"/>
          </w:tcPr>
          <w:p w14:paraId="7690258C" w14:textId="3E81DFD1" w:rsidR="00371553" w:rsidRPr="00FD6567" w:rsidRDefault="00371553" w:rsidP="00095899">
            <w:pPr>
              <w:rPr>
                <w:rStyle w:val="TableHeaderColumn"/>
                <w:sz w:val="24"/>
              </w:rPr>
            </w:pPr>
            <w:r w:rsidRPr="00371553">
              <w:rPr>
                <w:rFonts w:ascii="Arial" w:hAnsi="Arial"/>
                <w:b/>
                <w:bCs/>
                <w:lang w:bidi="en-GB"/>
              </w:rPr>
              <w:t>Off label use</w:t>
            </w:r>
          </w:p>
        </w:tc>
        <w:tc>
          <w:tcPr>
            <w:tcW w:w="6039" w:type="dxa"/>
          </w:tcPr>
          <w:p w14:paraId="12FD731C" w14:textId="6B9F98E2" w:rsidR="00371553" w:rsidRPr="009F6D90" w:rsidRDefault="00371553" w:rsidP="00FD6567">
            <w:pPr>
              <w:pStyle w:val="Tabletext"/>
              <w:rPr>
                <w:rFonts w:eastAsia="Arial"/>
                <w:lang w:val="en-GB" w:eastAsia="en-GB" w:bidi="en-GB"/>
              </w:rPr>
            </w:pPr>
            <w:r w:rsidRPr="00371553">
              <w:rPr>
                <w:rFonts w:eastAsia="Arial"/>
                <w:lang w:val="en-GB" w:eastAsia="en-GB" w:bidi="en-GB"/>
              </w:rPr>
              <w:t>The use of omeprazole for the indications detailed within this protocol are outside the product licence but are supported by national guidance.</w:t>
            </w:r>
          </w:p>
        </w:tc>
      </w:tr>
      <w:tr w:rsidR="00371553" w14:paraId="240A9E05" w14:textId="77777777" w:rsidTr="009F6D90">
        <w:tc>
          <w:tcPr>
            <w:tcW w:w="2977" w:type="dxa"/>
          </w:tcPr>
          <w:p w14:paraId="35BB68A3" w14:textId="75073C7E" w:rsidR="00371553" w:rsidRPr="00FD6567" w:rsidRDefault="00371553" w:rsidP="00095899">
            <w:pPr>
              <w:rPr>
                <w:rStyle w:val="TableHeaderColumn"/>
                <w:sz w:val="24"/>
              </w:rPr>
            </w:pPr>
            <w:r w:rsidRPr="00371553">
              <w:rPr>
                <w:rFonts w:ascii="Arial" w:hAnsi="Arial"/>
                <w:b/>
                <w:bCs/>
                <w:lang w:bidi="en-GB"/>
              </w:rPr>
              <w:t>Follow up/individual advice</w:t>
            </w:r>
          </w:p>
        </w:tc>
        <w:tc>
          <w:tcPr>
            <w:tcW w:w="6039" w:type="dxa"/>
          </w:tcPr>
          <w:p w14:paraId="7D21F643" w14:textId="51F97C04" w:rsidR="00371553" w:rsidRPr="00AE794B" w:rsidRDefault="00371553" w:rsidP="00AE794B">
            <w:pPr>
              <w:pStyle w:val="PGDtablebullet0"/>
              <w:numPr>
                <w:ilvl w:val="0"/>
                <w:numId w:val="29"/>
              </w:numPr>
              <w:rPr>
                <w:lang w:bidi="en-GB"/>
              </w:rPr>
            </w:pPr>
            <w:r w:rsidRPr="00371553">
              <w:rPr>
                <w:rFonts w:eastAsia="Arial"/>
                <w:lang w:eastAsia="en-GB" w:bidi="en-GB"/>
              </w:rPr>
              <w:t xml:space="preserve">Inform </w:t>
            </w:r>
            <w:proofErr w:type="gramStart"/>
            <w:r w:rsidRPr="00371553">
              <w:rPr>
                <w:rFonts w:eastAsia="Arial"/>
                <w:lang w:eastAsia="en-GB" w:bidi="en-GB"/>
              </w:rPr>
              <w:t>individual</w:t>
            </w:r>
            <w:proofErr w:type="gramEnd"/>
            <w:r w:rsidRPr="00371553">
              <w:rPr>
                <w:rFonts w:eastAsia="Arial"/>
                <w:lang w:eastAsia="en-GB" w:bidi="en-GB"/>
              </w:rPr>
              <w:t xml:space="preserve"> of medicine being </w:t>
            </w:r>
            <w:r w:rsidR="009A16E9">
              <w:rPr>
                <w:rFonts w:eastAsia="Arial"/>
                <w:lang w:eastAsia="en-GB" w:bidi="en-GB"/>
              </w:rPr>
              <w:t>administered</w:t>
            </w:r>
            <w:r w:rsidRPr="00371553">
              <w:rPr>
                <w:rFonts w:eastAsia="Arial"/>
                <w:lang w:eastAsia="en-GB" w:bidi="en-GB"/>
              </w:rPr>
              <w:t xml:space="preserve"> and </w:t>
            </w:r>
            <w:r w:rsidRPr="00AE794B">
              <w:rPr>
                <w:rFonts w:eastAsia="Arial"/>
                <w:lang w:bidi="en-GB"/>
              </w:rPr>
              <w:t xml:space="preserve">rationale for </w:t>
            </w:r>
            <w:r w:rsidR="009A16E9">
              <w:rPr>
                <w:rFonts w:eastAsia="Arial"/>
                <w:lang w:bidi="en-GB"/>
              </w:rPr>
              <w:t>administration.</w:t>
            </w:r>
          </w:p>
          <w:p w14:paraId="71AA0EE7" w14:textId="38C05FA1" w:rsidR="00371553" w:rsidRPr="009F6D90" w:rsidRDefault="00371553" w:rsidP="00AE794B">
            <w:pPr>
              <w:pStyle w:val="PGDtablebullet0"/>
              <w:numPr>
                <w:ilvl w:val="0"/>
                <w:numId w:val="29"/>
              </w:numPr>
              <w:rPr>
                <w:rFonts w:eastAsia="Arial"/>
                <w:lang w:val="en-GB" w:eastAsia="en-GB" w:bidi="en-GB"/>
              </w:rPr>
            </w:pPr>
            <w:r w:rsidRPr="00AE794B">
              <w:rPr>
                <w:rFonts w:eastAsia="Arial"/>
                <w:lang w:bidi="en-GB"/>
              </w:rPr>
              <w:lastRenderedPageBreak/>
              <w:t xml:space="preserve">Inform </w:t>
            </w:r>
            <w:proofErr w:type="gramStart"/>
            <w:r w:rsidRPr="00AE794B">
              <w:rPr>
                <w:rFonts w:eastAsia="Arial"/>
                <w:lang w:bidi="en-GB"/>
              </w:rPr>
              <w:t>individual</w:t>
            </w:r>
            <w:proofErr w:type="gramEnd"/>
            <w:r w:rsidRPr="00AE794B">
              <w:rPr>
                <w:rFonts w:eastAsia="Arial"/>
                <w:lang w:bidi="en-GB"/>
              </w:rPr>
              <w:t xml:space="preserve"> of potential adverse effects and how to report these to the clinical team.</w:t>
            </w:r>
            <w:r w:rsidRPr="00371553">
              <w:rPr>
                <w:rFonts w:eastAsia="Arial"/>
                <w:lang w:val="en-GB" w:eastAsia="en-GB" w:bidi="en-GB"/>
              </w:rPr>
              <w:t xml:space="preserve">  </w:t>
            </w:r>
          </w:p>
        </w:tc>
      </w:tr>
      <w:tr w:rsidR="000C4D7A" w14:paraId="0C5D4871" w14:textId="77777777" w:rsidTr="009F6D90">
        <w:tc>
          <w:tcPr>
            <w:tcW w:w="2977" w:type="dxa"/>
            <w:tcBorders>
              <w:bottom w:val="single" w:sz="4" w:space="0" w:color="auto"/>
            </w:tcBorders>
          </w:tcPr>
          <w:p w14:paraId="6A43AF48" w14:textId="77777777" w:rsidR="000C4D7A" w:rsidRPr="00FD6567" w:rsidRDefault="000C4D7A" w:rsidP="000C4D7A">
            <w:pPr>
              <w:rPr>
                <w:rStyle w:val="TableHeaderColumn"/>
                <w:sz w:val="24"/>
              </w:rPr>
            </w:pPr>
            <w:r w:rsidRPr="00FD6567">
              <w:rPr>
                <w:rStyle w:val="TableHeaderColumn"/>
                <w:rFonts w:eastAsiaTheme="minorHAnsi"/>
                <w:sz w:val="24"/>
                <w:szCs w:val="22"/>
              </w:rPr>
              <w:lastRenderedPageBreak/>
              <w:t>Record keeping</w:t>
            </w:r>
          </w:p>
        </w:tc>
        <w:tc>
          <w:tcPr>
            <w:tcW w:w="6039" w:type="dxa"/>
          </w:tcPr>
          <w:p w14:paraId="41A84CCD" w14:textId="4189F081" w:rsidR="000C4D7A" w:rsidRPr="00D00B34" w:rsidRDefault="000C4D7A" w:rsidP="00731782">
            <w:pPr>
              <w:pStyle w:val="Tabletext"/>
            </w:pPr>
            <w:r w:rsidRPr="00731782">
              <w:t>The</w:t>
            </w:r>
            <w:r w:rsidRPr="00D00B34">
              <w:t xml:space="preserve"> following must be recorded on </w:t>
            </w:r>
            <w:r w:rsidRPr="005D42E4">
              <w:t xml:space="preserve">the </w:t>
            </w:r>
            <w:r w:rsidR="002768B9">
              <w:t>[</w:t>
            </w:r>
            <w:r w:rsidRPr="00846AE1">
              <w:rPr>
                <w:highlight w:val="cyan"/>
              </w:rPr>
              <w:t>medicine chart/EPS or clinical notes as per local protocol:</w:t>
            </w:r>
            <w:r w:rsidR="002768B9" w:rsidRPr="00846AE1">
              <w:rPr>
                <w:highlight w:val="cyan"/>
              </w:rPr>
              <w:t>]</w:t>
            </w:r>
          </w:p>
          <w:p w14:paraId="709720AC" w14:textId="77777777" w:rsidR="000C4D7A" w:rsidRPr="00D00B34" w:rsidRDefault="000C4D7A" w:rsidP="00AE794B">
            <w:pPr>
              <w:pStyle w:val="Tabletext"/>
              <w:numPr>
                <w:ilvl w:val="0"/>
                <w:numId w:val="31"/>
              </w:numPr>
            </w:pPr>
            <w:r w:rsidRPr="00D00B34">
              <w:t>Date and time of administration.</w:t>
            </w:r>
          </w:p>
          <w:p w14:paraId="70CD5C45" w14:textId="5ACAC7C8" w:rsidR="00C807AE" w:rsidRPr="00C807AE" w:rsidRDefault="000C4D7A" w:rsidP="00ED2022">
            <w:pPr>
              <w:pStyle w:val="Tabletext"/>
              <w:numPr>
                <w:ilvl w:val="0"/>
                <w:numId w:val="31"/>
              </w:numPr>
            </w:pPr>
            <w:proofErr w:type="gramStart"/>
            <w:r w:rsidRPr="00D00B34">
              <w:t>Individual’s</w:t>
            </w:r>
            <w:proofErr w:type="gramEnd"/>
            <w:r w:rsidRPr="00D00B34">
              <w:t xml:space="preserve"> details such as name, date of birth, hospital or NHS number (where applicable)</w:t>
            </w:r>
            <w:r w:rsidR="00247B8C">
              <w:t>, a</w:t>
            </w:r>
            <w:r w:rsidRPr="00D00B34">
              <w:t>llergies, previous adverse events and the criteria under which the individual fits the protocol.</w:t>
            </w:r>
          </w:p>
          <w:p w14:paraId="1159B197" w14:textId="7AAB8AB4" w:rsidR="000C4D7A" w:rsidRDefault="000C4D7A" w:rsidP="00AE794B">
            <w:pPr>
              <w:pStyle w:val="Tabletext"/>
              <w:numPr>
                <w:ilvl w:val="0"/>
                <w:numId w:val="31"/>
              </w:numPr>
            </w:pPr>
            <w:r w:rsidRPr="00D00B34">
              <w:t>Details of medicine including name, strength dose</w:t>
            </w:r>
            <w:r w:rsidR="000A26CA">
              <w:t xml:space="preserve"> and </w:t>
            </w:r>
            <w:r w:rsidRPr="00D00B34">
              <w:t>route</w:t>
            </w:r>
          </w:p>
          <w:p w14:paraId="1B0D10BA" w14:textId="3D9564A2" w:rsidR="000C4D7A" w:rsidRPr="00D00B34" w:rsidRDefault="000C4D7A" w:rsidP="00AE794B">
            <w:pPr>
              <w:pStyle w:val="Tabletext"/>
              <w:numPr>
                <w:ilvl w:val="0"/>
                <w:numId w:val="31"/>
              </w:numPr>
            </w:pPr>
            <w:r w:rsidRPr="00D00B34">
              <w:t xml:space="preserve">A statement that </w:t>
            </w:r>
            <w:r w:rsidR="000A26CA">
              <w:t>administration</w:t>
            </w:r>
            <w:r w:rsidRPr="00D00B34">
              <w:t xml:space="preserve"> is under a protocol.</w:t>
            </w:r>
          </w:p>
          <w:p w14:paraId="5F476DFC" w14:textId="2AC844B6" w:rsidR="000C4D7A" w:rsidRPr="00D00B34" w:rsidRDefault="000C4D7A" w:rsidP="00AE794B">
            <w:pPr>
              <w:pStyle w:val="Tabletext"/>
              <w:numPr>
                <w:ilvl w:val="0"/>
                <w:numId w:val="31"/>
              </w:numPr>
            </w:pPr>
            <w:r w:rsidRPr="00D00B34">
              <w:t xml:space="preserve">Name and signature (which may be electronic) of healthcare professional acting under the protocol to </w:t>
            </w:r>
            <w:r w:rsidR="000A26CA">
              <w:t>administer</w:t>
            </w:r>
            <w:r w:rsidRPr="00D00B34">
              <w:t xml:space="preserve"> the medication.</w:t>
            </w:r>
          </w:p>
          <w:p w14:paraId="52534226" w14:textId="77777777" w:rsidR="000C4D7A" w:rsidRPr="00D00B34" w:rsidRDefault="000C4D7A" w:rsidP="00AE794B">
            <w:pPr>
              <w:pStyle w:val="Tabletext"/>
              <w:numPr>
                <w:ilvl w:val="0"/>
                <w:numId w:val="31"/>
              </w:numPr>
            </w:pPr>
            <w:r w:rsidRPr="00D00B34">
              <w:t>Relevant information that was given to the individual/carer.</w:t>
            </w:r>
          </w:p>
          <w:p w14:paraId="5F1D9155" w14:textId="77777777" w:rsidR="000C4D7A" w:rsidRPr="00D00B34" w:rsidRDefault="000C4D7A" w:rsidP="00AE794B">
            <w:pPr>
              <w:pStyle w:val="Tabletext"/>
              <w:numPr>
                <w:ilvl w:val="0"/>
                <w:numId w:val="31"/>
              </w:numPr>
            </w:pPr>
            <w:r w:rsidRPr="00D00B34">
              <w:rPr>
                <w:lang w:eastAsia="en-GB"/>
              </w:rPr>
              <w:t>Record that consent gained (or refused) – if consent refused record actions taken.</w:t>
            </w:r>
          </w:p>
        </w:tc>
      </w:tr>
    </w:tbl>
    <w:p w14:paraId="25F0924D" w14:textId="77777777" w:rsidR="00034850" w:rsidRDefault="00034850"/>
    <w:p w14:paraId="4A5C50EB" w14:textId="0C390CB1" w:rsidR="005D42E4" w:rsidRDefault="005D42E4" w:rsidP="00FD6567">
      <w:pPr>
        <w:pStyle w:val="Tabletitle"/>
      </w:pPr>
      <w:r>
        <w:t>4. References</w:t>
      </w:r>
      <w:r w:rsidR="00BF22E3">
        <w:t xml:space="preserve"> (Last accessed August 202</w:t>
      </w:r>
      <w:r w:rsidR="009F6D90">
        <w:t>5)</w:t>
      </w:r>
    </w:p>
    <w:p w14:paraId="5DDD4F7E" w14:textId="65CC7E7B" w:rsidR="00BF22E3" w:rsidRPr="009F6D90" w:rsidRDefault="00AE794B" w:rsidP="009F6D90">
      <w:pPr>
        <w:pStyle w:val="Tabletext"/>
        <w:numPr>
          <w:ilvl w:val="0"/>
          <w:numId w:val="26"/>
        </w:numPr>
        <w:rPr>
          <w:rStyle w:val="Hyperlink"/>
          <w:sz w:val="24"/>
          <w:szCs w:val="28"/>
        </w:rPr>
      </w:pPr>
      <w:hyperlink r:id="rId12" w:history="1">
        <w:r>
          <w:rPr>
            <w:rStyle w:val="Hyperlink"/>
            <w:sz w:val="24"/>
            <w:szCs w:val="28"/>
          </w:rPr>
          <w:t>NICE guideline Caesarean birth Published: 31 March 2021 (last updated June 2025)</w:t>
        </w:r>
      </w:hyperlink>
    </w:p>
    <w:p w14:paraId="5AD6DA64" w14:textId="06B3161F" w:rsidR="00BF22E3" w:rsidRPr="009F6D90" w:rsidRDefault="000A26CA" w:rsidP="009F6D90">
      <w:pPr>
        <w:pStyle w:val="Tabletitle"/>
        <w:numPr>
          <w:ilvl w:val="0"/>
          <w:numId w:val="26"/>
        </w:numPr>
        <w:rPr>
          <w:rStyle w:val="Hyperlink"/>
          <w:b w:val="0"/>
          <w:bCs/>
        </w:rPr>
      </w:pPr>
      <w:hyperlink r:id="rId13" w:history="1">
        <w:r>
          <w:rPr>
            <w:rStyle w:val="Hyperlink"/>
            <w:b w:val="0"/>
            <w:bCs/>
          </w:rPr>
          <w:t>Summary of Product Characteristics electronic medicines compendium</w:t>
        </w:r>
      </w:hyperlink>
    </w:p>
    <w:p w14:paraId="5D8DC403" w14:textId="77777777" w:rsidR="005D42E4" w:rsidRDefault="005D42E4" w:rsidP="00C9447F"/>
    <w:sectPr w:rsidR="005D42E4" w:rsidSect="009320A1">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E8B2" w14:textId="77777777" w:rsidR="00FF0A6A" w:rsidRDefault="00FF0A6A" w:rsidP="008351E1">
      <w:pPr>
        <w:spacing w:after="0" w:line="240" w:lineRule="auto"/>
      </w:pPr>
      <w:r>
        <w:separator/>
      </w:r>
    </w:p>
  </w:endnote>
  <w:endnote w:type="continuationSeparator" w:id="0">
    <w:p w14:paraId="1F1900BB" w14:textId="77777777" w:rsidR="00FF0A6A" w:rsidRDefault="00FF0A6A"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D00B34" w:rsidRPr="00D00B34" w14:paraId="5FAB669A" w14:textId="77777777" w:rsidTr="00C00E0A">
      <w:tc>
        <w:tcPr>
          <w:tcW w:w="2439" w:type="dxa"/>
        </w:tcPr>
        <w:p w14:paraId="4EE0120B" w14:textId="63F6CBAE" w:rsidR="00D00B34" w:rsidRPr="00D00B34" w:rsidRDefault="00467E00"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D00B34" w:rsidRPr="00D00B34">
            <w:rPr>
              <w:rFonts w:ascii="Arial" w:eastAsia="Times New Roman" w:hAnsi="Arial" w:cs="Arial"/>
              <w:b/>
              <w:bCs/>
              <w:sz w:val="18"/>
              <w:szCs w:val="18"/>
            </w:rPr>
            <w:t xml:space="preserve"> date:</w:t>
          </w:r>
        </w:p>
      </w:tc>
      <w:tc>
        <w:tcPr>
          <w:tcW w:w="2551" w:type="dxa"/>
        </w:tcPr>
        <w:p w14:paraId="05210AE3" w14:textId="37579BD7" w:rsidR="00D00B34" w:rsidRPr="00063BE0" w:rsidRDefault="00AE794B"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002E3A72" w:rsidRPr="002E3A72">
            <w:rPr>
              <w:rFonts w:ascii="Arial" w:eastAsia="Times New Roman" w:hAnsi="Arial" w:cs="Arial"/>
              <w:sz w:val="18"/>
              <w:szCs w:val="18"/>
              <w:vertAlign w:val="superscript"/>
              <w:lang w:eastAsia="en-GB"/>
            </w:rPr>
            <w:t>st</w:t>
          </w:r>
          <w:r w:rsidR="002E3A72">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April </w:t>
          </w:r>
          <w:r w:rsidR="00D00B34" w:rsidRPr="00063BE0">
            <w:rPr>
              <w:rFonts w:ascii="Arial" w:eastAsia="Times New Roman" w:hAnsi="Arial" w:cs="Arial"/>
              <w:sz w:val="18"/>
              <w:szCs w:val="18"/>
              <w:lang w:eastAsia="en-GB"/>
            </w:rPr>
            <w:t>202</w:t>
          </w:r>
          <w:r w:rsidR="004B11FA" w:rsidRPr="00063BE0">
            <w:rPr>
              <w:rFonts w:ascii="Arial" w:eastAsia="Times New Roman" w:hAnsi="Arial" w:cs="Arial"/>
              <w:sz w:val="18"/>
              <w:szCs w:val="18"/>
              <w:lang w:eastAsia="en-GB"/>
            </w:rPr>
            <w:t>6</w:t>
          </w:r>
        </w:p>
      </w:tc>
    </w:tr>
    <w:tr w:rsidR="00D00B34" w:rsidRPr="00D00B34" w14:paraId="2DCE3793" w14:textId="77777777" w:rsidTr="004B11FA">
      <w:trPr>
        <w:trHeight w:val="195"/>
      </w:trPr>
      <w:tc>
        <w:tcPr>
          <w:tcW w:w="2439" w:type="dxa"/>
        </w:tcPr>
        <w:p w14:paraId="4D8C0E5E"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1C5115">
            <w:rPr>
              <w:rFonts w:ascii="Arial" w:eastAsia="Times New Roman" w:hAnsi="Arial" w:cs="Arial"/>
              <w:b/>
              <w:bCs/>
              <w:sz w:val="18"/>
              <w:szCs w:val="18"/>
            </w:rPr>
            <w:t>:</w:t>
          </w:r>
        </w:p>
      </w:tc>
      <w:tc>
        <w:tcPr>
          <w:tcW w:w="2551" w:type="dxa"/>
        </w:tcPr>
        <w:p w14:paraId="110FFF9F" w14:textId="0B69BAF1" w:rsidR="00D00B34" w:rsidRPr="00063BE0" w:rsidRDefault="00AE794B"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002E3A72" w:rsidRPr="002E3A72">
            <w:rPr>
              <w:rFonts w:ascii="Arial" w:eastAsia="Times New Roman" w:hAnsi="Arial" w:cs="Arial"/>
              <w:sz w:val="18"/>
              <w:szCs w:val="18"/>
              <w:vertAlign w:val="superscript"/>
              <w:lang w:eastAsia="en-GB"/>
            </w:rPr>
            <w:t>st</w:t>
          </w:r>
          <w:r w:rsidR="002E3A72">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September </w:t>
          </w:r>
          <w:r w:rsidR="00D00B34" w:rsidRPr="00063BE0">
            <w:rPr>
              <w:rFonts w:ascii="Arial" w:eastAsia="Times New Roman" w:hAnsi="Arial" w:cs="Arial"/>
              <w:sz w:val="18"/>
              <w:szCs w:val="18"/>
              <w:lang w:eastAsia="en-GB"/>
            </w:rPr>
            <w:t>202</w:t>
          </w:r>
          <w:r w:rsidR="004B11FA" w:rsidRPr="00063BE0">
            <w:rPr>
              <w:rFonts w:ascii="Arial" w:eastAsia="Times New Roman" w:hAnsi="Arial" w:cs="Arial"/>
              <w:sz w:val="18"/>
              <w:szCs w:val="18"/>
              <w:lang w:eastAsia="en-GB"/>
            </w:rPr>
            <w:t>8</w:t>
          </w:r>
        </w:p>
      </w:tc>
    </w:tr>
    <w:tr w:rsidR="00D00B34" w:rsidRPr="00D00B34" w14:paraId="438A7AE2" w14:textId="77777777" w:rsidTr="00C00E0A">
      <w:tc>
        <w:tcPr>
          <w:tcW w:w="2439" w:type="dxa"/>
        </w:tcPr>
        <w:p w14:paraId="5B36E0D0"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635B604E" w14:textId="35EAA3AD" w:rsidR="00D00B34" w:rsidRPr="00063BE0" w:rsidRDefault="00AE794B"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31</w:t>
          </w:r>
          <w:r w:rsidR="002E3A72" w:rsidRPr="002E3A72">
            <w:rPr>
              <w:rFonts w:ascii="Arial" w:eastAsia="Times New Roman" w:hAnsi="Arial" w:cs="Arial"/>
              <w:sz w:val="18"/>
              <w:szCs w:val="18"/>
              <w:vertAlign w:val="superscript"/>
              <w:lang w:eastAsia="en-GB"/>
            </w:rPr>
            <w:t>st</w:t>
          </w:r>
          <w:r w:rsidR="002E3A72">
            <w:rPr>
              <w:rFonts w:ascii="Arial" w:eastAsia="Times New Roman" w:hAnsi="Arial" w:cs="Arial"/>
              <w:sz w:val="18"/>
              <w:szCs w:val="18"/>
              <w:lang w:eastAsia="en-GB"/>
            </w:rPr>
            <w:t xml:space="preserve"> </w:t>
          </w:r>
          <w:r>
            <w:rPr>
              <w:rFonts w:ascii="Arial" w:eastAsia="Times New Roman" w:hAnsi="Arial" w:cs="Arial"/>
              <w:sz w:val="18"/>
              <w:szCs w:val="18"/>
              <w:lang w:eastAsia="en-GB"/>
            </w:rPr>
            <w:t>March</w:t>
          </w:r>
          <w:r w:rsidR="00A1624F" w:rsidRPr="00063BE0">
            <w:rPr>
              <w:rFonts w:ascii="Arial" w:eastAsia="Times New Roman" w:hAnsi="Arial" w:cs="Arial"/>
              <w:sz w:val="18"/>
              <w:szCs w:val="18"/>
              <w:lang w:eastAsia="en-GB"/>
            </w:rPr>
            <w:t xml:space="preserve"> 202</w:t>
          </w:r>
          <w:r>
            <w:rPr>
              <w:rFonts w:ascii="Arial" w:eastAsia="Times New Roman" w:hAnsi="Arial" w:cs="Arial"/>
              <w:sz w:val="18"/>
              <w:szCs w:val="18"/>
              <w:lang w:eastAsia="en-GB"/>
            </w:rPr>
            <w:t>9</w:t>
          </w:r>
        </w:p>
      </w:tc>
    </w:tr>
  </w:tbl>
  <w:p w14:paraId="3299152E"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7E78" w14:textId="77777777" w:rsidR="00FF0A6A" w:rsidRDefault="00FF0A6A" w:rsidP="008351E1">
      <w:pPr>
        <w:spacing w:after="0" w:line="240" w:lineRule="auto"/>
      </w:pPr>
      <w:r>
        <w:separator/>
      </w:r>
    </w:p>
  </w:footnote>
  <w:footnote w:type="continuationSeparator" w:id="0">
    <w:p w14:paraId="71009147" w14:textId="77777777" w:rsidR="00FF0A6A" w:rsidRDefault="00FF0A6A"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77777777" w:rsidR="00E03768" w:rsidRDefault="00E46B99">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2050" type="#_x0000_t136" style="position:absolute;margin-left:0;margin-top:0;width:477.2pt;height:159.0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860" w14:textId="5EE1F1B9" w:rsidR="00095899" w:rsidRDefault="00606A75">
    <w:pPr>
      <w:pStyle w:val="Header"/>
    </w:pPr>
    <w:r w:rsidRPr="00606A75">
      <w:t>Text [</w:t>
    </w:r>
    <w:r w:rsidRPr="00606A75">
      <w:rPr>
        <w:highlight w:val="cyan"/>
      </w:rPr>
      <w:t>highlighted in blue and in single square brackets</w:t>
    </w:r>
    <w:r w:rsidRPr="00606A75">
      <w:t>] should be replaced with the user organisation’s own text. Text [[</w:t>
    </w:r>
    <w:r w:rsidRPr="00606A75">
      <w:rPr>
        <w:highlight w:val="yellow"/>
      </w:rPr>
      <w:t>highlighted in yellow and in double square brackets</w:t>
    </w:r>
    <w:r w:rsidRPr="00606A75">
      <w:t xml:space="preserve">]] is advisory text and should be removed in final </w:t>
    </w:r>
    <w:r w:rsidR="00F57271">
      <w:t>approved</w:t>
    </w:r>
    <w:r w:rsidRPr="00606A75">
      <w:t xml:space="preserve"> versions of the </w:t>
    </w:r>
    <w:r w:rsidR="00F57271">
      <w:t>protocol</w:t>
    </w:r>
    <w:r w:rsidRPr="00606A75">
      <w:t>.  It is advised that all non-highlighted text remains in final authorised versions</w:t>
    </w:r>
    <w:r w:rsidR="00E46B99">
      <w:rPr>
        <w:rFonts w:ascii="Arial" w:hAnsi="Arial" w:cs="Arial"/>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2051" type="#_x0000_t136" style="position:absolute;margin-left:0;margin-top:0;width:477.2pt;height:159.0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3B2" w14:textId="77777777" w:rsidR="00E03768" w:rsidRDefault="00E46B99">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2049" type="#_x0000_t136" style="position:absolute;margin-left:0;margin-top:0;width:477.2pt;height:159.0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11C95"/>
    <w:multiLevelType w:val="hybridMultilevel"/>
    <w:tmpl w:val="0A7A5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C1909"/>
    <w:multiLevelType w:val="hybridMultilevel"/>
    <w:tmpl w:val="A30A53DA"/>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3" w15:restartNumberingAfterBreak="0">
    <w:nsid w:val="17880075"/>
    <w:multiLevelType w:val="hybridMultilevel"/>
    <w:tmpl w:val="B8120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C1A15"/>
    <w:multiLevelType w:val="hybridMultilevel"/>
    <w:tmpl w:val="93DC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C42C1E"/>
    <w:multiLevelType w:val="hybridMultilevel"/>
    <w:tmpl w:val="15C6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433CD"/>
    <w:multiLevelType w:val="hybridMultilevel"/>
    <w:tmpl w:val="E04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269F4"/>
    <w:multiLevelType w:val="hybridMultilevel"/>
    <w:tmpl w:val="97669C4C"/>
    <w:lvl w:ilvl="0" w:tplc="08090001">
      <w:start w:val="1"/>
      <w:numFmt w:val="bullet"/>
      <w:lvlText w:val=""/>
      <w:lvlJc w:val="left"/>
      <w:pPr>
        <w:ind w:left="595" w:hanging="360"/>
      </w:pPr>
      <w:rPr>
        <w:rFonts w:ascii="Symbol" w:hAnsi="Symbol" w:hint="default"/>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start w:val="1"/>
      <w:numFmt w:val="bullet"/>
      <w:lvlText w:val=""/>
      <w:lvlJc w:val="left"/>
      <w:pPr>
        <w:ind w:left="2755" w:hanging="360"/>
      </w:pPr>
      <w:rPr>
        <w:rFonts w:ascii="Symbol" w:hAnsi="Symbol" w:hint="default"/>
      </w:rPr>
    </w:lvl>
    <w:lvl w:ilvl="4" w:tplc="08090003">
      <w:start w:val="1"/>
      <w:numFmt w:val="bullet"/>
      <w:lvlText w:val="o"/>
      <w:lvlJc w:val="left"/>
      <w:pPr>
        <w:ind w:left="3475" w:hanging="360"/>
      </w:pPr>
      <w:rPr>
        <w:rFonts w:ascii="Courier New" w:hAnsi="Courier New" w:cs="Courier New" w:hint="default"/>
      </w:rPr>
    </w:lvl>
    <w:lvl w:ilvl="5" w:tplc="08090005">
      <w:start w:val="1"/>
      <w:numFmt w:val="bullet"/>
      <w:lvlText w:val=""/>
      <w:lvlJc w:val="left"/>
      <w:pPr>
        <w:ind w:left="4195" w:hanging="360"/>
      </w:pPr>
      <w:rPr>
        <w:rFonts w:ascii="Wingdings" w:hAnsi="Wingdings" w:hint="default"/>
      </w:rPr>
    </w:lvl>
    <w:lvl w:ilvl="6" w:tplc="08090001">
      <w:start w:val="1"/>
      <w:numFmt w:val="bullet"/>
      <w:lvlText w:val=""/>
      <w:lvlJc w:val="left"/>
      <w:pPr>
        <w:ind w:left="4915" w:hanging="360"/>
      </w:pPr>
      <w:rPr>
        <w:rFonts w:ascii="Symbol" w:hAnsi="Symbol" w:hint="default"/>
      </w:rPr>
    </w:lvl>
    <w:lvl w:ilvl="7" w:tplc="08090003">
      <w:start w:val="1"/>
      <w:numFmt w:val="bullet"/>
      <w:lvlText w:val="o"/>
      <w:lvlJc w:val="left"/>
      <w:pPr>
        <w:ind w:left="5635" w:hanging="360"/>
      </w:pPr>
      <w:rPr>
        <w:rFonts w:ascii="Courier New" w:hAnsi="Courier New" w:cs="Courier New" w:hint="default"/>
      </w:rPr>
    </w:lvl>
    <w:lvl w:ilvl="8" w:tplc="08090005">
      <w:start w:val="1"/>
      <w:numFmt w:val="bullet"/>
      <w:lvlText w:val=""/>
      <w:lvlJc w:val="left"/>
      <w:pPr>
        <w:ind w:left="6355" w:hanging="360"/>
      </w:pPr>
      <w:rPr>
        <w:rFonts w:ascii="Wingdings" w:hAnsi="Wingdings" w:hint="default"/>
      </w:rPr>
    </w:lvl>
  </w:abstractNum>
  <w:abstractNum w:abstractNumId="14"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433237"/>
    <w:multiLevelType w:val="hybridMultilevel"/>
    <w:tmpl w:val="7628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B2EAA"/>
    <w:multiLevelType w:val="hybridMultilevel"/>
    <w:tmpl w:val="E6F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27521"/>
    <w:multiLevelType w:val="hybridMultilevel"/>
    <w:tmpl w:val="74D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76D2F"/>
    <w:multiLevelType w:val="hybridMultilevel"/>
    <w:tmpl w:val="BD0020E0"/>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19"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2339BF"/>
    <w:multiLevelType w:val="hybridMultilevel"/>
    <w:tmpl w:val="0A08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A2C9E"/>
    <w:multiLevelType w:val="hybridMultilevel"/>
    <w:tmpl w:val="C82C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E974DB"/>
    <w:multiLevelType w:val="hybridMultilevel"/>
    <w:tmpl w:val="7820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68387646">
    <w:abstractNumId w:val="19"/>
  </w:num>
  <w:num w:numId="2" w16cid:durableId="1370033145">
    <w:abstractNumId w:val="25"/>
  </w:num>
  <w:num w:numId="3" w16cid:durableId="1142039546">
    <w:abstractNumId w:val="18"/>
  </w:num>
  <w:num w:numId="4" w16cid:durableId="1846703737">
    <w:abstractNumId w:val="2"/>
  </w:num>
  <w:num w:numId="5" w16cid:durableId="1258909024">
    <w:abstractNumId w:val="6"/>
  </w:num>
  <w:num w:numId="6" w16cid:durableId="492533226">
    <w:abstractNumId w:val="14"/>
  </w:num>
  <w:num w:numId="7" w16cid:durableId="1748111121">
    <w:abstractNumId w:val="4"/>
  </w:num>
  <w:num w:numId="8" w16cid:durableId="192235911">
    <w:abstractNumId w:val="23"/>
  </w:num>
  <w:num w:numId="9" w16cid:durableId="943464937">
    <w:abstractNumId w:val="12"/>
  </w:num>
  <w:num w:numId="10" w16cid:durableId="1058893438">
    <w:abstractNumId w:val="27"/>
  </w:num>
  <w:num w:numId="11" w16cid:durableId="140735224">
    <w:abstractNumId w:val="8"/>
  </w:num>
  <w:num w:numId="12" w16cid:durableId="308903209">
    <w:abstractNumId w:val="3"/>
  </w:num>
  <w:num w:numId="13" w16cid:durableId="2084257975">
    <w:abstractNumId w:val="11"/>
  </w:num>
  <w:num w:numId="14" w16cid:durableId="185095276">
    <w:abstractNumId w:val="0"/>
  </w:num>
  <w:num w:numId="15" w16cid:durableId="788016992">
    <w:abstractNumId w:val="5"/>
  </w:num>
  <w:num w:numId="16" w16cid:durableId="541721032">
    <w:abstractNumId w:val="28"/>
  </w:num>
  <w:num w:numId="17" w16cid:durableId="1475486033">
    <w:abstractNumId w:val="22"/>
  </w:num>
  <w:num w:numId="18" w16cid:durableId="277294485">
    <w:abstractNumId w:val="26"/>
  </w:num>
  <w:num w:numId="19" w16cid:durableId="1255826029">
    <w:abstractNumId w:val="10"/>
  </w:num>
  <w:num w:numId="20" w16cid:durableId="998507175">
    <w:abstractNumId w:val="17"/>
  </w:num>
  <w:num w:numId="21" w16cid:durableId="1036806473">
    <w:abstractNumId w:val="21"/>
  </w:num>
  <w:num w:numId="22" w16cid:durableId="2017224286">
    <w:abstractNumId w:val="16"/>
  </w:num>
  <w:num w:numId="23" w16cid:durableId="836920241">
    <w:abstractNumId w:val="9"/>
  </w:num>
  <w:num w:numId="24" w16cid:durableId="871189481">
    <w:abstractNumId w:val="15"/>
  </w:num>
  <w:num w:numId="25" w16cid:durableId="487601228">
    <w:abstractNumId w:val="24"/>
  </w:num>
  <w:num w:numId="26" w16cid:durableId="967706384">
    <w:abstractNumId w:val="7"/>
  </w:num>
  <w:num w:numId="27" w16cid:durableId="1387871463">
    <w:abstractNumId w:val="25"/>
  </w:num>
  <w:num w:numId="28" w16cid:durableId="935332442">
    <w:abstractNumId w:val="19"/>
  </w:num>
  <w:num w:numId="29" w16cid:durableId="1400251436">
    <w:abstractNumId w:val="13"/>
  </w:num>
  <w:num w:numId="30" w16cid:durableId="1607467425">
    <w:abstractNumId w:val="2"/>
  </w:num>
  <w:num w:numId="31" w16cid:durableId="1645356334">
    <w:abstractNumId w:val="1"/>
  </w:num>
  <w:num w:numId="32" w16cid:durableId="7803452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34850"/>
    <w:rsid w:val="00042820"/>
    <w:rsid w:val="00063BE0"/>
    <w:rsid w:val="00095899"/>
    <w:rsid w:val="000A26CA"/>
    <w:rsid w:val="000A45A8"/>
    <w:rsid w:val="000A6426"/>
    <w:rsid w:val="000C43AD"/>
    <w:rsid w:val="000C4D7A"/>
    <w:rsid w:val="000C5E4F"/>
    <w:rsid w:val="000D53A3"/>
    <w:rsid w:val="000E75AA"/>
    <w:rsid w:val="000F1AD9"/>
    <w:rsid w:val="001172B9"/>
    <w:rsid w:val="00131C29"/>
    <w:rsid w:val="00145F9A"/>
    <w:rsid w:val="00152A8F"/>
    <w:rsid w:val="00154BA8"/>
    <w:rsid w:val="00157FB6"/>
    <w:rsid w:val="00160E9A"/>
    <w:rsid w:val="0016248C"/>
    <w:rsid w:val="00164620"/>
    <w:rsid w:val="00172B28"/>
    <w:rsid w:val="00182EE2"/>
    <w:rsid w:val="001953DB"/>
    <w:rsid w:val="00195CE7"/>
    <w:rsid w:val="00196F33"/>
    <w:rsid w:val="001C5115"/>
    <w:rsid w:val="001D22C6"/>
    <w:rsid w:val="001D58F0"/>
    <w:rsid w:val="001E11C8"/>
    <w:rsid w:val="001F1C6C"/>
    <w:rsid w:val="001F21DB"/>
    <w:rsid w:val="001F5D2F"/>
    <w:rsid w:val="00204B15"/>
    <w:rsid w:val="00224EFD"/>
    <w:rsid w:val="00231C4A"/>
    <w:rsid w:val="00247B8C"/>
    <w:rsid w:val="0026613D"/>
    <w:rsid w:val="00272D07"/>
    <w:rsid w:val="002768B9"/>
    <w:rsid w:val="00293DE8"/>
    <w:rsid w:val="002B00E3"/>
    <w:rsid w:val="002C49DD"/>
    <w:rsid w:val="002C4D04"/>
    <w:rsid w:val="002D4D6F"/>
    <w:rsid w:val="002E3A72"/>
    <w:rsid w:val="002F74F0"/>
    <w:rsid w:val="003466C5"/>
    <w:rsid w:val="0035111D"/>
    <w:rsid w:val="00371553"/>
    <w:rsid w:val="00376816"/>
    <w:rsid w:val="003C5372"/>
    <w:rsid w:val="003E10EC"/>
    <w:rsid w:val="0040000E"/>
    <w:rsid w:val="00417E8F"/>
    <w:rsid w:val="004308C3"/>
    <w:rsid w:val="00436E91"/>
    <w:rsid w:val="00467E00"/>
    <w:rsid w:val="004A1E64"/>
    <w:rsid w:val="004A59D5"/>
    <w:rsid w:val="004A6411"/>
    <w:rsid w:val="004B11FA"/>
    <w:rsid w:val="00500BFB"/>
    <w:rsid w:val="005319D3"/>
    <w:rsid w:val="0057030C"/>
    <w:rsid w:val="005866FD"/>
    <w:rsid w:val="005A1133"/>
    <w:rsid w:val="005A45CB"/>
    <w:rsid w:val="005D076D"/>
    <w:rsid w:val="005D42E4"/>
    <w:rsid w:val="005F3057"/>
    <w:rsid w:val="00606A75"/>
    <w:rsid w:val="006615E3"/>
    <w:rsid w:val="0066725C"/>
    <w:rsid w:val="00672C03"/>
    <w:rsid w:val="00680056"/>
    <w:rsid w:val="00687864"/>
    <w:rsid w:val="0069630E"/>
    <w:rsid w:val="00697D56"/>
    <w:rsid w:val="006E65B6"/>
    <w:rsid w:val="006F25CD"/>
    <w:rsid w:val="007065D5"/>
    <w:rsid w:val="00717CFB"/>
    <w:rsid w:val="00717E67"/>
    <w:rsid w:val="00731782"/>
    <w:rsid w:val="0073312F"/>
    <w:rsid w:val="00762BA6"/>
    <w:rsid w:val="007746AF"/>
    <w:rsid w:val="007A1C52"/>
    <w:rsid w:val="007C7432"/>
    <w:rsid w:val="0081779B"/>
    <w:rsid w:val="00825B15"/>
    <w:rsid w:val="008279F9"/>
    <w:rsid w:val="008351E1"/>
    <w:rsid w:val="00843EC0"/>
    <w:rsid w:val="00846AE1"/>
    <w:rsid w:val="00877F44"/>
    <w:rsid w:val="00880E26"/>
    <w:rsid w:val="00893BC0"/>
    <w:rsid w:val="008B3FB9"/>
    <w:rsid w:val="008E79A2"/>
    <w:rsid w:val="009307D8"/>
    <w:rsid w:val="009320A1"/>
    <w:rsid w:val="0094245A"/>
    <w:rsid w:val="009501C9"/>
    <w:rsid w:val="00986F38"/>
    <w:rsid w:val="00986FB0"/>
    <w:rsid w:val="00987EE0"/>
    <w:rsid w:val="009A16E9"/>
    <w:rsid w:val="009A4D22"/>
    <w:rsid w:val="009F6D90"/>
    <w:rsid w:val="00A02FB9"/>
    <w:rsid w:val="00A03016"/>
    <w:rsid w:val="00A05D4F"/>
    <w:rsid w:val="00A152B0"/>
    <w:rsid w:val="00A1624F"/>
    <w:rsid w:val="00A37054"/>
    <w:rsid w:val="00A60047"/>
    <w:rsid w:val="00A932EC"/>
    <w:rsid w:val="00AA74FC"/>
    <w:rsid w:val="00AB6720"/>
    <w:rsid w:val="00AD0CBA"/>
    <w:rsid w:val="00AD0DBC"/>
    <w:rsid w:val="00AE794B"/>
    <w:rsid w:val="00B0456D"/>
    <w:rsid w:val="00B372DC"/>
    <w:rsid w:val="00B47A23"/>
    <w:rsid w:val="00B50D71"/>
    <w:rsid w:val="00B758C6"/>
    <w:rsid w:val="00B85E2A"/>
    <w:rsid w:val="00B876F7"/>
    <w:rsid w:val="00B93143"/>
    <w:rsid w:val="00B9564B"/>
    <w:rsid w:val="00BA3258"/>
    <w:rsid w:val="00BB5EAA"/>
    <w:rsid w:val="00BC08E7"/>
    <w:rsid w:val="00BC3D0E"/>
    <w:rsid w:val="00BF22E3"/>
    <w:rsid w:val="00C05482"/>
    <w:rsid w:val="00C0713F"/>
    <w:rsid w:val="00C61B23"/>
    <w:rsid w:val="00C7000B"/>
    <w:rsid w:val="00C732C6"/>
    <w:rsid w:val="00C807AE"/>
    <w:rsid w:val="00C926C0"/>
    <w:rsid w:val="00C9447F"/>
    <w:rsid w:val="00CD02E8"/>
    <w:rsid w:val="00CD5982"/>
    <w:rsid w:val="00D00B34"/>
    <w:rsid w:val="00D37AB5"/>
    <w:rsid w:val="00D43BAE"/>
    <w:rsid w:val="00D57CBE"/>
    <w:rsid w:val="00D74D72"/>
    <w:rsid w:val="00D75C8A"/>
    <w:rsid w:val="00D836C6"/>
    <w:rsid w:val="00D9064C"/>
    <w:rsid w:val="00DA1288"/>
    <w:rsid w:val="00DA58D8"/>
    <w:rsid w:val="00DE005B"/>
    <w:rsid w:val="00DE1513"/>
    <w:rsid w:val="00E03768"/>
    <w:rsid w:val="00E1300E"/>
    <w:rsid w:val="00E4508F"/>
    <w:rsid w:val="00E46B99"/>
    <w:rsid w:val="00E5080B"/>
    <w:rsid w:val="00E94852"/>
    <w:rsid w:val="00EA3905"/>
    <w:rsid w:val="00EF2684"/>
    <w:rsid w:val="00EF7203"/>
    <w:rsid w:val="00F269AC"/>
    <w:rsid w:val="00F51413"/>
    <w:rsid w:val="00F57271"/>
    <w:rsid w:val="00F83060"/>
    <w:rsid w:val="00FB0633"/>
    <w:rsid w:val="00FD0A2B"/>
    <w:rsid w:val="00FD6567"/>
    <w:rsid w:val="00FE097C"/>
    <w:rsid w:val="00FE39E4"/>
    <w:rsid w:val="00FF0A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A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 w:type="numbering" w:customStyle="1" w:styleId="PGDbullet2">
    <w:name w:val="PGD bullet 2"/>
    <w:basedOn w:val="NoList"/>
    <w:rsid w:val="00825B15"/>
    <w:pPr>
      <w:numPr>
        <w:numId w:val="13"/>
      </w:numPr>
    </w:pPr>
  </w:style>
  <w:style w:type="paragraph" w:customStyle="1" w:styleId="PGDHeading2">
    <w:name w:val="PGD Heading 2"/>
    <w:basedOn w:val="Heading2"/>
    <w:rsid w:val="00825B15"/>
    <w:rPr>
      <w:rFonts w:ascii="Arial" w:hAnsi="Arial" w:cs="Arial"/>
      <w:color w:val="auto"/>
      <w:sz w:val="28"/>
      <w:szCs w:val="28"/>
    </w:rPr>
  </w:style>
  <w:style w:type="character" w:customStyle="1" w:styleId="Heading2Char">
    <w:name w:val="Heading 2 Char"/>
    <w:basedOn w:val="DefaultParagraphFont"/>
    <w:link w:val="Heading2"/>
    <w:uiPriority w:val="9"/>
    <w:rsid w:val="00825B15"/>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PGDlogo">
    <w:name w:val="PGD logo"/>
    <w:basedOn w:val="Normal"/>
    <w:rsid w:val="00825B15"/>
    <w:pPr>
      <w:spacing w:after="240" w:line="360" w:lineRule="auto"/>
      <w:jc w:val="right"/>
    </w:pPr>
    <w:rPr>
      <w:rFonts w:ascii="Arial" w:eastAsia="Times New Roman" w:hAnsi="Arial" w:cs="Times New Roman"/>
      <w:sz w:val="24"/>
      <w:szCs w:val="20"/>
      <w:lang w:val="en-US"/>
    </w:rPr>
  </w:style>
  <w:style w:type="paragraph" w:customStyle="1" w:styleId="PGDLogo0">
    <w:name w:val="PGD Logo"/>
    <w:basedOn w:val="Normal"/>
    <w:rsid w:val="00825B15"/>
    <w:pPr>
      <w:spacing w:after="240" w:line="240" w:lineRule="auto"/>
      <w:jc w:val="right"/>
    </w:pPr>
    <w:rPr>
      <w:rFonts w:ascii="Arial" w:eastAsia="Times New Roman" w:hAnsi="Arial" w:cs="Times New Roman"/>
      <w:szCs w:val="20"/>
      <w:lang w:val="en-US"/>
    </w:rPr>
  </w:style>
  <w:style w:type="paragraph" w:customStyle="1" w:styleId="PGDNormal">
    <w:name w:val="PGD Normal"/>
    <w:basedOn w:val="Normal"/>
    <w:rsid w:val="00825B15"/>
    <w:pPr>
      <w:spacing w:after="240" w:line="240" w:lineRule="auto"/>
    </w:pPr>
    <w:rPr>
      <w:rFonts w:ascii="Arial" w:eastAsia="Times New Roman" w:hAnsi="Arial" w:cs="Times New Roman"/>
      <w:szCs w:val="24"/>
      <w:lang w:val="en-US"/>
    </w:rPr>
  </w:style>
  <w:style w:type="character" w:customStyle="1" w:styleId="PGDNormalBold">
    <w:name w:val="PGD Normal Bold"/>
    <w:basedOn w:val="DefaultParagraphFont"/>
    <w:rsid w:val="00825B15"/>
    <w:rPr>
      <w:rFonts w:ascii="Arial" w:hAnsi="Arial"/>
      <w:b/>
      <w:bCs/>
    </w:rPr>
  </w:style>
  <w:style w:type="paragraph" w:customStyle="1" w:styleId="PGDtablebullet0">
    <w:name w:val="PGD table bullet"/>
    <w:basedOn w:val="Normal"/>
    <w:rsid w:val="00825B15"/>
    <w:pPr>
      <w:spacing w:after="0" w:line="240" w:lineRule="auto"/>
    </w:pPr>
    <w:rPr>
      <w:rFonts w:ascii="Arial" w:eastAsia="Times New Roman" w:hAnsi="Arial" w:cs="Times New Roman"/>
      <w:kern w:val="2"/>
      <w:sz w:val="24"/>
      <w:szCs w:val="20"/>
      <w14:ligatures w14:val="standardContextual"/>
    </w:rPr>
  </w:style>
  <w:style w:type="numbering" w:customStyle="1" w:styleId="PGDTableBullet">
    <w:name w:val="PGD Table Bullet"/>
    <w:basedOn w:val="NoList"/>
    <w:uiPriority w:val="99"/>
    <w:rsid w:val="00825B15"/>
    <w:pPr>
      <w:numPr>
        <w:numId w:val="14"/>
      </w:numPr>
    </w:pPr>
  </w:style>
  <w:style w:type="numbering" w:customStyle="1" w:styleId="PGDtablebullet1">
    <w:name w:val="PGD table bullet 1"/>
    <w:basedOn w:val="NoList"/>
    <w:rsid w:val="00825B15"/>
    <w:pPr>
      <w:numPr>
        <w:numId w:val="15"/>
      </w:numPr>
    </w:pPr>
  </w:style>
  <w:style w:type="numbering" w:customStyle="1" w:styleId="PGDtablebullet2">
    <w:name w:val="PGD table bullet 2"/>
    <w:basedOn w:val="NoList"/>
    <w:rsid w:val="00825B15"/>
    <w:pPr>
      <w:numPr>
        <w:numId w:val="16"/>
      </w:numPr>
    </w:pPr>
  </w:style>
  <w:style w:type="paragraph" w:customStyle="1" w:styleId="PGDTitle1">
    <w:name w:val="PGD Title 1"/>
    <w:basedOn w:val="Normal"/>
    <w:rsid w:val="00825B15"/>
    <w:pPr>
      <w:spacing w:line="278" w:lineRule="auto"/>
      <w:jc w:val="center"/>
    </w:pPr>
    <w:rPr>
      <w:rFonts w:ascii="Arial" w:hAnsi="Arial"/>
      <w:b/>
      <w:bCs/>
      <w:kern w:val="2"/>
      <w:sz w:val="44"/>
      <w:szCs w:val="20"/>
      <w14:ligatures w14:val="standardContextual"/>
    </w:rPr>
  </w:style>
  <w:style w:type="paragraph" w:customStyle="1" w:styleId="PGDTitle">
    <w:name w:val="PGD Title"/>
    <w:basedOn w:val="Normal"/>
    <w:rsid w:val="00825B15"/>
    <w:pPr>
      <w:spacing w:line="278" w:lineRule="auto"/>
      <w:jc w:val="center"/>
    </w:pPr>
    <w:rPr>
      <w:rFonts w:ascii="Arial" w:hAnsi="Arial"/>
      <w:b/>
      <w:kern w:val="2"/>
      <w:sz w:val="36"/>
      <w:szCs w:val="36"/>
      <w14:ligatures w14:val="standardContextual"/>
    </w:rPr>
  </w:style>
  <w:style w:type="paragraph" w:customStyle="1" w:styleId="PGDVersion">
    <w:name w:val="PGD Version"/>
    <w:basedOn w:val="Normal"/>
    <w:rsid w:val="00825B15"/>
    <w:pPr>
      <w:spacing w:line="278" w:lineRule="auto"/>
      <w:jc w:val="center"/>
    </w:pPr>
    <w:rPr>
      <w:rFonts w:ascii="Arial" w:eastAsia="Times New Roman" w:hAnsi="Arial" w:cs="Times New Roman"/>
      <w:kern w:val="2"/>
      <w:sz w:val="28"/>
      <w:szCs w:val="20"/>
      <w14:ligatures w14:val="standardContextual"/>
    </w:rPr>
  </w:style>
  <w:style w:type="character" w:customStyle="1" w:styleId="PGDVersionNumber">
    <w:name w:val="PGD Version Number"/>
    <w:basedOn w:val="DefaultParagraphFont"/>
    <w:qFormat/>
    <w:rsid w:val="00825B15"/>
    <w:rPr>
      <w:rFonts w:ascii="Arial" w:hAnsi="Arial"/>
      <w:sz w:val="28"/>
    </w:rPr>
  </w:style>
  <w:style w:type="character" w:customStyle="1" w:styleId="TableHeaderColumn">
    <w:name w:val="Table Header Column"/>
    <w:basedOn w:val="DefaultParagraphFont"/>
    <w:rsid w:val="00825B15"/>
    <w:rPr>
      <w:rFonts w:ascii="Arial" w:hAnsi="Arial"/>
      <w:b/>
      <w:bCs/>
      <w:sz w:val="20"/>
    </w:rPr>
  </w:style>
  <w:style w:type="paragraph" w:customStyle="1" w:styleId="TableHeaderRow">
    <w:name w:val="Table Header Row"/>
    <w:basedOn w:val="Normal"/>
    <w:rsid w:val="00825B15"/>
    <w:pPr>
      <w:spacing w:line="278" w:lineRule="auto"/>
    </w:pPr>
    <w:rPr>
      <w:rFonts w:ascii="Arial" w:hAnsi="Arial"/>
      <w:b/>
      <w:bCs/>
      <w:kern w:val="2"/>
      <w:sz w:val="20"/>
      <w:szCs w:val="20"/>
      <w14:ligatures w14:val="standardContextual"/>
    </w:rPr>
  </w:style>
  <w:style w:type="table" w:customStyle="1" w:styleId="Tableheading">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customStyle="1" w:styleId="Tabletext">
    <w:name w:val="Table text"/>
    <w:basedOn w:val="PGDNormal"/>
    <w:rsid w:val="00825B15"/>
    <w:pPr>
      <w:keepNext/>
      <w:spacing w:after="60"/>
    </w:pPr>
  </w:style>
  <w:style w:type="paragraph" w:customStyle="1" w:styleId="Tabletitle">
    <w:name w:val="Table title"/>
    <w:basedOn w:val="Normal"/>
    <w:next w:val="Normal"/>
    <w:rsid w:val="00825B15"/>
    <w:pPr>
      <w:keepNext/>
      <w:spacing w:after="60" w:line="240" w:lineRule="auto"/>
    </w:pPr>
    <w:rPr>
      <w:rFonts w:ascii="Arial" w:eastAsia="Times New Roman" w:hAnsi="Arial" w:cs="Times New Roman"/>
      <w:b/>
      <w:sz w:val="24"/>
      <w:szCs w:val="24"/>
      <w:lang w:val="en-US"/>
    </w:rPr>
  </w:style>
  <w:style w:type="character" w:customStyle="1" w:styleId="Heading1Char">
    <w:name w:val="Heading 1 Char"/>
    <w:link w:val="Heading1"/>
    <w:uiPriority w:val="1"/>
    <w:rsid w:val="00825B15"/>
    <w:rPr>
      <w:rFonts w:ascii="Arial" w:hAnsi="Arial"/>
      <w:b/>
      <w:bCs/>
      <w:kern w:val="32"/>
      <w:sz w:val="28"/>
      <w:szCs w:val="32"/>
      <w14:ligatures w14:val="standardContextual"/>
    </w:rPr>
  </w:style>
  <w:style w:type="character" w:customStyle="1" w:styleId="Heading3Char">
    <w:name w:val="Heading 3 Char"/>
    <w:link w:val="Heading3"/>
    <w:uiPriority w:val="3"/>
    <w:rsid w:val="00825B15"/>
    <w:rPr>
      <w:rFonts w:ascii="Arial" w:hAnsi="Arial"/>
      <w:b/>
      <w:bCs/>
      <w:kern w:val="2"/>
      <w:sz w:val="24"/>
      <w:szCs w:val="26"/>
      <w14:ligatures w14:val="standardContextual"/>
    </w:rPr>
  </w:style>
  <w:style w:type="character" w:customStyle="1" w:styleId="Heading4Char">
    <w:name w:val="Heading 4 Char"/>
    <w:link w:val="Heading4"/>
    <w:uiPriority w:val="9"/>
    <w:rsid w:val="00825B15"/>
    <w:rPr>
      <w:rFonts w:ascii="Cambria" w:hAnsi="Cambria"/>
      <w:b/>
      <w:bCs/>
      <w:i/>
      <w:iCs/>
      <w:kern w:val="2"/>
      <w:sz w:val="24"/>
      <w:szCs w:val="24"/>
      <w14:ligatures w14:val="standardContextual"/>
    </w:rPr>
  </w:style>
  <w:style w:type="character" w:customStyle="1" w:styleId="Heading5Char">
    <w:name w:val="Heading 5 Char"/>
    <w:link w:val="Heading5"/>
    <w:uiPriority w:val="9"/>
    <w:rsid w:val="00825B15"/>
    <w:rPr>
      <w:rFonts w:ascii="Cambria" w:hAnsi="Cambria"/>
      <w:b/>
      <w:bCs/>
      <w:color w:val="7F7F7F"/>
      <w:kern w:val="2"/>
      <w:sz w:val="24"/>
      <w:szCs w:val="24"/>
      <w14:ligatures w14:val="standardContextual"/>
    </w:rPr>
  </w:style>
  <w:style w:type="character" w:customStyle="1" w:styleId="Heading6Char">
    <w:name w:val="Heading 6 Char"/>
    <w:link w:val="Heading6"/>
    <w:uiPriority w:val="9"/>
    <w:rsid w:val="00825B15"/>
    <w:rPr>
      <w:rFonts w:ascii="Cambria" w:hAnsi="Cambria"/>
      <w:b/>
      <w:bCs/>
      <w:i/>
      <w:iCs/>
      <w:color w:val="7F7F7F"/>
      <w:kern w:val="2"/>
      <w:sz w:val="24"/>
      <w:szCs w:val="24"/>
      <w14:ligatures w14:val="standardContextual"/>
    </w:rPr>
  </w:style>
  <w:style w:type="character" w:customStyle="1" w:styleId="Heading7Char">
    <w:name w:val="Heading 7 Char"/>
    <w:link w:val="Heading7"/>
    <w:uiPriority w:val="9"/>
    <w:rsid w:val="00825B15"/>
    <w:rPr>
      <w:rFonts w:ascii="Cambria" w:hAnsi="Cambria"/>
      <w:i/>
      <w:iCs/>
      <w:kern w:val="2"/>
      <w:sz w:val="24"/>
      <w:szCs w:val="24"/>
      <w14:ligatures w14:val="standardContextual"/>
    </w:rPr>
  </w:style>
  <w:style w:type="character" w:customStyle="1" w:styleId="Heading8Char">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932213">
      <w:bodyDiv w:val="1"/>
      <w:marLeft w:val="0"/>
      <w:marRight w:val="0"/>
      <w:marTop w:val="0"/>
      <w:marBottom w:val="0"/>
      <w:divBdr>
        <w:top w:val="none" w:sz="0" w:space="0" w:color="auto"/>
        <w:left w:val="none" w:sz="0" w:space="0" w:color="auto"/>
        <w:bottom w:val="none" w:sz="0" w:space="0" w:color="auto"/>
        <w:right w:val="none" w:sz="0" w:space="0" w:color="auto"/>
      </w:divBdr>
    </w:div>
    <w:div w:id="619071463">
      <w:bodyDiv w:val="1"/>
      <w:marLeft w:val="0"/>
      <w:marRight w:val="0"/>
      <w:marTop w:val="0"/>
      <w:marBottom w:val="0"/>
      <w:divBdr>
        <w:top w:val="none" w:sz="0" w:space="0" w:color="auto"/>
        <w:left w:val="none" w:sz="0" w:space="0" w:color="auto"/>
        <w:bottom w:val="none" w:sz="0" w:space="0" w:color="auto"/>
        <w:right w:val="none" w:sz="0" w:space="0" w:color="auto"/>
      </w:divBdr>
    </w:div>
    <w:div w:id="697198403">
      <w:bodyDiv w:val="1"/>
      <w:marLeft w:val="0"/>
      <w:marRight w:val="0"/>
      <w:marTop w:val="0"/>
      <w:marBottom w:val="0"/>
      <w:divBdr>
        <w:top w:val="none" w:sz="0" w:space="0" w:color="auto"/>
        <w:left w:val="none" w:sz="0" w:space="0" w:color="auto"/>
        <w:bottom w:val="none" w:sz="0" w:space="0" w:color="auto"/>
        <w:right w:val="none" w:sz="0" w:space="0" w:color="auto"/>
      </w:divBdr>
    </w:div>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145320669">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 w:id="191798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nhs.uk/articles/when-patient-group-directions-are-not-required/" TargetMode="External"/><Relationship Id="rId13" Type="http://schemas.openxmlformats.org/officeDocument/2006/relationships/hyperlink" Target="https://www.medicines.org.uk/emc"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sps.nhs.uk/home/guidance/patient-group-directions-and-legal-mechanisms/national-pgd-protocol-and-written-instructions-templates/" TargetMode="External"/><Relationship Id="rId12" Type="http://schemas.openxmlformats.org/officeDocument/2006/relationships/hyperlink" Target="https://www.nice.org.uk/guidance/ng192/resources/caesarean-birth-pdf-6614207878880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icines.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ps.nhs.uk/articles/about-the-sps-medicines-governance-do-once-programm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s.nhs.uk/articles/when-not-to-use-a-pgd/"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801daacf56a357b684c9bc41621b39b9">
  <xsd:schema xmlns:xsd="http://www.w3.org/2001/XMLSchema" xmlns:xs="http://www.w3.org/2001/XMLSchema" xmlns:p="http://schemas.microsoft.com/office/2006/metadata/properties" xmlns:ns2="f161132f-3af4-47f5-b28f-8075dccddbe8" targetNamespace="http://schemas.microsoft.com/office/2006/metadata/properties" ma:root="true" ma:fieldsID="79e9a8da4696c57c21fd9ba71d9e4936"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Protocol for KPI</Templatecounting>
    <Accessibletemplate xmlns="f161132f-3af4-47f5-b28f-8075dccddbe8">true</Accessibletemplate>
    <Workstream xmlns="f161132f-3af4-47f5-b28f-8075dccddbe8">Pregnancy &amp; Supportive Medicines</Workstream>
    <ReviewDate xmlns="f161132f-3af4-47f5-b28f-8075dccddbe8">2028-08-31T23:00:00+00:00</ReviewDate>
    <Versionnumber xmlns="f161132f-3af4-47f5-b28f-8075dccddbe8">2</Versionnumber>
    <ProgrammeBoardMeeting xmlns="f161132f-3af4-47f5-b28f-8075dccddbe8">2028-10-18T23:00:00+00:00</ProgrammeBoardMeeting>
    <PublishedDate xmlns="f161132f-3af4-47f5-b28f-8075dccddbe8" xsi:nil="true"/>
    <Effectivefromdate xmlns="f161132f-3af4-47f5-b28f-8075dccddbe8">2026-03-31T23:00:00+00:00</Effectivefromdate>
    <RAGrating xmlns="f161132f-3af4-47f5-b28f-8075dccddbe8" xsi:nil="true"/>
    <ExpiryDate xmlns="f161132f-3af4-47f5-b28f-8075dccddbe8">2029-03-30T23:00:00+00:00</ExpiryDate>
  </documentManagement>
</p:properties>
</file>

<file path=customXml/itemProps1.xml><?xml version="1.0" encoding="utf-8"?>
<ds:datastoreItem xmlns:ds="http://schemas.openxmlformats.org/officeDocument/2006/customXml" ds:itemID="{702FCF14-03B7-49E7-B3A1-EC023BCF843E}"/>
</file>

<file path=customXml/itemProps2.xml><?xml version="1.0" encoding="utf-8"?>
<ds:datastoreItem xmlns:ds="http://schemas.openxmlformats.org/officeDocument/2006/customXml" ds:itemID="{C23C7C02-58FC-4A17-B1CB-7C0E6F1966CE}"/>
</file>

<file path=customXml/itemProps3.xml><?xml version="1.0" encoding="utf-8"?>
<ds:datastoreItem xmlns:ds="http://schemas.openxmlformats.org/officeDocument/2006/customXml" ds:itemID="{F8BA0B49-742E-4138-998B-6BE7F192E104}"/>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2025-12-22T16:03:00Z</dcterms:created>
  <dcterms:modified xsi:type="dcterms:W3CDTF">2025-12-22T16:47:00Z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